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C6A3">
      <w:pPr>
        <w:widowControl w:val="0"/>
        <w:autoSpaceDE w:val="0"/>
        <w:autoSpaceDN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МИНИСТЕРСТВО ПРОСВЕЩЕНИЯ РОССИЙСКОЙ ФЕДЕРАЦИИ</w:t>
      </w:r>
      <w:bookmarkStart w:id="7" w:name="_GoBack"/>
      <w:bookmarkEnd w:id="7"/>
    </w:p>
    <w:p w14:paraId="49D84036">
      <w:pPr>
        <w:widowControl w:val="0"/>
        <w:autoSpaceDE w:val="0"/>
        <w:autoSpaceDN w:val="0"/>
        <w:jc w:val="center"/>
        <w:rPr>
          <w:sz w:val="24"/>
        </w:rPr>
      </w:pPr>
    </w:p>
    <w:p w14:paraId="22B780B7">
      <w:pPr>
        <w:widowControl w:val="0"/>
        <w:autoSpaceDE w:val="0"/>
        <w:autoSpaceDN w:val="0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14:paraId="7DD0CEF2">
      <w:pPr>
        <w:widowControl w:val="0"/>
        <w:autoSpaceDE w:val="0"/>
        <w:autoSpaceDN w:val="0"/>
        <w:jc w:val="center"/>
        <w:rPr>
          <w:b/>
          <w:sz w:val="24"/>
        </w:rPr>
      </w:pPr>
      <w:r>
        <w:rPr>
          <w:b/>
          <w:sz w:val="24"/>
        </w:rPr>
        <w:t>«Кукушкинская   средняя общеобразовательная школа-детский сад имени</w:t>
      </w:r>
    </w:p>
    <w:p w14:paraId="40688AFC">
      <w:pPr>
        <w:widowControl w:val="0"/>
        <w:autoSpaceDE w:val="0"/>
        <w:autoSpaceDN w:val="0"/>
        <w:jc w:val="center"/>
        <w:rPr>
          <w:b/>
          <w:sz w:val="24"/>
        </w:rPr>
      </w:pPr>
      <w:r>
        <w:rPr>
          <w:b/>
          <w:sz w:val="24"/>
        </w:rPr>
        <w:t>кавалера ордена Мужества Павла Назарова»</w:t>
      </w:r>
    </w:p>
    <w:p w14:paraId="5C9CE806">
      <w:pPr>
        <w:widowControl w:val="0"/>
        <w:autoSpaceDE w:val="0"/>
        <w:autoSpaceDN w:val="0"/>
        <w:jc w:val="center"/>
        <w:rPr>
          <w:b/>
          <w:sz w:val="24"/>
        </w:rPr>
      </w:pPr>
      <w:r>
        <w:rPr>
          <w:b/>
          <w:sz w:val="24"/>
        </w:rPr>
        <w:t>Раздольненского района</w:t>
      </w:r>
    </w:p>
    <w:p w14:paraId="7871EC38">
      <w:pPr>
        <w:widowControl w:val="0"/>
        <w:autoSpaceDE w:val="0"/>
        <w:autoSpaceDN w:val="0"/>
        <w:jc w:val="center"/>
        <w:rPr>
          <w:b/>
          <w:sz w:val="24"/>
        </w:rPr>
      </w:pPr>
      <w:r>
        <w:rPr>
          <w:b/>
          <w:sz w:val="24"/>
        </w:rPr>
        <w:t>Республики Крым</w:t>
      </w:r>
    </w:p>
    <w:p w14:paraId="614CDFE1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34BCCD98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0F42F31A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47BBE3B6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5EEBD5DB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54EE9445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35525208">
      <w:pPr>
        <w:widowControl w:val="0"/>
        <w:autoSpaceDE w:val="0"/>
        <w:autoSpaceDN w:val="0"/>
        <w:rPr>
          <w:sz w:val="24"/>
        </w:rPr>
      </w:pPr>
    </w:p>
    <w:p w14:paraId="3963FA2A">
      <w:pPr>
        <w:widowControl w:val="0"/>
        <w:autoSpaceDE w:val="0"/>
        <w:autoSpaceDN w:val="0"/>
        <w:rPr>
          <w:sz w:val="24"/>
        </w:rPr>
      </w:pPr>
    </w:p>
    <w:p w14:paraId="54CDC8B3">
      <w:pPr>
        <w:widowControl w:val="0"/>
        <w:tabs>
          <w:tab w:val="left" w:pos="3360"/>
          <w:tab w:val="left" w:pos="31680"/>
        </w:tabs>
        <w:autoSpaceDE w:val="0"/>
        <w:autoSpaceDN w:val="0"/>
        <w:rPr>
          <w:sz w:val="24"/>
        </w:rPr>
      </w:pPr>
    </w:p>
    <w:p w14:paraId="0D6977FF">
      <w:pPr>
        <w:widowControl w:val="0"/>
        <w:tabs>
          <w:tab w:val="left" w:pos="3360"/>
          <w:tab w:val="left" w:pos="31680"/>
        </w:tabs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Федеральная  рабочая программа</w:t>
      </w:r>
    </w:p>
    <w:p w14:paraId="79B97833">
      <w:pPr>
        <w:widowControl w:val="0"/>
        <w:tabs>
          <w:tab w:val="left" w:pos="3360"/>
          <w:tab w:val="left" w:pos="31680"/>
        </w:tabs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>
        <w:rPr>
          <w:b/>
          <w:bCs/>
          <w:sz w:val="36"/>
          <w:szCs w:val="36"/>
          <w:lang w:val="ru-RU"/>
        </w:rPr>
        <w:t>Вероятность</w:t>
      </w:r>
      <w:r>
        <w:rPr>
          <w:rFonts w:hint="default"/>
          <w:b/>
          <w:bCs/>
          <w:sz w:val="36"/>
          <w:szCs w:val="36"/>
          <w:lang w:val="ru-RU"/>
        </w:rPr>
        <w:t xml:space="preserve"> и статистика</w:t>
      </w:r>
      <w:r>
        <w:rPr>
          <w:b/>
          <w:bCs/>
          <w:sz w:val="36"/>
          <w:szCs w:val="36"/>
        </w:rPr>
        <w:t>»</w:t>
      </w:r>
    </w:p>
    <w:p w14:paraId="3FB9C2EE">
      <w:pPr>
        <w:widowControl w:val="0"/>
        <w:tabs>
          <w:tab w:val="left" w:pos="3360"/>
          <w:tab w:val="left" w:pos="31680"/>
        </w:tabs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11 класс</w:t>
      </w:r>
    </w:p>
    <w:p w14:paraId="6F7018F1">
      <w:pPr>
        <w:widowControl w:val="0"/>
        <w:tabs>
          <w:tab w:val="center" w:pos="4065"/>
          <w:tab w:val="center" w:pos="31680"/>
        </w:tabs>
        <w:autoSpaceDE w:val="0"/>
        <w:autoSpaceDN w:val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</w:t>
      </w:r>
    </w:p>
    <w:p w14:paraId="4A4EE8E6">
      <w:pPr>
        <w:widowControl w:val="0"/>
        <w:autoSpaceDE w:val="0"/>
        <w:autoSpaceDN w:val="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52296005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40568F40">
      <w:pPr>
        <w:widowControl w:val="0"/>
        <w:autoSpaceDE w:val="0"/>
        <w:autoSpaceDN w:val="0"/>
        <w:rPr>
          <w:sz w:val="24"/>
        </w:rPr>
      </w:pPr>
    </w:p>
    <w:p w14:paraId="702466BA">
      <w:pPr>
        <w:widowControl w:val="0"/>
        <w:autoSpaceDE w:val="0"/>
        <w:autoSpaceDN w:val="0"/>
        <w:rPr>
          <w:sz w:val="24"/>
        </w:rPr>
      </w:pPr>
    </w:p>
    <w:p w14:paraId="63EAB4B6">
      <w:pPr>
        <w:widowControl w:val="0"/>
        <w:autoSpaceDE w:val="0"/>
        <w:autoSpaceDN w:val="0"/>
        <w:rPr>
          <w:sz w:val="24"/>
        </w:rPr>
      </w:pPr>
    </w:p>
    <w:p w14:paraId="109E0F27">
      <w:pPr>
        <w:widowControl w:val="0"/>
        <w:tabs>
          <w:tab w:val="left" w:pos="2655"/>
          <w:tab w:val="left" w:pos="31680"/>
        </w:tabs>
        <w:autoSpaceDE w:val="0"/>
        <w:autoSpaceDN w:val="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>Срок реализации : 2025-2026 уч. год</w:t>
      </w:r>
    </w:p>
    <w:p w14:paraId="35B8ABC8">
      <w:pPr>
        <w:widowControl w:val="0"/>
        <w:tabs>
          <w:tab w:val="left" w:pos="2655"/>
          <w:tab w:val="left" w:pos="31680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06A020C">
      <w:pPr>
        <w:widowControl w:val="0"/>
        <w:tabs>
          <w:tab w:val="left" w:pos="2655"/>
          <w:tab w:val="left" w:pos="31680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EA29B9">
      <w:pPr>
        <w:widowControl w:val="0"/>
        <w:tabs>
          <w:tab w:val="left" w:pos="2655"/>
          <w:tab w:val="left" w:pos="31680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0766017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5AAEB88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46EE5BEC">
      <w:pPr>
        <w:widowControl w:val="0"/>
        <w:autoSpaceDE w:val="0"/>
        <w:autoSpaceDN w:val="0"/>
        <w:rPr>
          <w:sz w:val="28"/>
          <w:szCs w:val="28"/>
        </w:rPr>
      </w:pPr>
    </w:p>
    <w:p w14:paraId="3211796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8B4ADD7">
      <w:pPr>
        <w:widowControl w:val="0"/>
        <w:autoSpaceDE w:val="0"/>
        <w:autoSpaceDN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Учитель: ___</w:t>
      </w:r>
      <w:r>
        <w:rPr>
          <w:sz w:val="28"/>
          <w:szCs w:val="28"/>
          <w:u w:val="single"/>
        </w:rPr>
        <w:t>математики</w:t>
      </w:r>
    </w:p>
    <w:p w14:paraId="029378CE">
      <w:pPr>
        <w:widowControl w:val="0"/>
        <w:autoSpaceDE w:val="0"/>
        <w:autoSpaceDN w:val="0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Бондарчук Т. А.</w:t>
      </w:r>
    </w:p>
    <w:p w14:paraId="720E81E0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(должность, ФИО)</w:t>
      </w:r>
    </w:p>
    <w:p w14:paraId="7EAE880C">
      <w:pPr>
        <w:widowControl w:val="0"/>
        <w:autoSpaceDE w:val="0"/>
        <w:autoSpaceDN w:val="0"/>
        <w:jc w:val="right"/>
        <w:rPr>
          <w:sz w:val="24"/>
        </w:rPr>
      </w:pPr>
      <w:r>
        <w:rPr>
          <w:sz w:val="24"/>
        </w:rPr>
        <w:t xml:space="preserve"> </w:t>
      </w:r>
    </w:p>
    <w:p w14:paraId="6B515730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7745C82A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                                    </w:t>
      </w:r>
    </w:p>
    <w:p w14:paraId="1B51989B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38245EE8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35842C66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0A201DDF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5F496D03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374A5514">
      <w:pPr>
        <w:widowControl w:val="0"/>
        <w:autoSpaceDE w:val="0"/>
        <w:autoSpaceDN w:val="0"/>
        <w:rPr>
          <w:sz w:val="24"/>
        </w:rPr>
      </w:pPr>
      <w:r>
        <w:rPr>
          <w:sz w:val="24"/>
        </w:rPr>
        <w:t xml:space="preserve"> </w:t>
      </w:r>
    </w:p>
    <w:p w14:paraId="4B86F1AB">
      <w:pPr>
        <w:widowControl w:val="0"/>
        <w:tabs>
          <w:tab w:val="left" w:pos="3195"/>
          <w:tab w:val="left" w:pos="31680"/>
        </w:tabs>
        <w:autoSpaceDE w:val="0"/>
        <w:autoSpaceDN w:val="0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                                </w:t>
      </w:r>
    </w:p>
    <w:p w14:paraId="7E19E439">
      <w:pPr>
        <w:widowControl w:val="0"/>
        <w:tabs>
          <w:tab w:val="left" w:pos="3195"/>
          <w:tab w:val="left" w:pos="31680"/>
        </w:tabs>
        <w:autoSpaceDE w:val="0"/>
        <w:autoSpaceDN w:val="0"/>
        <w:rPr>
          <w:color w:val="FF0000"/>
          <w:sz w:val="24"/>
        </w:rPr>
      </w:pPr>
    </w:p>
    <w:p w14:paraId="3E6455FA">
      <w:pPr>
        <w:widowControl w:val="0"/>
        <w:tabs>
          <w:tab w:val="left" w:pos="3195"/>
          <w:tab w:val="left" w:pos="31680"/>
        </w:tabs>
        <w:autoSpaceDE w:val="0"/>
        <w:autoSpaceDN w:val="0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14:paraId="52F17BB1">
      <w:pPr>
        <w:widowControl w:val="0"/>
        <w:tabs>
          <w:tab w:val="left" w:pos="3195"/>
          <w:tab w:val="left" w:pos="31680"/>
        </w:tabs>
        <w:autoSpaceDE w:val="0"/>
        <w:autoSpaceDN w:val="0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45815199">
      <w:pPr>
        <w:pStyle w:val="6"/>
        <w:spacing w:before="0" w:beforeAutospacing="0" w:after="0" w:afterAutospacing="0"/>
        <w:jc w:val="center"/>
        <w:rPr>
          <w:rStyle w:val="4"/>
          <w:color w:val="000000"/>
        </w:rPr>
      </w:pPr>
    </w:p>
    <w:p w14:paraId="10649D51">
      <w:pPr>
        <w:pStyle w:val="6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4"/>
          <w:color w:val="000000"/>
        </w:rPr>
        <w:t>ПОЯСНИТЕЛЬНАЯ ЗАПИСКА</w:t>
      </w:r>
    </w:p>
    <w:p w14:paraId="5F8BBB5E">
      <w:pPr>
        <w:pStyle w:val="6"/>
        <w:spacing w:after="0" w:afterAutospacing="0"/>
        <w:ind w:firstLine="567"/>
        <w:jc w:val="both"/>
        <w:rPr>
          <w:color w:val="333333"/>
          <w:sz w:val="21"/>
          <w:szCs w:val="21"/>
        </w:rPr>
      </w:pPr>
      <w:bookmarkStart w:id="0" w:name="_Toc118726574"/>
      <w:bookmarkEnd w:id="0"/>
      <w:r>
        <w:rPr>
          <w:color w:val="000000"/>
        </w:rPr>
        <w:t>Рабочая программа учебного курса «Вероятность и статистика» базового уровня для обучающихся 11 класса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14:paraId="17A0D125">
      <w:pPr>
        <w:pStyle w:val="6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14:paraId="263D1CA2">
      <w:pPr>
        <w:pStyle w:val="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1" w:name="_Toc118726606"/>
      <w:bookmarkEnd w:id="1"/>
      <w:r>
        <w:rPr>
          <w:rStyle w:val="4"/>
          <w:color w:val="000000"/>
        </w:rPr>
        <w:t>ЦЕЛИ ИЗУЧЕНИЯ УЧЕБНОГО КУРСА</w:t>
      </w:r>
    </w:p>
    <w:p w14:paraId="1FFE30DD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5012D76A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  <w:shd w:val="clear" w:color="auto" w:fill="FFFFFF"/>
        </w:rPr>
        <w:t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</w:t>
      </w:r>
    </w:p>
    <w:p w14:paraId="5FA437C5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5722AC39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  <w:shd w:val="clear" w:color="auto" w:fill="FFFFFF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CE0FD64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Содержание линии «Случайные события и вероятности» 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</w:t>
      </w:r>
    </w:p>
    <w:p w14:paraId="6B920AA9">
      <w:pPr>
        <w:pStyle w:val="6"/>
        <w:spacing w:before="0" w:beforeAutospacing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</w:t>
      </w:r>
      <w:r>
        <w:rPr>
          <w:b/>
          <w:bCs/>
          <w:color w:val="000000"/>
        </w:rPr>
        <w:br w:type="textWrapping"/>
      </w:r>
    </w:p>
    <w:p w14:paraId="79A7BF44">
      <w:pPr>
        <w:pStyle w:val="6"/>
        <w:spacing w:before="0" w:beforeAutospacing="0" w:after="0" w:afterAutospacing="0"/>
        <w:rPr>
          <w:color w:val="333333"/>
          <w:sz w:val="21"/>
          <w:szCs w:val="21"/>
        </w:rPr>
      </w:pPr>
      <w:bookmarkStart w:id="2" w:name="_Toc118726607"/>
      <w:bookmarkEnd w:id="2"/>
      <w:r>
        <w:rPr>
          <w:rStyle w:val="4"/>
          <w:color w:val="000000"/>
        </w:rPr>
        <w:t>МЕСТО КУРСА В УЧЕБНОМ ПЛАНЕ</w:t>
      </w:r>
      <w:r>
        <w:rPr>
          <w:color w:val="000000"/>
        </w:rPr>
        <w:br w:type="textWrapping"/>
      </w:r>
    </w:p>
    <w:p w14:paraId="52F91BEA">
      <w:pPr>
        <w:pStyle w:val="6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000000"/>
        </w:rPr>
        <w:t>        На изучение курса «Вероятность и статистика» на базовом уровне отводится 1 час в неделю, всего 34 учебных часов.</w:t>
      </w:r>
    </w:p>
    <w:p w14:paraId="2C5775BE"/>
    <w:p w14:paraId="36094D72">
      <w:pPr>
        <w:pStyle w:val="6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4"/>
          <w:color w:val="333333"/>
        </w:rPr>
        <w:t>СОДЕРЖАНИЕ УЧЕБНОГО КУРСА</w:t>
      </w:r>
    </w:p>
    <w:p w14:paraId="63105E7B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3" w:name="_Toc73394999"/>
      <w:bookmarkEnd w:id="3"/>
      <w:r>
        <w:rPr>
          <w:color w:val="333333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101DB1E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Закон больших чисел и его роль в науке, природе и обществе. Выборочный метод исследований.</w:t>
      </w:r>
    </w:p>
    <w:p w14:paraId="63EF020E">
      <w:pPr>
        <w:pStyle w:val="6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</w:t>
      </w:r>
    </w:p>
    <w:p w14:paraId="568E2ECD">
      <w:pPr>
        <w:widowControl/>
        <w:autoSpaceDE/>
        <w:autoSpaceDN/>
        <w:spacing w:beforeAutospacing="1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101E46F8">
      <w:pPr>
        <w:widowControl/>
        <w:autoSpaceDE/>
        <w:autoSpaceDN/>
        <w:spacing w:beforeAutospacing="1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4FFF86DE">
      <w:pPr>
        <w:widowControl/>
        <w:autoSpaceDE/>
        <w:autoSpaceDN/>
        <w:spacing w:beforeAutospacing="1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631556D5">
      <w:pPr>
        <w:widowControl/>
        <w:autoSpaceDE/>
        <w:autoSpaceDN/>
        <w:spacing w:before="100" w:beforeAutospacing="1"/>
        <w:jc w:val="both"/>
        <w:rPr>
          <w:color w:val="333333"/>
          <w:sz w:val="21"/>
          <w:szCs w:val="21"/>
          <w:lang w:eastAsia="ru-RU"/>
        </w:rPr>
      </w:pPr>
      <w:bookmarkStart w:id="4" w:name="_Toc118726578"/>
      <w:bookmarkEnd w:id="4"/>
      <w:r>
        <w:rPr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1A4E8606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14:paraId="25109DAF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Гражданское воспитание:</w:t>
      </w:r>
    </w:p>
    <w:p w14:paraId="41206925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6721F2AD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Патриотическое воспитание:</w:t>
      </w:r>
    </w:p>
    <w:p w14:paraId="1D6DC0AD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сформированностью российской гражданской идентичности, уважения к прошлому и настоящему российской математики, 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D37519A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6F9A60D2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4414D0E2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14:paraId="7CA49F0A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4EBA535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Физическое воспитание:</w:t>
      </w:r>
    </w:p>
    <w:p w14:paraId="623921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25B28F4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14:paraId="270340F8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131728A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14:paraId="25E0B7DD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 области окружающей среды, планирования поступков и оценки их возможных последствий для окружающей среды.</w:t>
      </w:r>
    </w:p>
    <w:p w14:paraId="2B20347E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3A7DCCF0">
      <w:pPr>
        <w:widowControl/>
        <w:autoSpaceDE/>
        <w:autoSpaceDN/>
        <w:spacing w:beforeAutospacing="1" w:after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1D4B7EE9">
      <w:pPr>
        <w:widowControl/>
        <w:autoSpaceDE/>
        <w:autoSpaceDN/>
        <w:spacing w:beforeAutospacing="1"/>
        <w:jc w:val="both"/>
        <w:rPr>
          <w:color w:val="333333"/>
          <w:sz w:val="21"/>
          <w:szCs w:val="21"/>
          <w:lang w:eastAsia="ru-RU"/>
        </w:rPr>
      </w:pPr>
      <w:bookmarkStart w:id="5" w:name="_Toc118726579"/>
      <w:bookmarkEnd w:id="5"/>
      <w:r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700DB1E0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Метапредметные результаты освоения программы учебного предмета «Математика» характеризуются овладением универсальными 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познавательными</w:t>
      </w:r>
      <w:r>
        <w:rPr>
          <w:i/>
          <w:iCs/>
          <w:color w:val="000000"/>
          <w:sz w:val="24"/>
          <w:szCs w:val="24"/>
          <w:lang w:eastAsia="ru-RU"/>
        </w:rPr>
        <w:t> действиями, универсальными коммуникативными действиями, универсальными регулятивными действиями.</w:t>
      </w:r>
    </w:p>
    <w:p w14:paraId="7E7B6B1A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1) </w:t>
      </w:r>
      <w:r>
        <w:rPr>
          <w:i/>
          <w:iCs/>
          <w:color w:val="000000"/>
          <w:sz w:val="24"/>
          <w:szCs w:val="24"/>
          <w:lang w:eastAsia="ru-RU"/>
        </w:rPr>
        <w:t>Универсальные 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>
        <w:rPr>
          <w:i/>
          <w:iCs/>
          <w:color w:val="000000"/>
          <w:sz w:val="24"/>
          <w:szCs w:val="24"/>
          <w:lang w:eastAsia="ru-RU"/>
        </w:rPr>
        <w:t> 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color w:val="000000"/>
          <w:sz w:val="24"/>
          <w:szCs w:val="24"/>
          <w:lang w:eastAsia="ru-RU"/>
        </w:rPr>
        <w:t>.</w:t>
      </w:r>
    </w:p>
    <w:p w14:paraId="7E1C37B7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14:paraId="4B877D41">
      <w:pPr>
        <w:widowControl/>
        <w:numPr>
          <w:ilvl w:val="0"/>
          <w:numId w:val="1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2EDB0ADF">
      <w:pPr>
        <w:widowControl/>
        <w:numPr>
          <w:ilvl w:val="0"/>
          <w:numId w:val="1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30BC82A">
      <w:pPr>
        <w:widowControl/>
        <w:numPr>
          <w:ilvl w:val="0"/>
          <w:numId w:val="1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28763144">
      <w:pPr>
        <w:widowControl/>
        <w:numPr>
          <w:ilvl w:val="0"/>
          <w:numId w:val="1"/>
        </w:numPr>
        <w:autoSpaceDE/>
        <w:autoSpaceDN/>
        <w:spacing w:before="100" w:beforeAutospacing="1" w:after="75"/>
        <w:ind w:left="426" w:firstLine="42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4D5D826">
      <w:pPr>
        <w:widowControl/>
        <w:numPr>
          <w:ilvl w:val="0"/>
          <w:numId w:val="1"/>
        </w:numPr>
        <w:autoSpaceDE/>
        <w:autoSpaceDN/>
        <w:spacing w:before="100" w:beforeAutospacing="1" w:after="75"/>
        <w:ind w:left="426" w:firstLine="42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238A0AAC">
      <w:pPr>
        <w:widowControl/>
        <w:numPr>
          <w:ilvl w:val="0"/>
          <w:numId w:val="1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5A73351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4DDFF90D">
      <w:pPr>
        <w:widowControl/>
        <w:numPr>
          <w:ilvl w:val="0"/>
          <w:numId w:val="2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A08617E">
      <w:pPr>
        <w:widowControl/>
        <w:numPr>
          <w:ilvl w:val="0"/>
          <w:numId w:val="2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44DBAE2">
      <w:pPr>
        <w:widowControl/>
        <w:numPr>
          <w:ilvl w:val="0"/>
          <w:numId w:val="2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CCDC54B">
      <w:pPr>
        <w:widowControl/>
        <w:numPr>
          <w:ilvl w:val="0"/>
          <w:numId w:val="2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ED73B05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14:paraId="3AA1E459">
      <w:pPr>
        <w:widowControl/>
        <w:numPr>
          <w:ilvl w:val="0"/>
          <w:numId w:val="3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выявлять дефициты информации, данных, необходимых для ответа на вопрос и для решения задачи;</w:t>
      </w:r>
    </w:p>
    <w:p w14:paraId="6F2BB12C">
      <w:pPr>
        <w:widowControl/>
        <w:numPr>
          <w:ilvl w:val="0"/>
          <w:numId w:val="3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FB207A5">
      <w:pPr>
        <w:widowControl/>
        <w:numPr>
          <w:ilvl w:val="0"/>
          <w:numId w:val="3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структурировать информацию, представлять её в различных формах, иллюстрировать графически;</w:t>
      </w:r>
    </w:p>
    <w:p w14:paraId="47A96C05">
      <w:pPr>
        <w:widowControl/>
        <w:numPr>
          <w:ilvl w:val="0"/>
          <w:numId w:val="3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оценивать надёжность информации по самостоятельно сформулированным критериям.</w:t>
      </w:r>
    </w:p>
    <w:p w14:paraId="35709979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2) </w:t>
      </w:r>
      <w:r>
        <w:rPr>
          <w:i/>
          <w:iCs/>
          <w:color w:val="000000"/>
          <w:sz w:val="24"/>
          <w:szCs w:val="24"/>
          <w:lang w:eastAsia="ru-RU"/>
        </w:rPr>
        <w:t>Универсальные 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коммуникативные </w:t>
      </w:r>
      <w:r>
        <w:rPr>
          <w:i/>
          <w:iCs/>
          <w:color w:val="000000"/>
          <w:sz w:val="24"/>
          <w:szCs w:val="24"/>
          <w:lang w:eastAsia="ru-RU"/>
        </w:rPr>
        <w:t>действия, обеспечивают сформированность социальных навыков обучающихся.</w:t>
      </w:r>
    </w:p>
    <w:p w14:paraId="03A4E9C6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Общение:</w:t>
      </w:r>
    </w:p>
    <w:p w14:paraId="762BDDD4">
      <w:pPr>
        <w:widowControl/>
        <w:numPr>
          <w:ilvl w:val="0"/>
          <w:numId w:val="4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4687551">
      <w:pPr>
        <w:widowControl/>
        <w:numPr>
          <w:ilvl w:val="0"/>
          <w:numId w:val="4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EC64F87">
      <w:pPr>
        <w:widowControl/>
        <w:numPr>
          <w:ilvl w:val="0"/>
          <w:numId w:val="4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A6B3CCD">
      <w:pPr>
        <w:widowControl/>
        <w:autoSpaceDE/>
        <w:autoSpaceDN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Сотрудничество:</w:t>
      </w:r>
    </w:p>
    <w:p w14:paraId="4C556D88">
      <w:pPr>
        <w:widowControl/>
        <w:numPr>
          <w:ilvl w:val="0"/>
          <w:numId w:val="5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BF4520E">
      <w:pPr>
        <w:widowControl/>
        <w:numPr>
          <w:ilvl w:val="0"/>
          <w:numId w:val="5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69EF3DF7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3) </w:t>
      </w:r>
      <w:r>
        <w:rPr>
          <w:i/>
          <w:iCs/>
          <w:color w:val="000000"/>
          <w:sz w:val="24"/>
          <w:szCs w:val="24"/>
          <w:lang w:eastAsia="ru-RU"/>
        </w:rPr>
        <w:t>Универсальные 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регулятивные </w:t>
      </w:r>
      <w:r>
        <w:rPr>
          <w:i/>
          <w:iCs/>
          <w:color w:val="000000"/>
          <w:sz w:val="24"/>
          <w:szCs w:val="24"/>
          <w:lang w:eastAsia="ru-RU"/>
        </w:rPr>
        <w:t>действия, обеспечивают формирование смысловых установок и жизненных навыков личности</w:t>
      </w:r>
      <w:r>
        <w:rPr>
          <w:color w:val="000000"/>
          <w:sz w:val="24"/>
          <w:szCs w:val="24"/>
          <w:lang w:eastAsia="ru-RU"/>
        </w:rPr>
        <w:t>.</w:t>
      </w:r>
    </w:p>
    <w:p w14:paraId="4EB0124D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Самоорганизация:</w:t>
      </w:r>
    </w:p>
    <w:p w14:paraId="4E02CCCA">
      <w:pPr>
        <w:widowControl/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79DF31A">
      <w:pPr>
        <w:widowControl/>
        <w:autoSpaceDE/>
        <w:autoSpaceDN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Самоконтроль:</w:t>
      </w:r>
    </w:p>
    <w:p w14:paraId="15A1A1AB">
      <w:pPr>
        <w:widowControl/>
        <w:numPr>
          <w:ilvl w:val="0"/>
          <w:numId w:val="6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40C242D">
      <w:pPr>
        <w:widowControl/>
        <w:numPr>
          <w:ilvl w:val="0"/>
          <w:numId w:val="6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271F7B9">
      <w:pPr>
        <w:widowControl/>
        <w:numPr>
          <w:ilvl w:val="0"/>
          <w:numId w:val="6"/>
        </w:numPr>
        <w:autoSpaceDE/>
        <w:autoSpaceDN/>
        <w:spacing w:beforeAutospacing="1"/>
        <w:ind w:left="426" w:firstLine="425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  <w:bookmarkStart w:id="6" w:name="_Toc118726608"/>
      <w:bookmarkEnd w:id="6"/>
    </w:p>
    <w:p w14:paraId="6DE2D5D1">
      <w:pPr>
        <w:widowControl/>
        <w:autoSpaceDE/>
        <w:autoSpaceDN/>
        <w:spacing w:beforeAutospacing="1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62732468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Сравнивать вероятности значений случайной величины по распределению или с помощью диаграмм.</w:t>
      </w:r>
    </w:p>
    <w:p w14:paraId="018AADD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</w:t>
      </w:r>
    </w:p>
    <w:p w14:paraId="787D28F0">
      <w:pPr>
        <w:widowControl/>
        <w:autoSpaceDE/>
        <w:autoSpaceDN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Иметь представление о законе больших чисел.</w:t>
      </w:r>
    </w:p>
    <w:p w14:paraId="696B8608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Иметь представление о нормальном распределении.</w:t>
      </w:r>
    </w:p>
    <w:p w14:paraId="0D50AB41">
      <w:pPr>
        <w:widowControl/>
        <w:autoSpaceDE/>
        <w:autoSpaceDN/>
        <w:spacing w:beforeAutospacing="1"/>
        <w:ind w:firstLine="567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ТЕМАТИЧЕСКОЕ ПЛАНИРОВАНИЕ</w:t>
      </w:r>
    </w:p>
    <w:p w14:paraId="246940B3">
      <w:pPr>
        <w:widowControl/>
        <w:autoSpaceDE/>
        <w:autoSpaceDN/>
        <w:spacing w:before="100" w:beforeAutospacing="1"/>
        <w:ind w:firstLine="567"/>
        <w:jc w:val="center"/>
        <w:rPr>
          <w:color w:val="000000"/>
          <w:sz w:val="24"/>
          <w:szCs w:val="24"/>
          <w:lang w:eastAsia="ru-RU"/>
        </w:rPr>
      </w:pPr>
    </w:p>
    <w:tbl>
      <w:tblPr>
        <w:tblStyle w:val="7"/>
        <w:tblW w:w="104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968"/>
        <w:gridCol w:w="808"/>
        <w:gridCol w:w="1598"/>
        <w:gridCol w:w="1652"/>
        <w:gridCol w:w="2909"/>
      </w:tblGrid>
      <w:tr w14:paraId="0B26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Merge w:val="restart"/>
          </w:tcPr>
          <w:p w14:paraId="0F4E4DB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vMerge w:val="restart"/>
          </w:tcPr>
          <w:p w14:paraId="69B96767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58" w:type="dxa"/>
            <w:gridSpan w:val="3"/>
          </w:tcPr>
          <w:p w14:paraId="296D37C6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09" w:type="dxa"/>
            <w:vMerge w:val="restart"/>
          </w:tcPr>
          <w:p w14:paraId="50C0999F">
            <w:pPr>
              <w:widowControl/>
              <w:autoSpaceDE/>
              <w:autoSpaceDN/>
              <w:spacing w:before="100" w:beforeAutospacing="1"/>
              <w:ind w:left="-37" w:right="-1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14:paraId="1371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Merge w:val="continue"/>
          </w:tcPr>
          <w:p w14:paraId="67C0DBC6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 w:val="continue"/>
          </w:tcPr>
          <w:p w14:paraId="4E5C9119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1F09D3B8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8" w:type="dxa"/>
          </w:tcPr>
          <w:p w14:paraId="15D406EE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2" w:type="dxa"/>
          </w:tcPr>
          <w:p w14:paraId="01FE15E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909" w:type="dxa"/>
            <w:vMerge w:val="continue"/>
          </w:tcPr>
          <w:p w14:paraId="64BB43A9">
            <w:pPr>
              <w:widowControl/>
              <w:autoSpaceDE/>
              <w:autoSpaceDN/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0C51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 w14:paraId="7D97BFE9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</w:tcPr>
          <w:p w14:paraId="76C69F95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Представление данных и описательная статистика.</w:t>
            </w:r>
          </w:p>
        </w:tc>
        <w:tc>
          <w:tcPr>
            <w:tcW w:w="808" w:type="dxa"/>
          </w:tcPr>
          <w:p w14:paraId="724755B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</w:tcPr>
          <w:p w14:paraId="61482F38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4C1BE406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42FDBE1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0B90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 w14:paraId="2ED1CCFF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</w:tcPr>
          <w:p w14:paraId="643F6251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Случайные опыты и случайные события, опыты с равновозможными элементарными исходами.</w:t>
            </w:r>
          </w:p>
        </w:tc>
        <w:tc>
          <w:tcPr>
            <w:tcW w:w="808" w:type="dxa"/>
          </w:tcPr>
          <w:p w14:paraId="26C7FE66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</w:tcPr>
          <w:p w14:paraId="39C7EB18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5D301C71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9" w:type="dxa"/>
          </w:tcPr>
          <w:p w14:paraId="6B9DB56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24A7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 w14:paraId="48B4917E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</w:tcPr>
          <w:p w14:paraId="29B031D6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Операции над событиями, сложение вероятностей.</w:t>
            </w:r>
          </w:p>
        </w:tc>
        <w:tc>
          <w:tcPr>
            <w:tcW w:w="808" w:type="dxa"/>
          </w:tcPr>
          <w:p w14:paraId="020877B5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</w:tcPr>
          <w:p w14:paraId="315F747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1E52F78D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17D4B379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0A53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 w14:paraId="454C3E8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</w:tcPr>
          <w:p w14:paraId="30B7CF2E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Условная вероятность, дерево случайного опыта, формула полной вероятности и независимость событий.</w:t>
            </w:r>
          </w:p>
        </w:tc>
        <w:tc>
          <w:tcPr>
            <w:tcW w:w="808" w:type="dxa"/>
          </w:tcPr>
          <w:p w14:paraId="0D5D6775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8" w:type="dxa"/>
          </w:tcPr>
          <w:p w14:paraId="23C3A05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14:paraId="656B38E2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13F739A5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08A9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 w14:paraId="240B5AF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</w:tcPr>
          <w:p w14:paraId="1DA1B919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Элементы комбинаторики.</w:t>
            </w:r>
          </w:p>
        </w:tc>
        <w:tc>
          <w:tcPr>
            <w:tcW w:w="808" w:type="dxa"/>
          </w:tcPr>
          <w:p w14:paraId="2D36168B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</w:tcPr>
          <w:p w14:paraId="2E3C9B5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76F2B8A9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016A372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491E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50" w:type="dxa"/>
          </w:tcPr>
          <w:p w14:paraId="2343BE2E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</w:tcPr>
          <w:p w14:paraId="653D6BB3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Серии последовательных испытаний.</w:t>
            </w:r>
          </w:p>
        </w:tc>
        <w:tc>
          <w:tcPr>
            <w:tcW w:w="808" w:type="dxa"/>
          </w:tcPr>
          <w:p w14:paraId="28A658DA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</w:tcPr>
          <w:p w14:paraId="0BB3D18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2CE6DAF7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9" w:type="dxa"/>
          </w:tcPr>
          <w:p w14:paraId="20DCED49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4338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0" w:type="dxa"/>
          </w:tcPr>
          <w:p w14:paraId="1801DF1B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8" w:type="dxa"/>
          </w:tcPr>
          <w:p w14:paraId="48D174E3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Случайные величины и распределения.</w:t>
            </w:r>
          </w:p>
        </w:tc>
        <w:tc>
          <w:tcPr>
            <w:tcW w:w="808" w:type="dxa"/>
          </w:tcPr>
          <w:p w14:paraId="73DC3B0B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</w:tcPr>
          <w:p w14:paraId="476CE23E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14:paraId="2B53050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772DCCC6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1ADB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0" w:type="dxa"/>
          </w:tcPr>
          <w:p w14:paraId="4EA4860F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8" w:type="dxa"/>
          </w:tcPr>
          <w:p w14:paraId="4BB5B6E8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Математическое ожидание случайной величины.</w:t>
            </w:r>
          </w:p>
        </w:tc>
        <w:tc>
          <w:tcPr>
            <w:tcW w:w="808" w:type="dxa"/>
          </w:tcPr>
          <w:p w14:paraId="554D8C7A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</w:tcPr>
          <w:p w14:paraId="36FCC54D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3F14079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15BC6945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</w:instrText>
            </w:r>
            <w:r>
              <w:fldChar w:fldCharType="separate"/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t>https://m.edsoo.ru/5fbc5dc1</w:t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1A29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0" w:type="dxa"/>
          </w:tcPr>
          <w:p w14:paraId="1A52ABC9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8" w:type="dxa"/>
          </w:tcPr>
          <w:p w14:paraId="0140A548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Дисперсия и стандартное отклонение случайной величины.</w:t>
            </w:r>
          </w:p>
        </w:tc>
        <w:tc>
          <w:tcPr>
            <w:tcW w:w="808" w:type="dxa"/>
          </w:tcPr>
          <w:p w14:paraId="2FEE768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</w:tcPr>
          <w:p w14:paraId="5BFBAB57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3CBFBAB6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9" w:type="dxa"/>
          </w:tcPr>
          <w:p w14:paraId="1EFA77EB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</w:instrText>
            </w:r>
            <w:r>
              <w:fldChar w:fldCharType="separate"/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t>https://m.edsoo.ru/5fbc5dc1</w:t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77F7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550" w:type="dxa"/>
          </w:tcPr>
          <w:p w14:paraId="524A2F7C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8" w:type="dxa"/>
          </w:tcPr>
          <w:p w14:paraId="2CEDCA8A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Закон больших чисел.</w:t>
            </w:r>
          </w:p>
        </w:tc>
        <w:tc>
          <w:tcPr>
            <w:tcW w:w="808" w:type="dxa"/>
          </w:tcPr>
          <w:p w14:paraId="4B66A8D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8" w:type="dxa"/>
          </w:tcPr>
          <w:p w14:paraId="50FECBA7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14:paraId="2B69F0DD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9" w:type="dxa"/>
          </w:tcPr>
          <w:p w14:paraId="12E3311C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</w:instrText>
            </w:r>
            <w:r>
              <w:fldChar w:fldCharType="separate"/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t>https://m.edsoo.ru/5fbc5dc1</w:t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02F4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550" w:type="dxa"/>
          </w:tcPr>
          <w:p w14:paraId="581A6895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8" w:type="dxa"/>
          </w:tcPr>
          <w:p w14:paraId="5A1256DC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Непрерывные случайные величины (распределения).</w:t>
            </w:r>
          </w:p>
        </w:tc>
        <w:tc>
          <w:tcPr>
            <w:tcW w:w="808" w:type="dxa"/>
          </w:tcPr>
          <w:p w14:paraId="5FF3C9E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</w:tcPr>
          <w:p w14:paraId="2CB618EA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7AA25CAC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73C61F00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</w:instrText>
            </w:r>
            <w:r>
              <w:fldChar w:fldCharType="separate"/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t>https://m.edsoo.ru/5fbc5dc1</w:t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6CB3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550" w:type="dxa"/>
          </w:tcPr>
          <w:p w14:paraId="772089E1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8" w:type="dxa"/>
          </w:tcPr>
          <w:p w14:paraId="15EF1BCB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Нормальное распределения.</w:t>
            </w:r>
          </w:p>
        </w:tc>
        <w:tc>
          <w:tcPr>
            <w:tcW w:w="808" w:type="dxa"/>
          </w:tcPr>
          <w:p w14:paraId="6304D5D1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</w:tcPr>
          <w:p w14:paraId="0C88468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14:paraId="59CB3F34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9" w:type="dxa"/>
          </w:tcPr>
          <w:p w14:paraId="5578A87C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</w:instrText>
            </w:r>
            <w:r>
              <w:fldChar w:fldCharType="separate"/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t>https://m.edsoo.ru/5fbc5dc1</w:t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2154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550" w:type="dxa"/>
          </w:tcPr>
          <w:p w14:paraId="6DCA3E77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8" w:type="dxa"/>
          </w:tcPr>
          <w:p w14:paraId="241FD48A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Повторение, обобщение и систематизация знаний.</w:t>
            </w:r>
          </w:p>
        </w:tc>
        <w:tc>
          <w:tcPr>
            <w:tcW w:w="808" w:type="dxa"/>
          </w:tcPr>
          <w:p w14:paraId="01D744E2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</w:tcPr>
          <w:p w14:paraId="1F790E27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14:paraId="57D6BC3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</w:tcPr>
          <w:p w14:paraId="2CC15D45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</w:instrText>
            </w:r>
            <w:r>
              <w:fldChar w:fldCharType="separate"/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t>https://m.edsoo.ru/5fbc5dc1</w:t>
            </w:r>
            <w:r>
              <w:rPr>
                <w:rFonts w:ascii="inherit" w:hAnsi="inherit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7B95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3518" w:type="dxa"/>
            <w:gridSpan w:val="2"/>
          </w:tcPr>
          <w:p w14:paraId="34D72F8B">
            <w:pPr>
              <w:widowControl/>
              <w:autoSpaceDE/>
              <w:autoSpaceDN/>
              <w:spacing w:before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8" w:type="dxa"/>
          </w:tcPr>
          <w:p w14:paraId="5D8E81E0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8" w:type="dxa"/>
          </w:tcPr>
          <w:p w14:paraId="669E4CE8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2" w:type="dxa"/>
          </w:tcPr>
          <w:p w14:paraId="03EA1A12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9" w:type="dxa"/>
          </w:tcPr>
          <w:p w14:paraId="7BFEB863">
            <w:pPr>
              <w:widowControl/>
              <w:autoSpaceDE/>
              <w:autoSpaceDN/>
              <w:spacing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54A535C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</w:p>
    <w:p w14:paraId="2B806AB1"/>
    <w:sectPr>
      <w:pgSz w:w="11906" w:h="16838"/>
      <w:pgMar w:top="720" w:right="720" w:bottom="993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06436"/>
    <w:multiLevelType w:val="multilevel"/>
    <w:tmpl w:val="1C9064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23953803"/>
    <w:multiLevelType w:val="multilevel"/>
    <w:tmpl w:val="239538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439B4384"/>
    <w:multiLevelType w:val="multilevel"/>
    <w:tmpl w:val="439B43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451E5F4C"/>
    <w:multiLevelType w:val="multilevel"/>
    <w:tmpl w:val="451E5F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63423319"/>
    <w:multiLevelType w:val="multilevel"/>
    <w:tmpl w:val="634233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709D08EE"/>
    <w:multiLevelType w:val="multilevel"/>
    <w:tmpl w:val="709D08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E6"/>
    <w:rsid w:val="002736E6"/>
    <w:rsid w:val="004F727B"/>
    <w:rsid w:val="006542DD"/>
    <w:rsid w:val="006A109B"/>
    <w:rsid w:val="00C61971"/>
    <w:rsid w:val="00E77300"/>
    <w:rsid w:val="00FE2B0A"/>
    <w:rsid w:val="0AA35CEC"/>
    <w:rsid w:val="66F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2185</Words>
  <Characters>12460</Characters>
  <Lines>103</Lines>
  <Paragraphs>29</Paragraphs>
  <TotalTime>0</TotalTime>
  <ScaleCrop>false</ScaleCrop>
  <LinksUpToDate>false</LinksUpToDate>
  <CharactersWithSpaces>14616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2024-08-31T11:32:00Z</dcterms:created>
  <dc:creator>Tatiana</dc:creator>
  <cp:lastModifiedBy>User</cp:lastModifiedBy>
  <cp:lastPrinted>2024-09-15T20:57:00Z</cp:lastPrinted>
  <dcterms:modified xsi:type="dcterms:W3CDTF">2026-03-17T17:13:03Z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836C48018A944AAD82C52A82C5CD4DBD_12</vt:lpwstr>
  </property>
</Properties>
</file>