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0B" w:rsidRDefault="00E02E0B" w:rsidP="00E02E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«РАЗДОЛЬНЕНСКИЙ ДЕТСКИЙ САД № 5 «СКАЗКА» РАЗДОЛЬНЕНСКОГО РАЙОНА РЕСПУБЛИКИ КРЫМ</w:t>
      </w: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Выступление на тему: </w:t>
      </w: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«Гражданско-патриотическое воспитание дошкольников: от теории к практике» (из опыта работы ДОУ)</w:t>
      </w: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рамках республиканского семинара на тему: </w:t>
      </w: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«Система работы по патриотическому воспитанию детей дошкольного возраста: лучшие практики»</w:t>
      </w: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2E0B" w:rsidRDefault="00E02E0B" w:rsidP="00E02E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2E0B" w:rsidRDefault="00E02E0B" w:rsidP="00E02E0B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sz w:val="28"/>
          <w:szCs w:val="28"/>
        </w:rPr>
        <w:t>ГБОУ ДПО РК КРИППО</w:t>
      </w:r>
    </w:p>
    <w:p w:rsidR="00E02E0B" w:rsidRDefault="00E02E0B" w:rsidP="00E02E0B">
      <w:pPr>
        <w:ind w:left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10 апреля 2025 года</w:t>
      </w:r>
    </w:p>
    <w:p w:rsidR="00E02E0B" w:rsidRDefault="00E02E0B" w:rsidP="00E02E0B">
      <w:pPr>
        <w:ind w:left="453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Умерова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Нияра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Ганиевна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02E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старший воспитатель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E02E0B" w:rsidRDefault="00E02E0B" w:rsidP="00E02E0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Выступление на тему: «</w:t>
      </w:r>
      <w:bookmarkStart w:id="0" w:name="_GoBack"/>
      <w:r>
        <w:rPr>
          <w:rFonts w:ascii="Times New Roman" w:hAnsi="Times New Roman"/>
          <w:b/>
          <w:color w:val="000000" w:themeColor="text1"/>
          <w:sz w:val="28"/>
          <w:szCs w:val="28"/>
        </w:rPr>
        <w:t>Гражданско-патриотическое воспитание дошкольников: от теории к практике</w:t>
      </w:r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E02E0B" w:rsidRDefault="00E02E0B" w:rsidP="00E02E0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1: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Титульный слайд МБДОУ «</w:t>
      </w:r>
      <w:proofErr w:type="spellStart"/>
      <w:r>
        <w:rPr>
          <w:rFonts w:ascii="Times New Roman" w:hAnsi="Times New Roman"/>
          <w:sz w:val="28"/>
          <w:szCs w:val="28"/>
        </w:rPr>
        <w:t>Раздольненский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№5 «Сказка» </w:t>
      </w:r>
    </w:p>
    <w:p w:rsidR="00E02E0B" w:rsidRDefault="00E02E0B" w:rsidP="00E02E0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«Гражданско-патриотическое воспитание дошкольников: от теории к практике». Подготовила: старший воспитатель </w:t>
      </w:r>
      <w:proofErr w:type="spellStart"/>
      <w:r>
        <w:rPr>
          <w:rFonts w:ascii="Times New Roman" w:hAnsi="Times New Roman"/>
          <w:sz w:val="28"/>
          <w:szCs w:val="28"/>
        </w:rPr>
        <w:t>Умерова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Нияра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Ганиевна</w:t>
      </w:r>
      <w:proofErr w:type="spellEnd"/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2: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Актуальность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коллеги! Сегодня мы поговорим о гражданско-патриотическом воспитании дошкольников – теме, которая в настоящее время приобретает особую актуальность. В современных условиях, когда молодое поколение подвергается воздействию разнообразной, не всегда позитивной информации, как никогда важно формировать у детей прочные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нравственные ориентиры, чувство гордости за свою страну, уважение к её истории и культуре.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3: Гражданско-патриотическое воспитание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это не просто заучивание символов и дат. Это сложный и многогранный процесс, направленный на формирование у детей чувства любви к Родине, ответственности за её будущее, готовности к защите её интересов. И начинать этот процесс необходимо с самого раннего возраста – с дошкольного детства.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4: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Цель и задачи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теории, цели гражданско-патриотического воспитания кажутся очевидными. Но как воплотить их в жизнь? Как сделать так, чтобы дети не просто знали о Родине, а любили её всем сердцем?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Наша цель</w:t>
      </w:r>
      <w:r>
        <w:rPr>
          <w:rFonts w:ascii="Times New Roman" w:hAnsi="Times New Roman"/>
          <w:sz w:val="28"/>
          <w:szCs w:val="28"/>
        </w:rPr>
        <w:t xml:space="preserve"> – создание условий для формирования основ гражданственности и патриотизма у детей дошкольного возраста через гармоничное сочетание теоретических знаний и практической деятельности.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этой цели мы решаем следующие </w:t>
      </w:r>
      <w:r>
        <w:rPr>
          <w:rFonts w:ascii="Times New Roman" w:hAnsi="Times New Roman"/>
          <w:b/>
          <w:sz w:val="28"/>
          <w:szCs w:val="28"/>
        </w:rPr>
        <w:t>задачи: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Формирование у детей первоначальных представлений о своей семье, родном крае, стране, планете Земля.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Воспитание уважительного отношения к государственным символам (гербу, флагу, гимну) и праздникам России.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   Развитие интереса к истории и культуре своего народа, традициям и обычаям.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Формирование чувства гордости за достижения своей страны в различных сферах (науке, искусстве, спорте).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Воспитание уважительного отношения к людям разных национальностей и культур.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Формирование бережного отношения к природе и окружающей среде.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5: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Теоретические основы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чем перейти к практическим аспектам, давайте освежим в памяти теоретические основы.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</w:t>
      </w:r>
      <w:r>
        <w:rPr>
          <w:rFonts w:ascii="Times New Roman" w:hAnsi="Times New Roman"/>
          <w:b/>
          <w:sz w:val="28"/>
          <w:szCs w:val="28"/>
        </w:rPr>
        <w:t>Патриотизм</w:t>
      </w:r>
      <w:r>
        <w:rPr>
          <w:rFonts w:ascii="Times New Roman" w:hAnsi="Times New Roman"/>
          <w:sz w:val="28"/>
          <w:szCs w:val="28"/>
        </w:rPr>
        <w:t xml:space="preserve"> – это любовь к Родине, преданность своему народу, гордость за достижения своей страны.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b/>
          <w:sz w:val="28"/>
          <w:szCs w:val="28"/>
        </w:rPr>
        <w:t xml:space="preserve"> Гражданственность</w:t>
      </w:r>
      <w:r>
        <w:rPr>
          <w:rFonts w:ascii="Times New Roman" w:hAnsi="Times New Roman"/>
          <w:sz w:val="28"/>
          <w:szCs w:val="28"/>
        </w:rPr>
        <w:t xml:space="preserve"> – это осознание своей принадлежности к определенному государству, знание своих прав и обязанностей, уважение к законам и нормам общества.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</w:t>
      </w:r>
      <w:r>
        <w:rPr>
          <w:rFonts w:ascii="Times New Roman" w:hAnsi="Times New Roman"/>
          <w:b/>
          <w:sz w:val="28"/>
          <w:szCs w:val="28"/>
        </w:rPr>
        <w:t>Родина</w:t>
      </w:r>
      <w:r>
        <w:rPr>
          <w:rFonts w:ascii="Times New Roman" w:hAnsi="Times New Roman"/>
          <w:sz w:val="28"/>
          <w:szCs w:val="28"/>
        </w:rPr>
        <w:t xml:space="preserve"> – это не только страна, в которой мы родились и живём, но и место, где живут наши близкие, где находится наш дом, где звучит родной язык.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этих понятий необходимо для правильного построения системы гражданско-патриотического воспитания.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6: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Принципы реализации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Успешная реализация целей и задач гражданско-патриотического воспитания возможна при соблюдении следующих принципов:</w:t>
      </w:r>
    </w:p>
    <w:p w:rsidR="00E02E0B" w:rsidRDefault="00E02E0B" w:rsidP="00E02E0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>
        <w:rPr>
          <w:rFonts w:ascii="Times New Roman" w:hAnsi="Times New Roman"/>
          <w:b/>
          <w:sz w:val="28"/>
          <w:szCs w:val="28"/>
        </w:rPr>
        <w:t>Систематичность и последовательность:</w:t>
      </w:r>
      <w:r>
        <w:rPr>
          <w:rFonts w:ascii="Times New Roman" w:hAnsi="Times New Roman"/>
          <w:sz w:val="28"/>
          <w:szCs w:val="28"/>
        </w:rPr>
        <w:t xml:space="preserve"> Гражданско-патриотическое воспитание должно осуществляться на протяжении всего периода пребывания ребёнка в детском саду. </w:t>
      </w:r>
    </w:p>
    <w:p w:rsidR="00E02E0B" w:rsidRDefault="00E02E0B" w:rsidP="00E02E0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</w:t>
      </w:r>
      <w:r>
        <w:rPr>
          <w:rFonts w:ascii="Times New Roman" w:hAnsi="Times New Roman"/>
          <w:b/>
          <w:sz w:val="28"/>
          <w:szCs w:val="28"/>
        </w:rPr>
        <w:t>Наглядность:</w:t>
      </w:r>
      <w:r>
        <w:rPr>
          <w:rFonts w:ascii="Times New Roman" w:hAnsi="Times New Roman"/>
          <w:sz w:val="28"/>
          <w:szCs w:val="28"/>
        </w:rPr>
        <w:t xml:space="preserve"> Использование визуальных материалов, иллюстраций, фотографий, видеороликов способствует лучшему усвоению информации.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</w:t>
      </w:r>
      <w:r>
        <w:rPr>
          <w:rFonts w:ascii="Times New Roman" w:hAnsi="Times New Roman"/>
          <w:b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Информация должна быть представлена в понятной и интересной для детей форме, с учётом их возрастных особенностей.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• </w:t>
      </w:r>
      <w:r>
        <w:rPr>
          <w:rFonts w:ascii="Times New Roman" w:hAnsi="Times New Roman"/>
          <w:b/>
          <w:sz w:val="28"/>
          <w:szCs w:val="28"/>
        </w:rPr>
        <w:t>Личностно-ориентированный подход:</w:t>
      </w:r>
      <w:r>
        <w:rPr>
          <w:rFonts w:ascii="Times New Roman" w:hAnsi="Times New Roman"/>
          <w:sz w:val="28"/>
          <w:szCs w:val="28"/>
        </w:rPr>
        <w:t xml:space="preserve"> Учет индивидуальных особенностей и потребностей каждого ребёнка.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/>
          <w:b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подход:</w:t>
      </w:r>
      <w:r>
        <w:rPr>
          <w:rFonts w:ascii="Times New Roman" w:hAnsi="Times New Roman"/>
          <w:sz w:val="28"/>
          <w:szCs w:val="28"/>
        </w:rPr>
        <w:t xml:space="preserve"> Вовлечение детей в активную деятельность, создание условий для их самовыражения и проявления инициативы.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</w:t>
      </w:r>
      <w:r>
        <w:rPr>
          <w:rFonts w:ascii="Times New Roman" w:hAnsi="Times New Roman"/>
          <w:b/>
          <w:sz w:val="28"/>
          <w:szCs w:val="28"/>
        </w:rPr>
        <w:t>Партнерство с семьей и социумом:</w:t>
      </w:r>
      <w:r>
        <w:rPr>
          <w:rFonts w:ascii="Times New Roman" w:hAnsi="Times New Roman"/>
          <w:sz w:val="28"/>
          <w:szCs w:val="28"/>
        </w:rPr>
        <w:t xml:space="preserve"> Активное взаимодействие с родителями, учреждениями культуры, общественными организациями.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Слайд 7- 9: </w:t>
      </w:r>
      <w:r>
        <w:rPr>
          <w:rFonts w:ascii="Times New Roman" w:hAnsi="Times New Roman"/>
          <w:b/>
          <w:sz w:val="28"/>
          <w:szCs w:val="28"/>
        </w:rPr>
        <w:t>От теории к практике: создание развивающей среды</w:t>
      </w:r>
      <w:r>
        <w:rPr>
          <w:rFonts w:ascii="Times New Roman" w:hAnsi="Times New Roman"/>
          <w:sz w:val="28"/>
          <w:szCs w:val="28"/>
        </w:rPr>
        <w:t xml:space="preserve"> (Фотографии патриотического уголка)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давайте перейдем к конкретным примерам реализации этих принципов на практике. Начнем с создания развивающей предметно-пространственной среды.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каждой группе </w:t>
      </w:r>
      <w:proofErr w:type="gramStart"/>
      <w:r>
        <w:rPr>
          <w:rFonts w:ascii="Times New Roman" w:hAnsi="Times New Roman"/>
          <w:sz w:val="28"/>
          <w:szCs w:val="28"/>
        </w:rPr>
        <w:t>нашего</w:t>
      </w:r>
      <w:proofErr w:type="gramEnd"/>
      <w:r>
        <w:rPr>
          <w:rFonts w:ascii="Times New Roman" w:hAnsi="Times New Roman"/>
          <w:sz w:val="28"/>
          <w:szCs w:val="28"/>
        </w:rPr>
        <w:t xml:space="preserve"> ДОУ создан «патриотический уголок», где представлены: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Государственные символы России и родного края.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Фотографии знаменитых людей, прославивших нашу страну.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Книги о Родине, её истории и культуре.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Альбомы с видами родного города/села.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Предметы народно-прикладного искусства.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годовым планом на 2023/2024 учебный год, а также в рамках Года семьи, с 19 марта по 27 марта 2024 года, в ДОУ проходил совместный смотр-конкурс педагогов и родителей (законных представителей) воспитанников «Лучший патриотический уголок» среди дошкольных групп ДОУ, с целью активизации деятельности воспитателей и родителей (законных представителей) воспитанников по патриотическому воспитанию дошкольников.</w:t>
      </w:r>
      <w:proofErr w:type="gramEnd"/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группе, уголки были выполнены по-разному: с творческим подходом, эстетическим вкусом, в соответствии с возрастом детей.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10, 11, 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 xml:space="preserve">В уголках был размещен материал для знакомства детей с малой родиной, материалы по приобщению детей к истокам русской народной культуры, художественная литература по фольклору. Педагоги и родители (законные представители) воспитанников, старались, чтобы </w:t>
      </w:r>
      <w:r>
        <w:rPr>
          <w:rFonts w:ascii="Times New Roman" w:hAnsi="Times New Roman"/>
          <w:sz w:val="28"/>
          <w:szCs w:val="28"/>
        </w:rPr>
        <w:lastRenderedPageBreak/>
        <w:t>информация была яркой, иллюстрированной, доступной и привлекала внимание детей.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Родители наших воспитанников оказали помощь педагогам в пополнении уголков пособиями, экспонатами, предметами старины, макетами, картинами, иллюстрациями, дидактическими играми, историческими документами, фотографиями, наборами открыток, краеведческой и художественной литературой.</w:t>
      </w:r>
      <w:proofErr w:type="gramEnd"/>
      <w:r>
        <w:rPr>
          <w:rFonts w:ascii="Times New Roman" w:hAnsi="Times New Roman"/>
          <w:sz w:val="28"/>
          <w:szCs w:val="28"/>
        </w:rPr>
        <w:t xml:space="preserve"> Самыми интересными предметами в уголках оказались изделия народного промысла: куклы из ткани, расписная посуда, лошадки, свистульки, рушники, деревянные ложки, матрёшки и многое другое.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Патриотические уголки в группах регулярно пополняются новыми дидактическими материалами, наглядными пособиями и методическими разработками.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13</w:t>
      </w:r>
      <w:r>
        <w:rPr>
          <w:rFonts w:ascii="Times New Roman" w:hAnsi="Times New Roman"/>
          <w:b/>
          <w:sz w:val="28"/>
          <w:szCs w:val="28"/>
        </w:rPr>
        <w:t xml:space="preserve"> Формы и методы работы по гражданско-патриотическому воспитанию в ДОУ.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работе по гражданско-патриотическому воспитанию в ДОУ мы активно используем разнообразные </w:t>
      </w:r>
      <w:r>
        <w:rPr>
          <w:rFonts w:ascii="Times New Roman" w:hAnsi="Times New Roman"/>
          <w:b/>
          <w:sz w:val="28"/>
          <w:szCs w:val="28"/>
        </w:rPr>
        <w:t>формы и методы,</w:t>
      </w:r>
      <w:r>
        <w:rPr>
          <w:rFonts w:ascii="Times New Roman" w:hAnsi="Times New Roman"/>
          <w:sz w:val="28"/>
          <w:szCs w:val="28"/>
        </w:rPr>
        <w:t xml:space="preserve"> направленные на формирование у детей чувства любви к Родине, уважения к истории и культуре страны: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•  </w:t>
      </w:r>
      <w:r>
        <w:rPr>
          <w:rFonts w:ascii="Times New Roman" w:hAnsi="Times New Roman"/>
          <w:sz w:val="28"/>
          <w:szCs w:val="28"/>
        </w:rPr>
        <w:t xml:space="preserve">Занятия: </w:t>
      </w:r>
      <w:proofErr w:type="gramStart"/>
      <w:r>
        <w:rPr>
          <w:rFonts w:ascii="Times New Roman" w:hAnsi="Times New Roman"/>
          <w:sz w:val="28"/>
          <w:szCs w:val="28"/>
        </w:rPr>
        <w:t>Тематические занятия, беседы, викторины, посвященные истории, культуре, символике России, знаменательным датам.</w:t>
      </w:r>
      <w:proofErr w:type="gramEnd"/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Праздники и развлечения: Организация и проведение патриотических праздников (День Победы, День России, День защитника Отечества), народных гуляний, тематических развлечений.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Проектная деятельность: Реализация проектов, направленных на изучение истории семьи, родного края, народных традиций.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Экскурсии: Посещение музеев, памятных мест.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Выставки: Организация выставок детских работ, посвященных патриотической тематике.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Акции: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Работа с родителями: Организация совместных мероприятий, консультаций, семинаров по вопросам гражданско-патриотического воспитания.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Методы работы:</w:t>
      </w:r>
      <w:r>
        <w:t xml:space="preserve">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Наглядные: Использование иллюстраций, фотографий, видеоматериалов, карт, символики.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Словесные: Рассказы, беседы, чтение художественной литературы, заучивание стихов, песен.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Игровые: Организация дидактических, подвижных, сюжетно-ролевых игр патриотической направленности.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Практические: Изготовление поделок, аппликаций, рисунков, создание макетов, участие в акциях.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Метод проектов: Организация исследовательской деятельности, направленной на изучение конкретной темы.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Слайды с 14-20 (фото мероприятий)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Слайд 21, 22, 23: </w:t>
      </w:r>
      <w:r>
        <w:rPr>
          <w:rFonts w:ascii="Times New Roman" w:hAnsi="Times New Roman"/>
          <w:b/>
          <w:sz w:val="28"/>
          <w:szCs w:val="28"/>
        </w:rPr>
        <w:t>Проект «Герои моей семьи» (Фотографии с проекта)*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Остановимся подробнее на долгосрочном проекте «Герои моей семьи в годы Великой Отечественной войны», </w:t>
      </w:r>
      <w:proofErr w:type="gramStart"/>
      <w:r>
        <w:rPr>
          <w:rFonts w:ascii="Times New Roman" w:hAnsi="Times New Roman"/>
          <w:sz w:val="28"/>
          <w:szCs w:val="28"/>
        </w:rPr>
        <w:t>объединивший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воспитанников, педагогов и родителей в общем стремлении сохранить память о подвиге предков. (</w:t>
      </w:r>
      <w:r>
        <w:rPr>
          <w:rFonts w:ascii="Times New Roman" w:hAnsi="Times New Roman"/>
          <w:i/>
          <w:sz w:val="28"/>
          <w:szCs w:val="28"/>
        </w:rPr>
        <w:t>Цель проекта - формирование у детей чувства гордости за своих предков, участвовавших в Великой Отечественной войне)</w:t>
      </w: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течение нескольких месяцев, ребята старшей группы «Светлячок»,  вместе с родителями проводили исследовательскую работу: изучали семейные архивы, искали фотографии и документы времен войны, записывали воспоминания бабушек и дедушек. Результаты этой кропотливой работы были представлены на тематических выставках, где каждый ребенок смог рассказать о своем герое. Работа над проектом еще продолжается, ребята вместе с педагогом и родителями планируют  создать книги памяти, в которых будут собраны истории о героях каждой семьи. </w:t>
      </w:r>
    </w:p>
    <w:p w:rsidR="00E02E0B" w:rsidRDefault="00E02E0B" w:rsidP="00E02E0B">
      <w:pPr>
        <w:ind w:firstLine="709"/>
        <w:jc w:val="both"/>
        <w:rPr>
          <w:rStyle w:val="a5"/>
          <w:b w:val="0"/>
          <w:bCs w:val="0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24, 25: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январе 2025 года успешно был реализован краткосрочный проект «Блокадный Ленинград», посвященный трагическим событиям блокады Ленинграда в годы Великой Отечественной войны. Проект был направлен на формирование у детей чувства патриотизма, сострадания и уважения к историческому прошлому своей страны. </w:t>
      </w:r>
      <w:r>
        <w:rPr>
          <w:rFonts w:ascii="Times New Roman" w:hAnsi="Times New Roman"/>
          <w:sz w:val="28"/>
          <w:szCs w:val="28"/>
        </w:rPr>
        <w:t xml:space="preserve">С детьми старшего возраста были проведены: беседы о блокаде, чтение художественной литературы, просмотр тематических презентаций и </w:t>
      </w:r>
      <w:r>
        <w:rPr>
          <w:rFonts w:ascii="Times New Roman" w:hAnsi="Times New Roman"/>
          <w:sz w:val="28"/>
          <w:szCs w:val="28"/>
        </w:rPr>
        <w:lastRenderedPageBreak/>
        <w:t>мультфильмов, создание макетов и рисунков, плакатов, посвященных блокаде.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Слайд 26: </w:t>
      </w:r>
      <w:r>
        <w:rPr>
          <w:rFonts w:ascii="Times New Roman" w:hAnsi="Times New Roman"/>
          <w:sz w:val="28"/>
          <w:szCs w:val="28"/>
        </w:rPr>
        <w:t>Чтобы помочь детям прочувствовать трагизм и героизм тех страшных дней в старшей группе «Затейники» при изучении темы был использован метод макетирования. Ребята совместно с педагогом и родителями, создали макет «Блокадного Ленинграда». На макете были изображены: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Дома с заклеенными крест-накрест окнами.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Бомбоубежища.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Очереди за хлебом.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Люди, идущие по заснеженным улицам, крошечные санки, которые тянут дрова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Прорубь на Неве для добычи воды.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Дорога жизни по льду Ладожского озера (из серебристой бумаги,  для имитации Ладожского озера)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•  Ребята разместили на дороге маленькие модельки грузовиков, везущих продукты и боеприпасы.</w:t>
      </w: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Слайд 27: </w:t>
      </w:r>
      <w:r>
        <w:rPr>
          <w:rFonts w:ascii="Times New Roman" w:hAnsi="Times New Roman"/>
          <w:b/>
          <w:sz w:val="28"/>
          <w:szCs w:val="28"/>
        </w:rPr>
        <w:t>Главной особенностью макета</w:t>
      </w:r>
      <w:r>
        <w:rPr>
          <w:rFonts w:ascii="Times New Roman" w:hAnsi="Times New Roman"/>
          <w:sz w:val="28"/>
          <w:szCs w:val="28"/>
        </w:rPr>
        <w:t xml:space="preserve"> стало то, что он передавал не только визуальное изображение блокадного города, но и эмоциональную атмосферу тех дней: скорбь, голод, страх, но и несломленную волю к жизни. Мы хотели, чтобы дети не просто узнали о блокаде Ленинграда, но и прочувствовали ее. Создание макета позволило им проявить сострадание, уважение к подвигу ленинградцев и осознать ценность мира.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28: 08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февраля, в старшей группе «Затейники» прошла беседа, посвященная Дню юного героя-антифашиста. Воспитанники узнали о подвигах детей и подростков, которые в годы Великой Отечественной войны сражались с фашизмом наравне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взрослыми. Воспитатель рассказала ребятам о юных партизанах, разведчиках, связных, о тех, кто самоотверженно помогал фронту в тылу. Дети с большим вниманием слушали истории о мужестве и героизме своих сверстников, отдавших жизнь за мир и свободу.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Слайд 29: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продуктивной деятельности, ребята, вдохновленные рассказами воспитателя, решили воссоздать подвиги Володи Дубинина, Вали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Котика других отважных мальчишек и девчонок, отдавших свои жизни за Родину. Используя природные материалы – камни, – а также бросовый материал – пластиковые бутылочки, – ребята создали миниатюрные композиции, отображающие героические эпизоды из жизни юных патриотов.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поделках можно было увидеть: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•  Керченские каменоломни (камни), где сражался Володя Дубинин.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•  Фигурки ребят-партизан (из бутылочек), смело выполняющих разведывательные задания.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•  Деревья и танки (из подручных материалов), символизирующие жестокость войны и силу сопротивления.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Педагогу удалось не просто рассказать детям о юных героях войны, но и дать им возможность прочувствовать их подвиг. Ребята с огромным энтузиазмом работали над поделками, каждый вложил в свою работу частичку своей души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Слайд 30: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Процесс создания поделок сопровождался обсуждениями и рассказами о подвигах каждого героя. Дети делились своими впечатлениями, задавали вопросы и выражали восхищение мужеством и отвагой юных патриотов.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результате совместной работы получилась уникальная выставка, наполненная глубоким смыслом и патриотическим духом. Поделки стали не только украшением группы, но и важным напоминанием о героизме, самоотверженности и любви к Родине.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Слайд 31:  </w:t>
      </w:r>
      <w:r>
        <w:rPr>
          <w:rFonts w:ascii="Times New Roman" w:hAnsi="Times New Roman"/>
          <w:b/>
          <w:sz w:val="28"/>
          <w:szCs w:val="28"/>
        </w:rPr>
        <w:t>макет родного поселка!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увлеченно ребята старшей группы «Затейники» потрудились над созданием макета родного поселка Раздольное, в рамках проекта «Моя малая Родина». Работа над макетом началась с </w:t>
      </w:r>
      <w:proofErr w:type="gramStart"/>
      <w:r>
        <w:rPr>
          <w:rFonts w:ascii="Times New Roman" w:hAnsi="Times New Roman"/>
          <w:sz w:val="28"/>
          <w:szCs w:val="28"/>
        </w:rPr>
        <w:t>обсуждения</w:t>
      </w:r>
      <w:proofErr w:type="gramEnd"/>
      <w:r>
        <w:rPr>
          <w:rFonts w:ascii="Times New Roman" w:hAnsi="Times New Roman"/>
          <w:sz w:val="28"/>
          <w:szCs w:val="28"/>
        </w:rPr>
        <w:t>:  какие улицы есть в поселке, какие организации находятся на этих улицах, чем занимаются люди в этих организациях. Затем юные градостроители принялись за дело</w:t>
      </w:r>
      <w:proofErr w:type="gramStart"/>
      <w:r>
        <w:rPr>
          <w:rFonts w:ascii="Times New Roman" w:hAnsi="Times New Roman"/>
          <w:sz w:val="28"/>
          <w:szCs w:val="28"/>
        </w:rPr>
        <w:t xml:space="preserve">.! </w:t>
      </w:r>
      <w:proofErr w:type="gramEnd"/>
      <w:r>
        <w:rPr>
          <w:rFonts w:ascii="Times New Roman" w:hAnsi="Times New Roman"/>
          <w:sz w:val="28"/>
          <w:szCs w:val="28"/>
        </w:rPr>
        <w:t xml:space="preserve">Используя подручные материалы, они воссоздавали знакомые пейзажи родного поселка. На макете появились миниатюрные домики, школы, магазины, детские сады, больницы, парки и скверы. Дети с гордостью рассказывали о своем поселке, показывали на </w:t>
      </w:r>
      <w:r>
        <w:rPr>
          <w:rFonts w:ascii="Times New Roman" w:hAnsi="Times New Roman"/>
          <w:color w:val="000000" w:themeColor="text1"/>
          <w:sz w:val="28"/>
          <w:szCs w:val="28"/>
        </w:rPr>
        <w:t>макете знакомые места и делились своими знаниями.</w:t>
      </w:r>
      <w:r>
        <w:t xml:space="preserve">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 целью формирования у дошкольников представлений о родном поселке, в методическом кабинете создан тематический материал об улицах, включающий фотографии зданий и организаций, расположенных на них, а также познавательные описания и рассказы.</w:t>
      </w:r>
    </w:p>
    <w:p w:rsidR="00E02E0B" w:rsidRDefault="00E02E0B" w:rsidP="00E02E0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Слайд 32, 33 Акции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самых интересных и результативных форм работы стали тематические акции, которые объединяют детей, педагогов и родителей в общем стремлении к формированию чувства любви к Родине и ответственности за её будущее. В ДОУ акции организуются по различным направлениям патриотического воспитания: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«Акция «Белый цветок»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>- благотворительная акция, направленная на оказание помощи детям с тяжелыми заболеваниями.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Акция «Письмо и посылка солдату»</w:t>
      </w:r>
      <w:r>
        <w:rPr>
          <w:rFonts w:ascii="Times New Roman" w:hAnsi="Times New Roman"/>
          <w:sz w:val="28"/>
          <w:szCs w:val="28"/>
        </w:rPr>
        <w:t xml:space="preserve"> – это форма патриотической работы, направленная на поддержку военнослужащих, проходящих службу вдали от дома.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Георгиевская ленточка»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Всероссийская акция, в ходе которой распространяются георгиевские ленточки - символ памяти, воинской славы и благодарности ветеранам ВОВ. Ленточку носят в знак уважения к подвигу героев.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«Синий платочек»- </w:t>
      </w:r>
      <w:r>
        <w:rPr>
          <w:rFonts w:ascii="Times New Roman" w:hAnsi="Times New Roman"/>
          <w:sz w:val="28"/>
          <w:szCs w:val="28"/>
        </w:rPr>
        <w:t>Акция, посвященная женщинам войны, их вкладу в Победу. Участники поют песни военных лет, танцуют вальс, дарят друг другу синие платочки, символизирующие мир и надежду.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«Свеча памяти»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еждународная акция, в ходе которой в День памяти и скорби (22 июня) зажигают свечи в память о погибших в годы ВОВ. Свечи выставляются на окнах, у памятников, в местах воинской славы.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«Стена памяти»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мемориальной стены, на которой размещаются фотографии участников Великой Отечественной войны – родственников учеников и сотрудников. Цель - увековечить память о героях и передать ее следующим поколениям.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эти акции направлены на сохранение исторической памяти, воспитание уважения к ветеранам и формирование чувства патриотизма у подрастающего поколения.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Слайд 34.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Организация выставок, 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Организация выставок, посвященных гражданско-патриотическому воспитанию, в ДОУ - это эффективный способ приобщения детей к истории, культуре и традициям своей страны, а также формирования у них чувства гордости за Родину. </w:t>
      </w:r>
      <w:r>
        <w:rPr>
          <w:rFonts w:ascii="Times New Roman" w:hAnsi="Times New Roman"/>
          <w:sz w:val="28"/>
          <w:szCs w:val="28"/>
        </w:rPr>
        <w:t>В рамках тематической недели «Моя родина-Россия!», в холле детского сада, была организована яркая и познавательная выставка, посвященная нашей стране. Педагоги, дети и родители проявили невероятную фантазию и творческий подход, чтобы создать настоящую панораму России!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выставке были представлены материалы об истории России, ее культуре, традициях, снимки детей в национальных костюмах, оригинальные работы из различных материалов, демонстрирующие талант и мастерство педагогов, детей и их родителей.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Слайд 35, 36 </w:t>
      </w:r>
      <w:r>
        <w:rPr>
          <w:rFonts w:ascii="Times New Roman" w:hAnsi="Times New Roman"/>
          <w:b/>
          <w:sz w:val="28"/>
          <w:szCs w:val="28"/>
        </w:rPr>
        <w:t>Фестиваль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музыкальных фестивалей, посвященных Великой Отечественной войне, является яркой и эффективной формой работы по гражданско-патриотическому воспитанию в ДОУ.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 2019 года, по инициативе нашего детского сада, ежегодно проходит районный фестиваль военно-патриотической песни и танца для детей дошкольного «Как хорошо на свете без войны!». В этом году будет проходить  6-й фестиваль. Почему это эффективная форма?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Эмоциональное воздействие: Музыка – это мощный инструмент, способный вызывать сильные эмоции и переживания. Песни военных лет трогают душу, заставляют задуматься о подвиге советского народа, о ценности мира.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Доступность: Музыка понятна и доступна детям любого возраста.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Вовлеченность: Музыкальный фестиваль предполагает активное участие детей в подготовке и исполнении песен, стихов, танцев, что способствует лучшему усвоению материала.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Патриотический подъем: Подготовка и участие в фестивале создают атмосферу патриотического подъема, гордости за свою страну и народ.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Единство: Музыка объединяет детей, педагогов и родителей в общем стремлении сохранить память о войне и воспитать чувство патриотизма.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Слайд 37:</w:t>
      </w:r>
      <w:r>
        <w:rPr>
          <w:rFonts w:ascii="Times New Roman" w:hAnsi="Times New Roman"/>
          <w:sz w:val="28"/>
          <w:szCs w:val="28"/>
        </w:rPr>
        <w:t xml:space="preserve"> В заключение хочу сказать, что гражданско-патриотическое воспитание – это сложная, но очень важная задача, стоящая перед нами. От того, как мы воспитаем наших детей сегодня, зависит будущее нашей страны. И мы, педагоги, должны приложить все усилия, чтобы они выросли настоящими гражданами и патриотами своей Родины.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мероприятия, направленные на достижение этих целей, тщательно продуманы и интегрированы в образовательный процесс. Вся наша деятельность по гражданско-патриотическому воспитанию находит отражение в комплексно-тематическом планировании и календарном плане воспитательной работы, что обеспечивает системность, последовательность и преемственность в формировании гражданско-патриотических качеств личности дошкольников. Мы уверены, что наши усилия помогут вырастить достойных граждан России, любящих свою Родину и готовых внести свой вклад в её процветание.</w:t>
      </w:r>
    </w:p>
    <w:p w:rsidR="00E02E0B" w:rsidRDefault="00E02E0B" w:rsidP="00E02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38.</w:t>
      </w:r>
      <w:r>
        <w:rPr>
          <w:rFonts w:ascii="Times New Roman" w:hAnsi="Times New Roman"/>
          <w:sz w:val="28"/>
          <w:szCs w:val="28"/>
        </w:rPr>
        <w:t xml:space="preserve"> Чтобы вы могли с легкостью связаться с нами и узнать больше о нашей работе, мы предлагаем вашему вниманию информацию о нашем детском саде. Будем рады видеть вас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нашем ДОУ.</w:t>
      </w:r>
    </w:p>
    <w:p w:rsidR="00E02E0B" w:rsidRDefault="00E02E0B" w:rsidP="00E02E0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</w:t>
      </w:r>
      <w:proofErr w:type="spellStart"/>
      <w:r>
        <w:rPr>
          <w:rFonts w:ascii="Times New Roman" w:hAnsi="Times New Roman"/>
          <w:b/>
          <w:sz w:val="28"/>
          <w:szCs w:val="28"/>
        </w:rPr>
        <w:t>Раздольненский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№5 «Сказка»</w:t>
      </w:r>
    </w:p>
    <w:p w:rsidR="00E02E0B" w:rsidRDefault="00E02E0B" w:rsidP="00E02E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</w:t>
      </w:r>
      <w:r>
        <w:rPr>
          <w:rFonts w:ascii="Times New Roman" w:hAnsi="Times New Roman"/>
          <w:sz w:val="28"/>
          <w:szCs w:val="28"/>
        </w:rPr>
        <w:t xml:space="preserve"> 296200 Республика Крым </w:t>
      </w:r>
      <w:proofErr w:type="spellStart"/>
      <w:r>
        <w:rPr>
          <w:rFonts w:ascii="Times New Roman" w:hAnsi="Times New Roman"/>
          <w:sz w:val="28"/>
          <w:szCs w:val="28"/>
        </w:rPr>
        <w:t>Раздольненский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Раздольное ул. Юбилейная, 12</w:t>
      </w:r>
    </w:p>
    <w:p w:rsidR="00E02E0B" w:rsidRDefault="00E02E0B" w:rsidP="00E02E0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: +7(36553)51-393</w:t>
      </w:r>
    </w:p>
    <w:p w:rsidR="00E02E0B" w:rsidRDefault="00E02E0B" w:rsidP="00E02E0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очта: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ds-skazka@razdolnoe.rk.gov.ru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02E0B" w:rsidRDefault="00E02E0B" w:rsidP="00E02E0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Сайт ДОУ: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https://skazka.eduds.ru</w:t>
        </w:r>
      </w:hyperlink>
      <w:r>
        <w:rPr>
          <w:rFonts w:ascii="Times New Roman" w:hAnsi="Times New Roman"/>
          <w:sz w:val="28"/>
          <w:szCs w:val="28"/>
        </w:rPr>
        <w:t xml:space="preserve">   </w:t>
      </w:r>
    </w:p>
    <w:p w:rsidR="00E02E0B" w:rsidRDefault="00E02E0B" w:rsidP="00E02E0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Сообщество в ВК: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https://vk.com/public205297286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E02E0B" w:rsidRDefault="00E02E0B" w:rsidP="00E02E0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>
      <w:pPr>
        <w:jc w:val="both"/>
        <w:rPr>
          <w:rFonts w:ascii="Times New Roman" w:hAnsi="Times New Roman"/>
          <w:sz w:val="28"/>
          <w:szCs w:val="28"/>
        </w:rPr>
      </w:pPr>
    </w:p>
    <w:p w:rsidR="00E02E0B" w:rsidRDefault="00E02E0B" w:rsidP="00E02E0B"/>
    <w:p w:rsidR="00E02E0B" w:rsidRDefault="00E02E0B" w:rsidP="00E02E0B"/>
    <w:p w:rsidR="00A84B41" w:rsidRDefault="00A84B41"/>
    <w:sectPr w:rsidR="00A8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0B"/>
    <w:rsid w:val="001B5C85"/>
    <w:rsid w:val="00A84B41"/>
    <w:rsid w:val="00E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E0B"/>
    <w:rPr>
      <w:color w:val="0000FF" w:themeColor="hyperlink"/>
      <w:u w:val="single"/>
    </w:rPr>
  </w:style>
  <w:style w:type="paragraph" w:styleId="a4">
    <w:name w:val="No Spacing"/>
    <w:uiPriority w:val="1"/>
    <w:qFormat/>
    <w:rsid w:val="00E02E0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E02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E0B"/>
    <w:rPr>
      <w:color w:val="0000FF" w:themeColor="hyperlink"/>
      <w:u w:val="single"/>
    </w:rPr>
  </w:style>
  <w:style w:type="paragraph" w:styleId="a4">
    <w:name w:val="No Spacing"/>
    <w:uiPriority w:val="1"/>
    <w:qFormat/>
    <w:rsid w:val="00E02E0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E02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052972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kazka.eduds.ru" TargetMode="External"/><Relationship Id="rId5" Type="http://schemas.openxmlformats.org/officeDocument/2006/relationships/hyperlink" Target="mailto:ds-skazka@razdolnoe.rk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2025-04-12T03:52:00Z</dcterms:created>
  <dcterms:modified xsi:type="dcterms:W3CDTF">2025-04-12T03:55:00Z</dcterms:modified>
</cp:coreProperties>
</file>