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6B" w:rsidRPr="00B0426B" w:rsidRDefault="00B0426B" w:rsidP="00B0426B">
      <w:pPr>
        <w:widowControl/>
        <w:shd w:val="clear" w:color="auto" w:fill="FFFFFF"/>
        <w:spacing w:line="402" w:lineRule="atLeast"/>
        <w:jc w:val="center"/>
        <w:outlineLvl w:val="0"/>
        <w:rPr>
          <w:rFonts w:eastAsia="Times New Roman" w:cs="Times New Roman"/>
          <w:color w:val="007AD0"/>
          <w:kern w:val="36"/>
          <w:sz w:val="32"/>
          <w:lang w:eastAsia="ru-RU"/>
        </w:rPr>
      </w:pPr>
      <w:r w:rsidRPr="00B0426B">
        <w:rPr>
          <w:rFonts w:eastAsia="Times New Roman" w:cs="Times New Roman"/>
          <w:color w:val="007AD0"/>
          <w:kern w:val="36"/>
          <w:sz w:val="32"/>
          <w:lang w:eastAsia="ru-RU"/>
        </w:rPr>
        <w:t>Правило Тарелки здоровья</w:t>
      </w:r>
    </w:p>
    <w:p w:rsidR="00B0426B" w:rsidRPr="00B0426B" w:rsidRDefault="00B0426B" w:rsidP="00B0426B">
      <w:pPr>
        <w:widowControl/>
        <w:shd w:val="clear" w:color="auto" w:fill="FFFFFF"/>
        <w:spacing w:line="368" w:lineRule="atLeast"/>
        <w:jc w:val="lef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br/>
      </w:r>
      <w:r w:rsidRPr="00B0426B">
        <w:rPr>
          <w:rFonts w:eastAsia="Times New Roman" w:cs="Times New Roman"/>
          <w:b/>
          <w:bCs/>
          <w:color w:val="555555"/>
          <w:lang w:eastAsia="ru-RU"/>
        </w:rPr>
        <w:t>Как составить ежедневный рацион?</w:t>
      </w:r>
    </w:p>
    <w:p w:rsidR="00B0426B" w:rsidRPr="00B0426B" w:rsidRDefault="00B0426B" w:rsidP="00B0426B">
      <w:pPr>
        <w:widowControl/>
        <w:shd w:val="clear" w:color="auto" w:fill="FFFFFF"/>
        <w:spacing w:line="368" w:lineRule="atLeast"/>
        <w:rPr>
          <w:rFonts w:eastAsia="Times New Roman" w:cs="Times New Roman"/>
          <w:color w:val="555555"/>
          <w:lang w:eastAsia="ru-RU"/>
        </w:rPr>
      </w:pPr>
      <w:proofErr w:type="gramStart"/>
      <w:r w:rsidRPr="00B0426B">
        <w:rPr>
          <w:rFonts w:eastAsia="Times New Roman" w:cs="Times New Roman"/>
          <w:color w:val="555555"/>
          <w:lang w:eastAsia="ru-RU"/>
        </w:rPr>
        <w:t>Взрослому человеку в день следует употреблять помимо 5 порций овощей и фруктов, 4-6 порций злаковых (макароны, </w:t>
      </w:r>
      <w:r>
        <w:rPr>
          <w:rFonts w:eastAsia="Times New Roman" w:cs="Times New Roman"/>
          <w:color w:val="555555"/>
          <w:lang w:eastAsia="ru-RU"/>
        </w:rPr>
        <w:t xml:space="preserve">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цельнозерновой</w:t>
      </w:r>
      <w:proofErr w:type="spellEnd"/>
      <w:r>
        <w:rPr>
          <w:rFonts w:eastAsia="Times New Roman" w:cs="Times New Roman"/>
          <w:color w:val="555555"/>
          <w:lang w:eastAsia="ru-RU"/>
        </w:rPr>
        <w:t xml:space="preserve"> хлеб, крупы, картофель), 3 </w:t>
      </w:r>
      <w:r w:rsidRPr="00B0426B">
        <w:rPr>
          <w:rFonts w:eastAsia="Times New Roman" w:cs="Times New Roman"/>
          <w:color w:val="555555"/>
          <w:lang w:eastAsia="ru-RU"/>
        </w:rPr>
        <w:t>порции белковых продуктов (рыба, мясо, яйца, орехи, морепродукты), 2-3 порции кисломолочных продуктов.</w:t>
      </w:r>
      <w:proofErr w:type="gramEnd"/>
      <w:r w:rsidRPr="00B0426B">
        <w:rPr>
          <w:rFonts w:eastAsia="Times New Roman" w:cs="Times New Roman"/>
          <w:color w:val="555555"/>
          <w:lang w:eastAsia="ru-RU"/>
        </w:rPr>
        <w:t xml:space="preserve"> Нехитрый расчет: одна порция – это размер вашего кулака.</w:t>
      </w:r>
    </w:p>
    <w:p w:rsidR="00B0426B" w:rsidRPr="00B0426B" w:rsidRDefault="00B0426B" w:rsidP="00B0426B">
      <w:pPr>
        <w:widowControl/>
        <w:shd w:val="clear" w:color="auto" w:fill="FFFFFF"/>
        <w:spacing w:line="368" w:lineRule="atLeast"/>
        <w:jc w:val="lef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b/>
          <w:bCs/>
          <w:color w:val="555555"/>
          <w:lang w:eastAsia="ru-RU"/>
        </w:rPr>
        <w:t>Правило «Тарелки здоровья»</w:t>
      </w:r>
    </w:p>
    <w:p w:rsidR="00B0426B" w:rsidRPr="00B0426B" w:rsidRDefault="00B0426B" w:rsidP="00B0426B">
      <w:pPr>
        <w:widowControl/>
        <w:shd w:val="clear" w:color="auto" w:fill="FFFFFF"/>
        <w:spacing w:after="201"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>- Необходимо взять обычную тарелку диаметром 20-25 см, условно разделить ее на две части. Затем одну часть разделить еще раз наполовину, чтобы одна часть составляла 50% и две – по 25%. Самую большую часть тарелки должны занимать овощи и фрукты</w:t>
      </w:r>
      <w:proofErr w:type="gramStart"/>
      <w:r w:rsidRPr="00B0426B">
        <w:rPr>
          <w:rFonts w:eastAsia="Times New Roman" w:cs="Times New Roman"/>
          <w:color w:val="555555"/>
          <w:lang w:eastAsia="ru-RU"/>
        </w:rPr>
        <w:t>.</w:t>
      </w:r>
      <w:proofErr w:type="gramEnd"/>
      <w:r w:rsidRPr="00B0426B">
        <w:rPr>
          <w:rFonts w:eastAsia="Times New Roman" w:cs="Times New Roman"/>
          <w:color w:val="555555"/>
          <w:lang w:eastAsia="ru-RU"/>
        </w:rPr>
        <w:t xml:space="preserve"> ¼ </w:t>
      </w:r>
      <w:proofErr w:type="gramStart"/>
      <w:r w:rsidRPr="00B0426B">
        <w:rPr>
          <w:rFonts w:eastAsia="Times New Roman" w:cs="Times New Roman"/>
          <w:color w:val="555555"/>
          <w:lang w:eastAsia="ru-RU"/>
        </w:rPr>
        <w:t>т</w:t>
      </w:r>
      <w:proofErr w:type="gramEnd"/>
      <w:r w:rsidRPr="00B0426B">
        <w:rPr>
          <w:rFonts w:eastAsia="Times New Roman" w:cs="Times New Roman"/>
          <w:color w:val="555555"/>
          <w:lang w:eastAsia="ru-RU"/>
        </w:rPr>
        <w:t xml:space="preserve">арелки – углеводная часть (макароны,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цельнозерновой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 хлеб, крупы, картофель), ¼ – белковая часть (рыба, мясо, яйца, орехи, морепродукты).</w:t>
      </w:r>
    </w:p>
    <w:p w:rsidR="00B0426B" w:rsidRPr="00B0426B" w:rsidRDefault="00B0426B" w:rsidP="00B0426B">
      <w:pPr>
        <w:widowControl/>
        <w:shd w:val="clear" w:color="auto" w:fill="FFFFFF"/>
        <w:spacing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 xml:space="preserve">- В день следует съедать 5 порций овощей и фруктов (один кулак или 80 граммов). Овощи и фрукты должны быть разных цветов (имеют разные свойства). Это связано с тем, что окраска овощей и фруктов определяют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антиоксидантный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 состав. К примеру, к зеленым овощам и фруктам относятся: зеленый чай, капуста, брокколи, 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цукини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, зеленый перец, листовой салат, обладающие свойствами протекции от онкологии, антибактериальными свойствами. </w:t>
      </w:r>
      <w:proofErr w:type="gramStart"/>
      <w:r w:rsidRPr="00B0426B">
        <w:rPr>
          <w:rFonts w:eastAsia="Times New Roman" w:cs="Times New Roman"/>
          <w:color w:val="555555"/>
          <w:lang w:eastAsia="ru-RU"/>
        </w:rPr>
        <w:t xml:space="preserve">Красные фрукты - яблоко, гранат, арбуз, помидор, малина, клубника, тыква, перец, клюква содержат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ликопин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, который снижает риск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сердечно-сосудистых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 заболеваний,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эллаговая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 кислота снижает риск развития онкологии, укрепляет иммунитет, замедляет процесс старения.</w:t>
      </w:r>
      <w:proofErr w:type="gramEnd"/>
    </w:p>
    <w:p w:rsidR="00B0426B" w:rsidRPr="00B0426B" w:rsidRDefault="00B0426B" w:rsidP="00B0426B">
      <w:pPr>
        <w:widowControl/>
        <w:shd w:val="clear" w:color="auto" w:fill="FFFFFF"/>
        <w:spacing w:after="201"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 xml:space="preserve">- Сократить употребление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трансжиров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. Как искать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трансжиры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 в продуктах питания? Читайте этикетки! Обходите стороной продукты с маргарином,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гидрогенизированными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 жирами, частично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гидрогенизированными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 жирами.</w:t>
      </w:r>
    </w:p>
    <w:p w:rsidR="00B0426B" w:rsidRPr="00B0426B" w:rsidRDefault="00B0426B" w:rsidP="00B0426B">
      <w:pPr>
        <w:widowControl/>
        <w:shd w:val="clear" w:color="auto" w:fill="FFFFFF"/>
        <w:spacing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>- Употребление красного мяса следует сократить до 50 граммов в сутки или 500 граммов в неделю (рекомендация ВОЗ)</w:t>
      </w:r>
      <w:r w:rsidRPr="00B0426B">
        <w:rPr>
          <w:rFonts w:eastAsia="Times New Roman" w:cs="Times New Roman"/>
          <w:noProof/>
          <w:color w:val="007AD0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426B">
        <w:rPr>
          <w:rFonts w:eastAsia="Times New Roman" w:cs="Times New Roman"/>
          <w:noProof/>
          <w:color w:val="007AD0"/>
          <w:lang w:eastAsia="ru-RU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26B" w:rsidRPr="00B0426B" w:rsidRDefault="00B0426B" w:rsidP="00B0426B">
      <w:pPr>
        <w:widowControl/>
        <w:shd w:val="clear" w:color="auto" w:fill="FFFFFF"/>
        <w:spacing w:after="201"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>- Вода должна быть основным источником жидкости в течение дня</w:t>
      </w:r>
    </w:p>
    <w:p w:rsidR="00B0426B" w:rsidRPr="00B0426B" w:rsidRDefault="00B0426B" w:rsidP="00B0426B">
      <w:pPr>
        <w:widowControl/>
        <w:shd w:val="clear" w:color="auto" w:fill="FFFFFF"/>
        <w:spacing w:after="201"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>- Читайте этикетки на продуктах: такие пищевые добавки как E 250, E 251, Е102, Е320, Е222 следует ограничить!</w:t>
      </w:r>
    </w:p>
    <w:p w:rsidR="00B0426B" w:rsidRPr="00B0426B" w:rsidRDefault="00B0426B" w:rsidP="00B0426B">
      <w:pPr>
        <w:widowControl/>
        <w:shd w:val="clear" w:color="auto" w:fill="FFFFFF"/>
        <w:spacing w:after="201"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>- Сократите употребление соли до 5 граммов в день. Как это сделать? Первое и очень важное правило – не досаливайте пищу, исключите из рациона продукты, с большим содержанием соли – консервы, соленья, соусы, полуфабрикаты.</w:t>
      </w:r>
    </w:p>
    <w:p w:rsidR="00B0426B" w:rsidRPr="00B0426B" w:rsidRDefault="00B0426B" w:rsidP="00B0426B">
      <w:pPr>
        <w:widowControl/>
        <w:shd w:val="clear" w:color="auto" w:fill="FFFFFF"/>
        <w:spacing w:after="201"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 xml:space="preserve"> Очень важно уметь искать скрытый сахар в продуктах питания. </w:t>
      </w:r>
      <w:proofErr w:type="gramStart"/>
      <w:r w:rsidRPr="00B0426B">
        <w:rPr>
          <w:rFonts w:eastAsia="Times New Roman" w:cs="Times New Roman"/>
          <w:color w:val="555555"/>
          <w:lang w:eastAsia="ru-RU"/>
        </w:rPr>
        <w:t xml:space="preserve">Сахар содержат сиропы (агава,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райс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,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клейновый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, кукурузный, сорго),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мальтодекстрин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, галактоза, мед, фруктоза, </w:t>
      </w:r>
      <w:r w:rsidRPr="00B0426B">
        <w:rPr>
          <w:rFonts w:eastAsia="Times New Roman" w:cs="Times New Roman"/>
          <w:color w:val="555555"/>
          <w:lang w:eastAsia="ru-RU"/>
        </w:rPr>
        <w:lastRenderedPageBreak/>
        <w:t xml:space="preserve">карамель,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д-рибоза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 xml:space="preserve">, декстроза, </w:t>
      </w:r>
      <w:proofErr w:type="spellStart"/>
      <w:r w:rsidRPr="00B0426B">
        <w:rPr>
          <w:rFonts w:eastAsia="Times New Roman" w:cs="Times New Roman"/>
          <w:color w:val="555555"/>
          <w:lang w:eastAsia="ru-RU"/>
        </w:rPr>
        <w:t>цуканат</w:t>
      </w:r>
      <w:proofErr w:type="spellEnd"/>
      <w:r w:rsidRPr="00B0426B">
        <w:rPr>
          <w:rFonts w:eastAsia="Times New Roman" w:cs="Times New Roman"/>
          <w:color w:val="555555"/>
          <w:lang w:eastAsia="ru-RU"/>
        </w:rPr>
        <w:t>, сахароза, сгущенный сок тростника, меласса, виноградный сахар, патока.</w:t>
      </w:r>
      <w:proofErr w:type="gramEnd"/>
    </w:p>
    <w:p w:rsidR="00B0426B" w:rsidRPr="00B0426B" w:rsidRDefault="00B0426B" w:rsidP="00B0426B">
      <w:pPr>
        <w:widowControl/>
        <w:shd w:val="clear" w:color="auto" w:fill="FFFFFF"/>
        <w:spacing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>- 70 процентов суточной энергии должно быть получено в первую половину дня и 30 процентов во вторую. Если стоит задача снизить вес, ужин должен состоять из овощей, приготовленных щадящих способом (на пару, запеченные, тушеные) и белковых продуктов (желательно рыба белых сортов, яйца или мясо птицы).</w:t>
      </w:r>
    </w:p>
    <w:p w:rsidR="00B0426B" w:rsidRPr="00B0426B" w:rsidRDefault="00B0426B" w:rsidP="00B0426B">
      <w:pPr>
        <w:widowControl/>
        <w:shd w:val="clear" w:color="auto" w:fill="FFFFFF"/>
        <w:spacing w:after="201"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>- Вечерняя трапеза должна быть самым легким приемом пищи. Вечером в организме выделяется ключевой фермент синтеза холестерина. Чтобы снизить уровень холестерина в крови, ужин должен быть максимально легким.</w:t>
      </w:r>
    </w:p>
    <w:p w:rsidR="00B0426B" w:rsidRPr="00B0426B" w:rsidRDefault="00B0426B" w:rsidP="00B0426B">
      <w:pPr>
        <w:widowControl/>
        <w:shd w:val="clear" w:color="auto" w:fill="FFFFFF"/>
        <w:spacing w:line="368" w:lineRule="atLeast"/>
        <w:rPr>
          <w:rFonts w:eastAsia="Times New Roman" w:cs="Times New Roman"/>
          <w:color w:val="555555"/>
          <w:lang w:eastAsia="ru-RU"/>
        </w:rPr>
      </w:pPr>
      <w:r w:rsidRPr="00B0426B">
        <w:rPr>
          <w:rFonts w:eastAsia="Times New Roman" w:cs="Times New Roman"/>
          <w:color w:val="555555"/>
          <w:lang w:eastAsia="ru-RU"/>
        </w:rPr>
        <w:t> Старайтесь не жарить пищу! Во время жарки в масле при нагревании жиры начинают окисляться с выделением вредных и опасных веществ – перекисных радикалов, кетонов, альдегидов. У человека окислительный стресс является причиной или важной составляющей многих серьёзных заболеваний, таких как атеросклероз, рак, гипертензия, болезнь Альцгеймера, диабет, бесплодие, а также является одной из составляющих синдрома хронической усталости и процесса старения.</w:t>
      </w:r>
    </w:p>
    <w:p w:rsidR="006B70C5" w:rsidRPr="00B0426B" w:rsidRDefault="006B70C5">
      <w:pPr>
        <w:rPr>
          <w:rFonts w:cs="Times New Roman"/>
        </w:rPr>
      </w:pPr>
    </w:p>
    <w:sectPr w:rsidR="006B70C5" w:rsidRPr="00B0426B" w:rsidSect="006B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0426B"/>
    <w:rsid w:val="00057999"/>
    <w:rsid w:val="000D3ED8"/>
    <w:rsid w:val="00106B28"/>
    <w:rsid w:val="001309CC"/>
    <w:rsid w:val="004D6B6D"/>
    <w:rsid w:val="006167D3"/>
    <w:rsid w:val="006B70C5"/>
    <w:rsid w:val="00960EE1"/>
    <w:rsid w:val="00984B7A"/>
    <w:rsid w:val="00B0426B"/>
    <w:rsid w:val="00B66275"/>
    <w:rsid w:val="00D46CAA"/>
    <w:rsid w:val="00D92BC8"/>
    <w:rsid w:val="00E50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E1"/>
    <w:pPr>
      <w:widowControl w:val="0"/>
      <w:spacing w:after="0" w:line="240" w:lineRule="auto"/>
      <w:jc w:val="both"/>
    </w:pPr>
    <w:rPr>
      <w:rFonts w:ascii="Times New Roman" w:hAnsi="Times New Roman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autoRedefine/>
    <w:uiPriority w:val="9"/>
    <w:qFormat/>
    <w:rsid w:val="00106B28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6CAA"/>
    <w:pPr>
      <w:keepNext/>
      <w:keepLines/>
      <w:widowControl/>
      <w:spacing w:line="259" w:lineRule="auto"/>
      <w:outlineLvl w:val="1"/>
    </w:pPr>
    <w:rPr>
      <w:rFonts w:eastAsiaTheme="majorEastAsia" w:cstheme="majorBidi"/>
      <w:b/>
      <w:bCs/>
      <w:color w:val="000000" w:themeColor="text1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"/>
    <w:basedOn w:val="a0"/>
    <w:rsid w:val="00B66275"/>
    <w:rPr>
      <w:rFonts w:ascii="Times New Roman" w:eastAsia="Batang" w:hAnsi="Times New Roman" w:cs="Batang"/>
      <w:bCs w:val="0"/>
      <w:iCs w:val="0"/>
      <w:smallCaps w:val="0"/>
      <w:strike w:val="0"/>
      <w:color w:val="000000"/>
      <w:spacing w:val="0"/>
      <w:w w:val="100"/>
      <w:position w:val="0"/>
      <w:sz w:val="24"/>
      <w:szCs w:val="77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06B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6CA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Normal (Web)"/>
    <w:basedOn w:val="a"/>
    <w:uiPriority w:val="99"/>
    <w:semiHidden/>
    <w:unhideWhenUsed/>
    <w:rsid w:val="00B0426B"/>
    <w:pPr>
      <w:widowControl/>
      <w:spacing w:before="100" w:beforeAutospacing="1" w:after="100" w:afterAutospacing="1"/>
      <w:jc w:val="left"/>
    </w:pPr>
    <w:rPr>
      <w:rFonts w:eastAsia="Times New Roman" w:cs="Times New Roman"/>
      <w:color w:val="auto"/>
      <w:lang w:eastAsia="ru-RU"/>
    </w:rPr>
  </w:style>
  <w:style w:type="character" w:styleId="a4">
    <w:name w:val="Hyperlink"/>
    <w:basedOn w:val="a0"/>
    <w:uiPriority w:val="99"/>
    <w:semiHidden/>
    <w:unhideWhenUsed/>
    <w:rsid w:val="00B0426B"/>
    <w:rPr>
      <w:color w:val="0000FF"/>
      <w:u w:val="single"/>
    </w:rPr>
  </w:style>
  <w:style w:type="character" w:styleId="a5">
    <w:name w:val="Strong"/>
    <w:basedOn w:val="a0"/>
    <w:uiPriority w:val="22"/>
    <w:qFormat/>
    <w:rsid w:val="00B0426B"/>
    <w:rPr>
      <w:b/>
      <w:bCs/>
    </w:rPr>
  </w:style>
  <w:style w:type="character" w:customStyle="1" w:styleId="name-link">
    <w:name w:val="name-link"/>
    <w:basedOn w:val="a0"/>
    <w:rsid w:val="00B0426B"/>
  </w:style>
  <w:style w:type="character" w:customStyle="1" w:styleId="resh-link">
    <w:name w:val="resh-link"/>
    <w:basedOn w:val="a0"/>
    <w:rsid w:val="00B04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87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539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60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6632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2024-03-31T13:56:00Z</dcterms:created>
  <dcterms:modified xsi:type="dcterms:W3CDTF">2024-03-31T13:56:00Z</dcterms:modified>
</cp:coreProperties>
</file>