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8511A" w14:textId="3DA7EC50" w:rsidR="008B2B60" w:rsidRPr="008B2B60" w:rsidRDefault="008B2B60" w:rsidP="008B2B60">
      <w:pPr>
        <w:widowControl w:val="0"/>
        <w:spacing w:after="0" w:line="240" w:lineRule="auto"/>
        <w:ind w:left="0" w:right="0"/>
        <w:jc w:val="center"/>
        <w:rPr>
          <w:rFonts w:eastAsia="Tahoma"/>
          <w:b/>
          <w:color w:val="000000"/>
          <w:szCs w:val="24"/>
        </w:rPr>
      </w:pPr>
      <w:r w:rsidRPr="008B2B60">
        <w:rPr>
          <w:rFonts w:eastAsia="Tahoma"/>
          <w:b/>
          <w:color w:val="000000"/>
          <w:szCs w:val="24"/>
        </w:rPr>
        <w:t>МУНИЦИПАЛЬНОЕ БЮДЖЕТНОЕ ОБЩЕОБРАЗОВАТЕЛЬНОЕ УЧРЕЖДЕНИЕ</w:t>
      </w:r>
    </w:p>
    <w:p w14:paraId="77AC1EB8" w14:textId="6E218556" w:rsidR="008B2B60" w:rsidRPr="008B2B60" w:rsidRDefault="008B2B60" w:rsidP="008B2B60">
      <w:pPr>
        <w:widowControl w:val="0"/>
        <w:spacing w:after="0" w:line="240" w:lineRule="auto"/>
        <w:ind w:left="0" w:right="3"/>
        <w:jc w:val="center"/>
        <w:rPr>
          <w:rFonts w:eastAsia="Tahoma"/>
          <w:b/>
          <w:color w:val="000000"/>
          <w:szCs w:val="24"/>
        </w:rPr>
      </w:pPr>
      <w:r w:rsidRPr="008B2B60">
        <w:rPr>
          <w:rFonts w:eastAsia="Tahoma"/>
          <w:b/>
          <w:color w:val="000000"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14:paraId="2123759A" w14:textId="77777777" w:rsidR="008B2B60" w:rsidRPr="008B2B60" w:rsidRDefault="008B2B60" w:rsidP="008B2B60">
      <w:pPr>
        <w:widowControl w:val="0"/>
        <w:spacing w:after="0" w:line="240" w:lineRule="auto"/>
        <w:ind w:left="0" w:right="0"/>
        <w:jc w:val="center"/>
        <w:rPr>
          <w:rFonts w:eastAsia="Tahoma"/>
          <w:b/>
          <w:color w:val="000000"/>
          <w:szCs w:val="24"/>
        </w:rPr>
      </w:pPr>
      <w:r w:rsidRPr="008B2B60">
        <w:rPr>
          <w:rFonts w:eastAsia="Tahoma"/>
          <w:b/>
          <w:color w:val="000000"/>
          <w:szCs w:val="24"/>
        </w:rPr>
        <w:t>РЕСПУБЛИКИ КРЫМ</w:t>
      </w:r>
    </w:p>
    <w:p w14:paraId="6863590E" w14:textId="77777777" w:rsidR="008B2B60" w:rsidRPr="008B2B60" w:rsidRDefault="008B2B60" w:rsidP="008B2B60">
      <w:pPr>
        <w:widowControl w:val="0"/>
        <w:spacing w:after="0" w:line="240" w:lineRule="auto"/>
        <w:ind w:left="0" w:right="0" w:firstLine="0"/>
        <w:jc w:val="center"/>
        <w:rPr>
          <w:rFonts w:eastAsia="Tahoma"/>
          <w:color w:val="000000"/>
          <w:szCs w:val="24"/>
        </w:rPr>
      </w:pPr>
    </w:p>
    <w:p w14:paraId="465C4C32" w14:textId="77777777" w:rsidR="008B2B60" w:rsidRPr="008B2B60" w:rsidRDefault="008B2B60" w:rsidP="008B2B60">
      <w:pPr>
        <w:widowControl w:val="0"/>
        <w:spacing w:after="0" w:line="240" w:lineRule="auto"/>
        <w:ind w:left="0" w:right="0" w:firstLine="0"/>
        <w:jc w:val="center"/>
        <w:rPr>
          <w:rFonts w:eastAsia="Tahoma"/>
          <w:color w:val="000000"/>
          <w:szCs w:val="24"/>
        </w:rPr>
      </w:pPr>
    </w:p>
    <w:p w14:paraId="5DE3F965" w14:textId="77777777" w:rsidR="008B2B60" w:rsidRPr="008B2B60" w:rsidRDefault="008B2B60" w:rsidP="008B2B60">
      <w:pPr>
        <w:widowControl w:val="0"/>
        <w:spacing w:after="0" w:line="240" w:lineRule="auto"/>
        <w:ind w:left="0" w:right="0" w:firstLine="0"/>
        <w:jc w:val="center"/>
        <w:rPr>
          <w:rFonts w:eastAsia="Tahoma"/>
          <w:color w:val="000000"/>
          <w:szCs w:val="24"/>
        </w:rPr>
      </w:pPr>
    </w:p>
    <w:p w14:paraId="0DE392BA" w14:textId="77777777" w:rsidR="008B2B60" w:rsidRPr="008B2B60" w:rsidRDefault="008B2B60" w:rsidP="008B2B60">
      <w:pPr>
        <w:widowControl w:val="0"/>
        <w:spacing w:after="0" w:line="240" w:lineRule="auto"/>
        <w:ind w:left="0" w:right="0" w:firstLine="0"/>
        <w:jc w:val="center"/>
        <w:rPr>
          <w:rFonts w:eastAsia="Tahoma"/>
          <w:color w:val="000000"/>
          <w:szCs w:val="24"/>
        </w:rPr>
      </w:pPr>
    </w:p>
    <w:p w14:paraId="6E80A6C9" w14:textId="77777777" w:rsidR="008B2B60" w:rsidRPr="008B2B60" w:rsidRDefault="008B2B60" w:rsidP="008B2B60">
      <w:pPr>
        <w:spacing w:after="0" w:line="240" w:lineRule="auto"/>
        <w:ind w:left="0" w:right="0" w:firstLine="0"/>
        <w:rPr>
          <w:b/>
          <w:color w:val="auto"/>
          <w:szCs w:val="24"/>
        </w:rPr>
      </w:pPr>
      <w:r w:rsidRPr="008B2B60">
        <w:rPr>
          <w:b/>
          <w:color w:val="auto"/>
          <w:szCs w:val="24"/>
        </w:rPr>
        <w:t>РАССМОТРЕН</w:t>
      </w:r>
      <w:r w:rsidRPr="008B2B60">
        <w:rPr>
          <w:b/>
          <w:color w:val="000000"/>
          <w:szCs w:val="24"/>
        </w:rPr>
        <w:t>О</w:t>
      </w:r>
      <w:r w:rsidRPr="008B2B60">
        <w:rPr>
          <w:b/>
          <w:color w:val="auto"/>
          <w:szCs w:val="24"/>
        </w:rPr>
        <w:t xml:space="preserve">                                                                   УТВЕРЖДЕН</w:t>
      </w:r>
      <w:r w:rsidRPr="008B2B60">
        <w:rPr>
          <w:b/>
          <w:color w:val="000000"/>
          <w:szCs w:val="24"/>
        </w:rPr>
        <w:t>О</w:t>
      </w:r>
    </w:p>
    <w:p w14:paraId="588B5638" w14:textId="77777777" w:rsidR="008B2B60" w:rsidRPr="008B2B60" w:rsidRDefault="008B2B60" w:rsidP="008B2B60">
      <w:pPr>
        <w:spacing w:after="0" w:line="240" w:lineRule="auto"/>
        <w:ind w:left="0" w:right="0" w:firstLine="0"/>
        <w:rPr>
          <w:color w:val="auto"/>
          <w:szCs w:val="24"/>
        </w:rPr>
      </w:pPr>
      <w:r w:rsidRPr="008B2B60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14:paraId="74777D14" w14:textId="77777777" w:rsidR="008B2B60" w:rsidRPr="008B2B60" w:rsidRDefault="008B2B60" w:rsidP="008B2B60">
      <w:pPr>
        <w:spacing w:after="0" w:line="240" w:lineRule="auto"/>
        <w:ind w:left="0" w:right="0" w:firstLine="0"/>
        <w:rPr>
          <w:color w:val="auto"/>
          <w:szCs w:val="24"/>
        </w:rPr>
      </w:pPr>
      <w:r w:rsidRPr="008B2B60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8B2B60">
        <w:rPr>
          <w:color w:val="auto"/>
          <w:szCs w:val="24"/>
        </w:rPr>
        <w:t xml:space="preserve">   «</w:t>
      </w:r>
      <w:proofErr w:type="gramEnd"/>
      <w:r w:rsidRPr="008B2B60">
        <w:rPr>
          <w:color w:val="auto"/>
          <w:szCs w:val="24"/>
        </w:rPr>
        <w:t>Кировская средняя школа</w:t>
      </w:r>
    </w:p>
    <w:p w14:paraId="27066732" w14:textId="77777777" w:rsidR="008B2B60" w:rsidRPr="008B2B60" w:rsidRDefault="008B2B60" w:rsidP="008B2B6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8B2B60">
        <w:rPr>
          <w:color w:val="auto"/>
          <w:szCs w:val="24"/>
        </w:rPr>
        <w:t xml:space="preserve">протокол № </w:t>
      </w:r>
      <w:r w:rsidRPr="008B2B60">
        <w:rPr>
          <w:color w:val="000000"/>
          <w:szCs w:val="24"/>
        </w:rPr>
        <w:t>5</w:t>
      </w:r>
      <w:r w:rsidRPr="008B2B60">
        <w:rPr>
          <w:color w:val="auto"/>
          <w:szCs w:val="24"/>
        </w:rPr>
        <w:t xml:space="preserve">                                                                      </w:t>
      </w:r>
      <w:r w:rsidRPr="008B2B60">
        <w:rPr>
          <w:color w:val="000000"/>
          <w:szCs w:val="24"/>
        </w:rPr>
        <w:t xml:space="preserve">     </w:t>
      </w:r>
      <w:r w:rsidRPr="008B2B60">
        <w:rPr>
          <w:color w:val="auto"/>
          <w:szCs w:val="24"/>
        </w:rPr>
        <w:t xml:space="preserve"> </w:t>
      </w:r>
      <w:proofErr w:type="spellStart"/>
      <w:r w:rsidRPr="008B2B60">
        <w:rPr>
          <w:color w:val="000000"/>
          <w:szCs w:val="24"/>
        </w:rPr>
        <w:t>им.Кухтина</w:t>
      </w:r>
      <w:proofErr w:type="spellEnd"/>
      <w:r w:rsidRPr="008B2B60">
        <w:rPr>
          <w:color w:val="000000"/>
          <w:szCs w:val="24"/>
        </w:rPr>
        <w:t xml:space="preserve"> Ф.П.»                </w:t>
      </w:r>
    </w:p>
    <w:p w14:paraId="3BB1B79D" w14:textId="77777777" w:rsidR="008B2B60" w:rsidRPr="008B2B60" w:rsidRDefault="008B2B60" w:rsidP="008B2B60">
      <w:pPr>
        <w:shd w:val="clear" w:color="auto" w:fill="FFFFFF"/>
        <w:spacing w:after="0" w:line="240" w:lineRule="auto"/>
        <w:ind w:right="3"/>
        <w:rPr>
          <w:color w:val="000000"/>
          <w:szCs w:val="24"/>
        </w:rPr>
      </w:pPr>
      <w:r w:rsidRPr="008B2B60">
        <w:rPr>
          <w:color w:val="auto"/>
          <w:szCs w:val="24"/>
        </w:rPr>
        <w:t>от «</w:t>
      </w:r>
      <w:r w:rsidRPr="008B2B60">
        <w:rPr>
          <w:color w:val="000000"/>
          <w:szCs w:val="24"/>
        </w:rPr>
        <w:t>28</w:t>
      </w:r>
      <w:r w:rsidRPr="008B2B60">
        <w:rPr>
          <w:color w:val="auto"/>
          <w:szCs w:val="24"/>
        </w:rPr>
        <w:t xml:space="preserve">» </w:t>
      </w:r>
      <w:r w:rsidRPr="008B2B60">
        <w:rPr>
          <w:color w:val="000000"/>
          <w:szCs w:val="24"/>
        </w:rPr>
        <w:t>декабря</w:t>
      </w:r>
      <w:r w:rsidRPr="008B2B60">
        <w:rPr>
          <w:color w:val="auto"/>
          <w:szCs w:val="24"/>
        </w:rPr>
        <w:t xml:space="preserve"> 202</w:t>
      </w:r>
      <w:r w:rsidRPr="008B2B60">
        <w:rPr>
          <w:color w:val="000000"/>
          <w:szCs w:val="24"/>
        </w:rPr>
        <w:t>2</w:t>
      </w:r>
      <w:r w:rsidRPr="008B2B60">
        <w:rPr>
          <w:color w:val="auto"/>
          <w:szCs w:val="24"/>
        </w:rPr>
        <w:t xml:space="preserve">г.      </w:t>
      </w:r>
      <w:r w:rsidRPr="008B2B60">
        <w:rPr>
          <w:color w:val="000000"/>
          <w:szCs w:val="24"/>
        </w:rPr>
        <w:t xml:space="preserve">                                                       __________ Л.В. Полещук</w:t>
      </w:r>
      <w:r w:rsidRPr="008B2B60">
        <w:rPr>
          <w:color w:val="auto"/>
          <w:szCs w:val="24"/>
        </w:rPr>
        <w:t xml:space="preserve">                                              </w:t>
      </w:r>
      <w:r w:rsidRPr="008B2B60">
        <w:rPr>
          <w:color w:val="000000"/>
          <w:szCs w:val="24"/>
        </w:rPr>
        <w:t xml:space="preserve">        </w:t>
      </w:r>
    </w:p>
    <w:p w14:paraId="2BDDE2B2" w14:textId="77777777" w:rsidR="008B2B60" w:rsidRPr="008B2B60" w:rsidRDefault="008B2B60" w:rsidP="008B2B60">
      <w:pPr>
        <w:shd w:val="clear" w:color="auto" w:fill="FFFFFF"/>
        <w:spacing w:after="0" w:line="240" w:lineRule="auto"/>
        <w:ind w:right="3"/>
        <w:rPr>
          <w:color w:val="1A1A1A"/>
          <w:szCs w:val="24"/>
        </w:rPr>
      </w:pPr>
      <w:r w:rsidRPr="008B2B60">
        <w:rPr>
          <w:color w:val="1A1A1A"/>
          <w:szCs w:val="24"/>
        </w:rPr>
        <w:t xml:space="preserve">                                                                                                   приказ от 30.12.2022 № 429</w:t>
      </w:r>
    </w:p>
    <w:p w14:paraId="40EF496B" w14:textId="77777777" w:rsidR="003262FD" w:rsidRDefault="003262FD">
      <w:pPr>
        <w:spacing w:after="25" w:line="259" w:lineRule="auto"/>
        <w:ind w:left="103" w:right="0"/>
        <w:jc w:val="left"/>
        <w:rPr>
          <w:b/>
          <w:color w:val="000000"/>
          <w:sz w:val="22"/>
        </w:rPr>
      </w:pPr>
    </w:p>
    <w:p w14:paraId="11312AE3" w14:textId="4CC2DD7A" w:rsidR="003262FD" w:rsidRDefault="003262FD" w:rsidP="003262FD">
      <w:pPr>
        <w:spacing w:after="25" w:line="259" w:lineRule="auto"/>
        <w:ind w:left="103" w:right="0"/>
        <w:jc w:val="center"/>
        <w:rPr>
          <w:b/>
          <w:color w:val="000000"/>
          <w:sz w:val="22"/>
        </w:rPr>
      </w:pPr>
    </w:p>
    <w:p w14:paraId="6AB76025" w14:textId="17F04894" w:rsidR="00A7334E" w:rsidRDefault="00A7334E" w:rsidP="003262FD">
      <w:pPr>
        <w:spacing w:after="25" w:line="259" w:lineRule="auto"/>
        <w:ind w:left="103" w:right="0"/>
        <w:jc w:val="center"/>
        <w:rPr>
          <w:b/>
          <w:color w:val="000000"/>
          <w:sz w:val="22"/>
        </w:rPr>
      </w:pPr>
    </w:p>
    <w:p w14:paraId="781D2722" w14:textId="77777777" w:rsidR="00A7334E" w:rsidRDefault="00A7334E" w:rsidP="003262FD">
      <w:pPr>
        <w:spacing w:after="25" w:line="259" w:lineRule="auto"/>
        <w:ind w:left="103" w:right="0"/>
        <w:jc w:val="center"/>
        <w:rPr>
          <w:b/>
          <w:color w:val="000000"/>
          <w:sz w:val="22"/>
        </w:rPr>
      </w:pPr>
    </w:p>
    <w:p w14:paraId="26BED436" w14:textId="369B9828" w:rsidR="003262FD" w:rsidRPr="003262FD" w:rsidRDefault="008B2B60" w:rsidP="008B2B60">
      <w:pPr>
        <w:spacing w:after="0" w:line="240" w:lineRule="auto"/>
        <w:ind w:left="103" w:right="0"/>
        <w:jc w:val="center"/>
        <w:rPr>
          <w:b/>
          <w:color w:val="000000"/>
          <w:sz w:val="28"/>
          <w:szCs w:val="28"/>
        </w:rPr>
      </w:pPr>
      <w:r w:rsidRPr="003262FD">
        <w:rPr>
          <w:b/>
          <w:color w:val="000000"/>
          <w:sz w:val="28"/>
          <w:szCs w:val="28"/>
        </w:rPr>
        <w:t>ПО</w:t>
      </w:r>
      <w:r>
        <w:rPr>
          <w:b/>
          <w:color w:val="000000"/>
          <w:sz w:val="28"/>
          <w:szCs w:val="28"/>
        </w:rPr>
        <w:t>Л</w:t>
      </w:r>
      <w:r w:rsidRPr="003262FD">
        <w:rPr>
          <w:b/>
          <w:color w:val="000000"/>
          <w:sz w:val="28"/>
          <w:szCs w:val="28"/>
        </w:rPr>
        <w:t>ОЖЕНИЕ</w:t>
      </w:r>
    </w:p>
    <w:p w14:paraId="14378055" w14:textId="77777777" w:rsidR="008B2B60" w:rsidRDefault="00DA5F33" w:rsidP="008B2B60">
      <w:pPr>
        <w:spacing w:after="0" w:line="240" w:lineRule="auto"/>
        <w:ind w:left="103" w:right="0"/>
        <w:jc w:val="center"/>
        <w:rPr>
          <w:b/>
          <w:color w:val="000000"/>
          <w:sz w:val="28"/>
          <w:szCs w:val="28"/>
        </w:rPr>
      </w:pPr>
      <w:r w:rsidRPr="003262FD">
        <w:rPr>
          <w:b/>
          <w:color w:val="000000"/>
          <w:sz w:val="28"/>
          <w:szCs w:val="28"/>
        </w:rPr>
        <w:t xml:space="preserve">о наставничестве в </w:t>
      </w:r>
    </w:p>
    <w:p w14:paraId="1A4CD0A0" w14:textId="62226DB5" w:rsidR="001B2143" w:rsidRPr="003262FD" w:rsidRDefault="008B2B60" w:rsidP="008B2B60">
      <w:pPr>
        <w:spacing w:after="0" w:line="240" w:lineRule="auto"/>
        <w:ind w:left="103" w:right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МБОУ </w:t>
      </w:r>
      <w:r w:rsidR="00DA5F33" w:rsidRPr="003262FD">
        <w:rPr>
          <w:b/>
          <w:color w:val="000000"/>
          <w:sz w:val="28"/>
          <w:szCs w:val="28"/>
        </w:rPr>
        <w:t>«</w:t>
      </w:r>
      <w:r w:rsidR="003262FD" w:rsidRPr="003262FD">
        <w:rPr>
          <w:b/>
          <w:color w:val="000000"/>
          <w:sz w:val="28"/>
          <w:szCs w:val="28"/>
        </w:rPr>
        <w:t>Кировская средняя школа им</w:t>
      </w:r>
      <w:r>
        <w:rPr>
          <w:b/>
          <w:color w:val="000000"/>
          <w:sz w:val="28"/>
          <w:szCs w:val="28"/>
        </w:rPr>
        <w:t>.</w:t>
      </w:r>
      <w:r w:rsidR="003262FD" w:rsidRPr="003262FD">
        <w:rPr>
          <w:b/>
          <w:color w:val="000000"/>
          <w:sz w:val="28"/>
          <w:szCs w:val="28"/>
        </w:rPr>
        <w:t xml:space="preserve"> </w:t>
      </w:r>
      <w:proofErr w:type="spellStart"/>
      <w:r w:rsidR="003262FD" w:rsidRPr="003262FD">
        <w:rPr>
          <w:b/>
          <w:color w:val="000000"/>
          <w:sz w:val="28"/>
          <w:szCs w:val="28"/>
        </w:rPr>
        <w:t>Кухтина</w:t>
      </w:r>
      <w:proofErr w:type="spellEnd"/>
      <w:r w:rsidR="003262FD" w:rsidRPr="003262FD">
        <w:rPr>
          <w:b/>
          <w:color w:val="000000"/>
          <w:sz w:val="28"/>
          <w:szCs w:val="28"/>
        </w:rPr>
        <w:t xml:space="preserve"> Ф</w:t>
      </w:r>
      <w:r>
        <w:rPr>
          <w:b/>
          <w:color w:val="000000"/>
          <w:sz w:val="28"/>
          <w:szCs w:val="28"/>
        </w:rPr>
        <w:t>.</w:t>
      </w:r>
      <w:r w:rsidR="003262FD" w:rsidRPr="003262FD">
        <w:rPr>
          <w:b/>
          <w:color w:val="000000"/>
          <w:sz w:val="28"/>
          <w:szCs w:val="28"/>
        </w:rPr>
        <w:t xml:space="preserve"> П</w:t>
      </w:r>
      <w:r>
        <w:rPr>
          <w:b/>
          <w:color w:val="000000"/>
          <w:sz w:val="28"/>
          <w:szCs w:val="28"/>
        </w:rPr>
        <w:t>.</w:t>
      </w:r>
      <w:r w:rsidR="003262FD">
        <w:rPr>
          <w:b/>
          <w:color w:val="000000"/>
          <w:sz w:val="28"/>
          <w:szCs w:val="28"/>
        </w:rPr>
        <w:t>»</w:t>
      </w:r>
    </w:p>
    <w:p w14:paraId="0FEC4313" w14:textId="77777777" w:rsidR="001B2143" w:rsidRPr="003262FD" w:rsidRDefault="00DA5F33" w:rsidP="008B2B60">
      <w:pPr>
        <w:spacing w:after="0" w:line="240" w:lineRule="auto"/>
        <w:ind w:left="0" w:right="0" w:firstLine="0"/>
        <w:rPr>
          <w:sz w:val="28"/>
          <w:szCs w:val="28"/>
        </w:rPr>
      </w:pPr>
      <w:r w:rsidRPr="003262FD">
        <w:rPr>
          <w:color w:val="000000"/>
          <w:sz w:val="28"/>
          <w:szCs w:val="28"/>
        </w:rPr>
        <w:t xml:space="preserve"> </w:t>
      </w:r>
    </w:p>
    <w:p w14:paraId="75D5E52C" w14:textId="77777777" w:rsidR="001B2143" w:rsidRPr="003262FD" w:rsidRDefault="00DA5F33" w:rsidP="008B2B60">
      <w:pPr>
        <w:numPr>
          <w:ilvl w:val="0"/>
          <w:numId w:val="1"/>
        </w:numPr>
        <w:spacing w:after="0" w:line="240" w:lineRule="auto"/>
        <w:ind w:right="161" w:hanging="708"/>
        <w:rPr>
          <w:sz w:val="28"/>
          <w:szCs w:val="28"/>
        </w:rPr>
      </w:pPr>
      <w:r w:rsidRPr="003262FD">
        <w:rPr>
          <w:b/>
          <w:color w:val="000000"/>
          <w:sz w:val="28"/>
          <w:szCs w:val="28"/>
        </w:rPr>
        <w:t xml:space="preserve">Общие положения. </w:t>
      </w:r>
    </w:p>
    <w:p w14:paraId="45E75D6C" w14:textId="76F38FB3" w:rsidR="003262FD" w:rsidRPr="003262FD" w:rsidRDefault="003262FD" w:rsidP="008B2B60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1.Н</w:t>
      </w:r>
      <w:r w:rsidR="00DA5F33" w:rsidRPr="003262FD">
        <w:rPr>
          <w:sz w:val="28"/>
          <w:szCs w:val="28"/>
        </w:rPr>
        <w:t>аставничество</w:t>
      </w:r>
      <w:proofErr w:type="gramEnd"/>
      <w:r>
        <w:rPr>
          <w:sz w:val="28"/>
          <w:szCs w:val="28"/>
        </w:rPr>
        <w:t xml:space="preserve"> в образовательном учреждении </w:t>
      </w:r>
      <w:r w:rsidR="00DA5F33" w:rsidRPr="003262FD">
        <w:rPr>
          <w:sz w:val="28"/>
          <w:szCs w:val="28"/>
        </w:rPr>
        <w:t xml:space="preserve"> — </w:t>
      </w:r>
      <w:r w:rsidR="00DA5F33" w:rsidRPr="003262FD">
        <w:rPr>
          <w:sz w:val="28"/>
          <w:szCs w:val="28"/>
        </w:rPr>
        <w:tab/>
        <w:t xml:space="preserve">разновидность </w:t>
      </w:r>
      <w:r w:rsidR="008B2B60">
        <w:rPr>
          <w:sz w:val="28"/>
          <w:szCs w:val="28"/>
        </w:rPr>
        <w:t xml:space="preserve"> и</w:t>
      </w:r>
      <w:r w:rsidR="00DA5F33" w:rsidRPr="003262FD">
        <w:rPr>
          <w:sz w:val="28"/>
          <w:szCs w:val="28"/>
        </w:rPr>
        <w:t xml:space="preserve">ндивидуальной  </w:t>
      </w:r>
      <w:r w:rsidRPr="003262FD">
        <w:rPr>
          <w:sz w:val="28"/>
          <w:szCs w:val="28"/>
        </w:rPr>
        <w:t>работы с учителями, не имеющими трудового стажа педагогической деятельности в об</w:t>
      </w:r>
      <w:r w:rsidR="00A7334E">
        <w:rPr>
          <w:sz w:val="28"/>
          <w:szCs w:val="28"/>
        </w:rPr>
        <w:t xml:space="preserve">разовательных </w:t>
      </w:r>
      <w:r w:rsidR="00A7334E">
        <w:rPr>
          <w:sz w:val="28"/>
          <w:szCs w:val="28"/>
        </w:rPr>
        <w:tab/>
        <w:t xml:space="preserve">учреждениях или </w:t>
      </w:r>
      <w:bookmarkStart w:id="0" w:name="_GoBack"/>
      <w:bookmarkEnd w:id="0"/>
      <w:r w:rsidRPr="003262FD">
        <w:rPr>
          <w:sz w:val="28"/>
          <w:szCs w:val="28"/>
        </w:rPr>
        <w:t xml:space="preserve">со специалистами, назначенными </w:t>
      </w:r>
      <w:r w:rsidRPr="003262FD">
        <w:rPr>
          <w:sz w:val="28"/>
          <w:szCs w:val="28"/>
        </w:rPr>
        <w:tab/>
        <w:t xml:space="preserve">на должность, по которой они не имеют опыта работы. </w:t>
      </w:r>
    </w:p>
    <w:p w14:paraId="57F7CD21" w14:textId="7BBD63AE" w:rsidR="003262FD" w:rsidRPr="003262FD" w:rsidRDefault="003262FD" w:rsidP="008B2B60">
      <w:pPr>
        <w:spacing w:after="0" w:line="240" w:lineRule="auto"/>
        <w:ind w:left="-5" w:right="145"/>
        <w:rPr>
          <w:sz w:val="28"/>
          <w:szCs w:val="28"/>
        </w:rPr>
      </w:pPr>
      <w:r w:rsidRPr="003262FD">
        <w:rPr>
          <w:sz w:val="28"/>
          <w:szCs w:val="28"/>
        </w:rPr>
        <w:t xml:space="preserve">Наставник — опытный учитель, обладающий высокими профессиональными и нравственными качествами, знаниями в области методики преподавания и воспитания. Молодой специалист — начинающий учитель, как правило, овладевший знаниями основ педагогики по программе ВУЗа,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 </w:t>
      </w:r>
    </w:p>
    <w:p w14:paraId="12AFFC88" w14:textId="67CDABB7" w:rsidR="001B2143" w:rsidRPr="003262FD" w:rsidRDefault="003262FD" w:rsidP="008B2B60">
      <w:pPr>
        <w:spacing w:after="0" w:line="240" w:lineRule="auto"/>
        <w:ind w:right="145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2.</w:t>
      </w:r>
      <w:r w:rsidR="00DA5F33" w:rsidRPr="003262FD">
        <w:rPr>
          <w:sz w:val="28"/>
          <w:szCs w:val="28"/>
        </w:rPr>
        <w:t>Школьное</w:t>
      </w:r>
      <w:proofErr w:type="gramEnd"/>
      <w:r w:rsidR="00DA5F33" w:rsidRPr="003262FD">
        <w:rPr>
          <w:sz w:val="28"/>
          <w:szCs w:val="28"/>
        </w:rPr>
        <w:t xml:space="preserve">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 </w:t>
      </w:r>
    </w:p>
    <w:p w14:paraId="047797F8" w14:textId="50CECA50" w:rsidR="001B2143" w:rsidRPr="003262FD" w:rsidRDefault="003262FD" w:rsidP="008B2B60">
      <w:pPr>
        <w:spacing w:after="0" w:line="240" w:lineRule="auto"/>
        <w:ind w:right="145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</w:t>
      </w:r>
      <w:r w:rsidR="00DA5F33" w:rsidRPr="003262FD">
        <w:rPr>
          <w:sz w:val="28"/>
          <w:szCs w:val="28"/>
        </w:rPr>
        <w:t>Правовой</w:t>
      </w:r>
      <w:proofErr w:type="gramEnd"/>
      <w:r w:rsidR="00DA5F33" w:rsidRPr="003262FD">
        <w:rPr>
          <w:sz w:val="28"/>
          <w:szCs w:val="28"/>
        </w:rPr>
        <w:t xml:space="preserve"> основой института школьного наставничества являются настоящее Положение, другие нормативные акты Министерства образования и науки РФ, регламентирующие вопросы профессиональной подготовки учителей и специалистов образовательных учреждений. </w:t>
      </w:r>
    </w:p>
    <w:p w14:paraId="075E6E87" w14:textId="77777777" w:rsidR="00A7334E" w:rsidRDefault="00A7334E" w:rsidP="00A7334E">
      <w:pPr>
        <w:pStyle w:val="a3"/>
        <w:spacing w:after="0" w:line="240" w:lineRule="auto"/>
        <w:ind w:left="0" w:right="161" w:firstLine="0"/>
        <w:jc w:val="left"/>
        <w:rPr>
          <w:b/>
          <w:sz w:val="28"/>
          <w:szCs w:val="28"/>
        </w:rPr>
      </w:pPr>
    </w:p>
    <w:p w14:paraId="5B24BB7A" w14:textId="323DC940" w:rsidR="001B2143" w:rsidRPr="003262FD" w:rsidRDefault="003262FD" w:rsidP="00A7334E">
      <w:pPr>
        <w:pStyle w:val="a3"/>
        <w:spacing w:after="0" w:line="240" w:lineRule="auto"/>
        <w:ind w:left="0" w:right="161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DA5F33" w:rsidRPr="003262FD">
        <w:rPr>
          <w:b/>
          <w:sz w:val="28"/>
          <w:szCs w:val="28"/>
        </w:rPr>
        <w:t>Цели и задачи наставничества.</w:t>
      </w:r>
      <w:r w:rsidR="00DA5F33" w:rsidRPr="003262FD">
        <w:rPr>
          <w:sz w:val="28"/>
          <w:szCs w:val="28"/>
        </w:rPr>
        <w:t xml:space="preserve"> </w:t>
      </w:r>
    </w:p>
    <w:p w14:paraId="2B392624" w14:textId="0E334A82" w:rsidR="001B2143" w:rsidRPr="003262FD" w:rsidRDefault="003262FD" w:rsidP="008B2B60">
      <w:pPr>
        <w:spacing w:after="0" w:line="240" w:lineRule="auto"/>
        <w:ind w:right="145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1.</w:t>
      </w:r>
      <w:r w:rsidR="00DA5F33" w:rsidRPr="003262FD">
        <w:rPr>
          <w:sz w:val="28"/>
          <w:szCs w:val="28"/>
        </w:rPr>
        <w:t>Целью</w:t>
      </w:r>
      <w:proofErr w:type="gramEnd"/>
      <w:r w:rsidR="00DA5F33" w:rsidRPr="003262FD">
        <w:rPr>
          <w:sz w:val="28"/>
          <w:szCs w:val="28"/>
        </w:rPr>
        <w:t xml:space="preserve"> школьного наставничества в образовательном учреждении является оказание помощи молодым учителям в их профессиональном становлении, а также формирование в школе кадрового ядра. </w:t>
      </w:r>
    </w:p>
    <w:p w14:paraId="4A78FF5B" w14:textId="041E9538" w:rsidR="001B2143" w:rsidRPr="003262FD" w:rsidRDefault="003262FD" w:rsidP="008B2B60">
      <w:pPr>
        <w:spacing w:after="0" w:line="240" w:lineRule="auto"/>
        <w:ind w:right="145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</w:t>
      </w:r>
      <w:r w:rsidR="00DA5F33" w:rsidRPr="003262FD">
        <w:rPr>
          <w:sz w:val="28"/>
          <w:szCs w:val="28"/>
        </w:rPr>
        <w:t>Основными</w:t>
      </w:r>
      <w:proofErr w:type="gramEnd"/>
      <w:r w:rsidR="00DA5F33" w:rsidRPr="003262FD">
        <w:rPr>
          <w:sz w:val="28"/>
          <w:szCs w:val="28"/>
        </w:rPr>
        <w:t xml:space="preserve"> задачами школьного наставничества являются: </w:t>
      </w:r>
    </w:p>
    <w:p w14:paraId="1EE91C74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привитие молодым специалистам интереса к педагогической деятельности и закрепление учителей в образовательном учреждении; </w:t>
      </w:r>
    </w:p>
    <w:p w14:paraId="0B01DC4B" w14:textId="77777777" w:rsidR="00A7334E" w:rsidRDefault="00DA5F33" w:rsidP="00C152B2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A7334E">
        <w:rPr>
          <w:sz w:val="28"/>
          <w:szCs w:val="28"/>
        </w:rPr>
        <w:t xml:space="preserve"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 </w:t>
      </w:r>
    </w:p>
    <w:p w14:paraId="0C8221D8" w14:textId="65F53512" w:rsidR="001B2143" w:rsidRPr="00A7334E" w:rsidRDefault="00DA5F33" w:rsidP="00C152B2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A7334E">
        <w:rPr>
          <w:sz w:val="28"/>
          <w:szCs w:val="28"/>
        </w:rPr>
        <w:t xml:space="preserve">адаптация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 </w:t>
      </w:r>
    </w:p>
    <w:p w14:paraId="7759105D" w14:textId="77777777" w:rsidR="001B2143" w:rsidRPr="00A7334E" w:rsidRDefault="00DA5F33" w:rsidP="008B2B60">
      <w:pPr>
        <w:spacing w:after="0" w:line="240" w:lineRule="auto"/>
        <w:ind w:left="0" w:right="0" w:firstLine="0"/>
        <w:rPr>
          <w:sz w:val="16"/>
          <w:szCs w:val="16"/>
        </w:rPr>
      </w:pPr>
      <w:r w:rsidRPr="003262FD">
        <w:rPr>
          <w:b/>
          <w:sz w:val="28"/>
          <w:szCs w:val="28"/>
        </w:rPr>
        <w:t xml:space="preserve"> </w:t>
      </w:r>
    </w:p>
    <w:p w14:paraId="2ED5C921" w14:textId="77777777" w:rsidR="001B2143" w:rsidRPr="003262FD" w:rsidRDefault="00DA5F33" w:rsidP="008B2B60">
      <w:pPr>
        <w:spacing w:after="0" w:line="240" w:lineRule="auto"/>
        <w:ind w:right="9"/>
        <w:rPr>
          <w:sz w:val="28"/>
          <w:szCs w:val="28"/>
        </w:rPr>
      </w:pPr>
      <w:r w:rsidRPr="003262FD">
        <w:rPr>
          <w:b/>
          <w:sz w:val="28"/>
          <w:szCs w:val="28"/>
        </w:rPr>
        <w:t>3. Организационные основы наставничества.</w:t>
      </w:r>
      <w:r w:rsidRPr="003262FD">
        <w:rPr>
          <w:sz w:val="28"/>
          <w:szCs w:val="28"/>
        </w:rPr>
        <w:t xml:space="preserve"> </w:t>
      </w:r>
    </w:p>
    <w:p w14:paraId="5A91CEE1" w14:textId="782084E6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1.</w:t>
      </w:r>
      <w:r w:rsidR="00DA5F33" w:rsidRPr="003262FD">
        <w:rPr>
          <w:sz w:val="28"/>
          <w:szCs w:val="28"/>
        </w:rPr>
        <w:t>Школьное</w:t>
      </w:r>
      <w:proofErr w:type="gramEnd"/>
      <w:r w:rsidR="00DA5F33" w:rsidRPr="003262FD">
        <w:rPr>
          <w:sz w:val="28"/>
          <w:szCs w:val="28"/>
        </w:rPr>
        <w:t xml:space="preserve"> наставничество организуется на основании приказа директора школы. </w:t>
      </w:r>
    </w:p>
    <w:p w14:paraId="26BA6A0D" w14:textId="79105372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2.</w:t>
      </w:r>
      <w:r w:rsidR="00DA5F33" w:rsidRPr="003262FD">
        <w:rPr>
          <w:sz w:val="28"/>
          <w:szCs w:val="28"/>
        </w:rPr>
        <w:t>Руководство</w:t>
      </w:r>
      <w:proofErr w:type="gramEnd"/>
      <w:r w:rsidR="00DA5F33" w:rsidRPr="003262FD">
        <w:rPr>
          <w:sz w:val="28"/>
          <w:szCs w:val="28"/>
        </w:rPr>
        <w:t xml:space="preserve"> деятельностью наставников осуществляет заместитель директора школы по учебно-воспитательной работе и руководители методических объединений, в которых организуется наставничество. </w:t>
      </w:r>
    </w:p>
    <w:p w14:paraId="5883462B" w14:textId="125314A0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3.3.</w:t>
      </w:r>
      <w:r w:rsidR="00DA5F33" w:rsidRPr="003262FD">
        <w:rPr>
          <w:sz w:val="28"/>
          <w:szCs w:val="28"/>
        </w:rPr>
        <w:t xml:space="preserve">Руководитель методического объединения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предпочтительно стаж педагогической деятельности не менее пяти лет, в том числе не менее двух лет по данному предмету. Наставник должен обладать способностями к данной работе и может иметь одновременно не более двух подшефных. </w:t>
      </w:r>
    </w:p>
    <w:p w14:paraId="3F27CA78" w14:textId="14C2F886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4.</w:t>
      </w:r>
      <w:r w:rsidR="00DA5F33" w:rsidRPr="003262FD">
        <w:rPr>
          <w:sz w:val="28"/>
          <w:szCs w:val="28"/>
        </w:rPr>
        <w:t>Кандидатуры</w:t>
      </w:r>
      <w:proofErr w:type="gramEnd"/>
      <w:r w:rsidR="00DA5F33" w:rsidRPr="003262FD">
        <w:rPr>
          <w:sz w:val="28"/>
          <w:szCs w:val="28"/>
        </w:rPr>
        <w:t xml:space="preserve"> наставников рассматриваются на заседаниях методического объединения, согласовываются с заместителем директора по учебно</w:t>
      </w:r>
      <w:r>
        <w:rPr>
          <w:sz w:val="28"/>
          <w:szCs w:val="28"/>
        </w:rPr>
        <w:t>-</w:t>
      </w:r>
      <w:r w:rsidR="00DA5F33" w:rsidRPr="003262FD">
        <w:rPr>
          <w:sz w:val="28"/>
          <w:szCs w:val="28"/>
        </w:rPr>
        <w:t xml:space="preserve">воспитательной работе и утверждаются на заседании Методического объединения. </w:t>
      </w:r>
    </w:p>
    <w:p w14:paraId="748F382E" w14:textId="71FF68B1" w:rsidR="001B2143" w:rsidRPr="003262FD" w:rsidRDefault="003262FD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3.</w:t>
      </w:r>
      <w:proofErr w:type="gramStart"/>
      <w:r w:rsidRPr="00A7334E">
        <w:rPr>
          <w:sz w:val="28"/>
          <w:szCs w:val="28"/>
        </w:rPr>
        <w:t>5.</w:t>
      </w:r>
      <w:r w:rsidR="00DA5F33" w:rsidRPr="003262FD">
        <w:rPr>
          <w:sz w:val="28"/>
          <w:szCs w:val="28"/>
        </w:rPr>
        <w:t>Назначение</w:t>
      </w:r>
      <w:proofErr w:type="gramEnd"/>
      <w:r w:rsidR="00DA5F33" w:rsidRPr="003262FD">
        <w:rPr>
          <w:sz w:val="28"/>
          <w:szCs w:val="28"/>
        </w:rPr>
        <w:t xml:space="preserve"> наставника производится при обоюдном согласии предполагаемого наставника и молодого специалиста, за которым он будет закреплен приказом директора школы с указанием срока наставничества. Как правило, наставник прикрепляется к молодому специалисту на срок не менее одного года. </w:t>
      </w:r>
    </w:p>
    <w:p w14:paraId="356B2DB4" w14:textId="6E603387" w:rsidR="001B2143" w:rsidRPr="003262FD" w:rsidRDefault="00DA5F33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3.</w:t>
      </w:r>
      <w:proofErr w:type="gramStart"/>
      <w:r w:rsidRPr="00A7334E">
        <w:rPr>
          <w:sz w:val="28"/>
          <w:szCs w:val="28"/>
        </w:rPr>
        <w:t>6.</w:t>
      </w:r>
      <w:r w:rsidRPr="003262FD">
        <w:rPr>
          <w:sz w:val="28"/>
          <w:szCs w:val="28"/>
        </w:rPr>
        <w:t>Наставничество</w:t>
      </w:r>
      <w:proofErr w:type="gramEnd"/>
      <w:r w:rsidRPr="003262FD">
        <w:rPr>
          <w:sz w:val="28"/>
          <w:szCs w:val="28"/>
        </w:rPr>
        <w:t xml:space="preserve"> устанавливается над следующими категориями сотрудников образовательного учреждения: </w:t>
      </w:r>
    </w:p>
    <w:p w14:paraId="6BC528EE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впервые принятыми учителями (специалистами), не имеющими трудового стажа педагогической деятельности в образовательных учреждениях; </w:t>
      </w:r>
    </w:p>
    <w:p w14:paraId="05C02ACD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lastRenderedPageBreak/>
        <w:t xml:space="preserve">выпускниками очных высших и средних специальных учебных заведений, прибывшими в образовательное учреждение; </w:t>
      </w:r>
    </w:p>
    <w:p w14:paraId="3836A329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выпускниками непедагогических профессиональных образовательных учреждений, завершивших очное, заочное или вечернее обучение и не имеющими трудового стажа педагогической деятельности в образовательных учреждениях; </w:t>
      </w:r>
    </w:p>
    <w:p w14:paraId="231E2793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учителями,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 </w:t>
      </w:r>
    </w:p>
    <w:p w14:paraId="56E0F769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учителями, нуждающимися в дополнительной подготовке для проведения уроков в определенном классе (по определенной тематике). </w:t>
      </w:r>
    </w:p>
    <w:p w14:paraId="0F805C27" w14:textId="77777777" w:rsidR="001B2143" w:rsidRPr="003262FD" w:rsidRDefault="00DA5F33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3.7.</w:t>
      </w:r>
      <w:r w:rsidRPr="003262FD">
        <w:rPr>
          <w:sz w:val="28"/>
          <w:szCs w:val="28"/>
        </w:rPr>
        <w:t xml:space="preserve"> Замена наставника производится приказом директора школы в случаях: </w:t>
      </w:r>
    </w:p>
    <w:p w14:paraId="4A5BF1F3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увольнения наставника; </w:t>
      </w:r>
    </w:p>
    <w:p w14:paraId="445DD071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перевода на другую работу подшефного или наставника; </w:t>
      </w:r>
      <w:r w:rsidRPr="003262FD">
        <w:rPr>
          <w:rFonts w:eastAsia="Segoe UI Symbol"/>
          <w:sz w:val="28"/>
          <w:szCs w:val="28"/>
        </w:rPr>
        <w:t></w:t>
      </w:r>
      <w:r w:rsidRPr="003262FD">
        <w:rPr>
          <w:rFonts w:eastAsia="Arial"/>
          <w:sz w:val="28"/>
          <w:szCs w:val="28"/>
        </w:rPr>
        <w:t xml:space="preserve"> </w:t>
      </w:r>
      <w:r w:rsidRPr="003262FD">
        <w:rPr>
          <w:sz w:val="28"/>
          <w:szCs w:val="28"/>
        </w:rPr>
        <w:t xml:space="preserve">привлечения наставника к дисциплинарной ответственности; </w:t>
      </w:r>
      <w:r w:rsidRPr="003262FD">
        <w:rPr>
          <w:rFonts w:eastAsia="Segoe UI Symbol"/>
          <w:sz w:val="28"/>
          <w:szCs w:val="28"/>
        </w:rPr>
        <w:t></w:t>
      </w:r>
      <w:r w:rsidRPr="003262FD">
        <w:rPr>
          <w:rFonts w:eastAsia="Arial"/>
          <w:sz w:val="28"/>
          <w:szCs w:val="28"/>
        </w:rPr>
        <w:t xml:space="preserve"> </w:t>
      </w:r>
      <w:r w:rsidRPr="003262FD">
        <w:rPr>
          <w:sz w:val="28"/>
          <w:szCs w:val="28"/>
        </w:rPr>
        <w:t xml:space="preserve">психологической несовместимости наставника и подшефного. </w:t>
      </w:r>
    </w:p>
    <w:p w14:paraId="5E125EBC" w14:textId="44910A24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8.</w:t>
      </w:r>
      <w:r w:rsidR="00DA5F33" w:rsidRPr="003262FD">
        <w:rPr>
          <w:sz w:val="28"/>
          <w:szCs w:val="28"/>
        </w:rPr>
        <w:t>Показателями</w:t>
      </w:r>
      <w:proofErr w:type="gramEnd"/>
      <w:r w:rsidR="00DA5F33" w:rsidRPr="003262FD">
        <w:rPr>
          <w:sz w:val="28"/>
          <w:szCs w:val="28"/>
        </w:rPr>
        <w:t xml:space="preserve">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 </w:t>
      </w:r>
    </w:p>
    <w:p w14:paraId="01C92A6B" w14:textId="7CF41DB4" w:rsidR="001B2143" w:rsidRPr="003262FD" w:rsidRDefault="003262FD" w:rsidP="008B2B60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9.</w:t>
      </w:r>
      <w:r w:rsidR="00DA5F33" w:rsidRPr="003262FD">
        <w:rPr>
          <w:sz w:val="28"/>
          <w:szCs w:val="28"/>
        </w:rPr>
        <w:t>По</w:t>
      </w:r>
      <w:proofErr w:type="gramEnd"/>
      <w:r w:rsidR="00DA5F33" w:rsidRPr="003262FD">
        <w:rPr>
          <w:sz w:val="28"/>
          <w:szCs w:val="28"/>
        </w:rPr>
        <w:t xml:space="preserve"> инициативе наставников они могут создавать орган общественного самоуправления — Совет наставников. </w:t>
      </w:r>
    </w:p>
    <w:p w14:paraId="4F328B15" w14:textId="2486CDE8" w:rsidR="001B2143" w:rsidRPr="00A7334E" w:rsidRDefault="00DA5F33" w:rsidP="008B2B60">
      <w:pPr>
        <w:spacing w:after="0" w:line="240" w:lineRule="auto"/>
        <w:ind w:left="57" w:right="0" w:firstLine="0"/>
        <w:rPr>
          <w:sz w:val="16"/>
          <w:szCs w:val="16"/>
        </w:rPr>
      </w:pPr>
      <w:r w:rsidRPr="003262FD">
        <w:rPr>
          <w:b/>
          <w:sz w:val="28"/>
          <w:szCs w:val="28"/>
        </w:rPr>
        <w:t xml:space="preserve"> </w:t>
      </w:r>
    </w:p>
    <w:p w14:paraId="610E7EFE" w14:textId="77777777" w:rsidR="001B2143" w:rsidRPr="003262FD" w:rsidRDefault="00DA5F33" w:rsidP="008B2B60">
      <w:pPr>
        <w:spacing w:after="0" w:line="240" w:lineRule="auto"/>
        <w:rPr>
          <w:sz w:val="28"/>
          <w:szCs w:val="28"/>
        </w:rPr>
      </w:pPr>
      <w:r w:rsidRPr="003262FD">
        <w:rPr>
          <w:b/>
          <w:sz w:val="28"/>
          <w:szCs w:val="28"/>
        </w:rPr>
        <w:t>4.</w:t>
      </w:r>
      <w:r w:rsidRPr="003262FD">
        <w:rPr>
          <w:sz w:val="28"/>
          <w:szCs w:val="28"/>
        </w:rPr>
        <w:t xml:space="preserve"> </w:t>
      </w:r>
      <w:r w:rsidRPr="003262FD">
        <w:rPr>
          <w:b/>
          <w:sz w:val="28"/>
          <w:szCs w:val="28"/>
        </w:rPr>
        <w:t>Обязанности наставника</w:t>
      </w:r>
      <w:r w:rsidRPr="003262FD">
        <w:rPr>
          <w:sz w:val="28"/>
          <w:szCs w:val="28"/>
        </w:rPr>
        <w:t xml:space="preserve">: </w:t>
      </w:r>
    </w:p>
    <w:p w14:paraId="042AB25D" w14:textId="198CACF6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1.З</w:t>
      </w:r>
      <w:r w:rsidR="00DA5F33" w:rsidRPr="003262FD">
        <w:rPr>
          <w:sz w:val="28"/>
          <w:szCs w:val="28"/>
        </w:rPr>
        <w:t>нать</w:t>
      </w:r>
      <w:proofErr w:type="gramEnd"/>
      <w:r w:rsidR="00DA5F33" w:rsidRPr="003262FD">
        <w:rPr>
          <w:sz w:val="28"/>
          <w:szCs w:val="28"/>
        </w:rPr>
        <w:t xml:space="preserve">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 </w:t>
      </w:r>
    </w:p>
    <w:p w14:paraId="75095653" w14:textId="04872983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2.Р</w:t>
      </w:r>
      <w:r w:rsidR="00DA5F33" w:rsidRPr="003262FD">
        <w:rPr>
          <w:sz w:val="28"/>
          <w:szCs w:val="28"/>
        </w:rPr>
        <w:t>азрабатывать</w:t>
      </w:r>
      <w:proofErr w:type="gramEnd"/>
      <w:r w:rsidR="00DA5F33" w:rsidRPr="003262FD">
        <w:rPr>
          <w:sz w:val="28"/>
          <w:szCs w:val="28"/>
        </w:rPr>
        <w:t xml:space="preserve">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 </w:t>
      </w:r>
    </w:p>
    <w:p w14:paraId="0241A55E" w14:textId="4CCB2FA9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3.И</w:t>
      </w:r>
      <w:r w:rsidR="00DA5F33" w:rsidRPr="003262FD">
        <w:rPr>
          <w:sz w:val="28"/>
          <w:szCs w:val="28"/>
        </w:rPr>
        <w:t>зучать</w:t>
      </w:r>
      <w:proofErr w:type="gramEnd"/>
      <w:r w:rsidR="00DA5F33" w:rsidRPr="003262FD">
        <w:rPr>
          <w:sz w:val="28"/>
          <w:szCs w:val="28"/>
        </w:rPr>
        <w:t xml:space="preserve">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14:paraId="2B71BA53" w14:textId="4947C8CD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4.З</w:t>
      </w:r>
      <w:r w:rsidR="00DA5F33" w:rsidRPr="003262FD">
        <w:rPr>
          <w:sz w:val="28"/>
          <w:szCs w:val="28"/>
        </w:rPr>
        <w:t>накомить</w:t>
      </w:r>
      <w:proofErr w:type="gramEnd"/>
      <w:r w:rsidR="00DA5F33" w:rsidRPr="003262FD">
        <w:rPr>
          <w:sz w:val="28"/>
          <w:szCs w:val="28"/>
        </w:rPr>
        <w:t xml:space="preserve"> молодого специалиста со школой, с расположением учебных классов, кабинетов, служебных и бытовых помещений; </w:t>
      </w:r>
    </w:p>
    <w:p w14:paraId="4505DE51" w14:textId="52F3B080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5.В</w:t>
      </w:r>
      <w:r w:rsidR="00DA5F33" w:rsidRPr="003262FD">
        <w:rPr>
          <w:sz w:val="28"/>
          <w:szCs w:val="28"/>
        </w:rPr>
        <w:t>водить</w:t>
      </w:r>
      <w:proofErr w:type="gramEnd"/>
      <w:r w:rsidR="00DA5F33" w:rsidRPr="003262FD">
        <w:rPr>
          <w:sz w:val="28"/>
          <w:szCs w:val="28"/>
        </w:rPr>
        <w:t xml:space="preserve">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14:paraId="0D2EA3F1" w14:textId="063B8744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6.П</w:t>
      </w:r>
      <w:r w:rsidR="00DA5F33" w:rsidRPr="003262FD">
        <w:rPr>
          <w:sz w:val="28"/>
          <w:szCs w:val="28"/>
        </w:rPr>
        <w:t>роводить</w:t>
      </w:r>
      <w:proofErr w:type="gramEnd"/>
      <w:r w:rsidR="00DA5F33" w:rsidRPr="003262FD">
        <w:rPr>
          <w:sz w:val="28"/>
          <w:szCs w:val="28"/>
        </w:rPr>
        <w:t xml:space="preserve">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 </w:t>
      </w:r>
    </w:p>
    <w:p w14:paraId="51541836" w14:textId="1A9316A8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proofErr w:type="gramStart"/>
      <w:r>
        <w:rPr>
          <w:sz w:val="28"/>
          <w:szCs w:val="28"/>
        </w:rPr>
        <w:t>7.О</w:t>
      </w:r>
      <w:r w:rsidR="00DA5F33" w:rsidRPr="003262FD">
        <w:rPr>
          <w:sz w:val="28"/>
          <w:szCs w:val="28"/>
        </w:rPr>
        <w:t>казывать</w:t>
      </w:r>
      <w:proofErr w:type="gramEnd"/>
      <w:r w:rsidR="00DA5F33" w:rsidRPr="003262FD">
        <w:rPr>
          <w:sz w:val="28"/>
          <w:szCs w:val="28"/>
        </w:rPr>
        <w:t xml:space="preserve">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 </w:t>
      </w:r>
    </w:p>
    <w:p w14:paraId="2231AA48" w14:textId="537B37B7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4.8.Л</w:t>
      </w:r>
      <w:r w:rsidR="00DA5F33" w:rsidRPr="003262FD">
        <w:rPr>
          <w:sz w:val="28"/>
          <w:szCs w:val="28"/>
        </w:rPr>
        <w:t xml:space="preserve">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  <w:r w:rsidR="00DA5F33" w:rsidRPr="003262FD">
        <w:rPr>
          <w:rFonts w:eastAsia="Segoe UI Symbol"/>
          <w:sz w:val="28"/>
          <w:szCs w:val="28"/>
        </w:rPr>
        <w:t></w:t>
      </w:r>
      <w:r w:rsidR="00DA5F33" w:rsidRPr="003262FD">
        <w:rPr>
          <w:rFonts w:eastAsia="Arial"/>
          <w:sz w:val="28"/>
          <w:szCs w:val="28"/>
        </w:rPr>
        <w:t xml:space="preserve"> </w:t>
      </w:r>
      <w:r w:rsidR="00DA5F33" w:rsidRPr="003262FD">
        <w:rPr>
          <w:sz w:val="28"/>
          <w:szCs w:val="28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журнал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 </w:t>
      </w:r>
    </w:p>
    <w:p w14:paraId="665E5DC0" w14:textId="5094DEB7" w:rsidR="001B2143" w:rsidRPr="003262FD" w:rsidRDefault="003262FD" w:rsidP="00A7334E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9.П</w:t>
      </w:r>
      <w:r w:rsidR="00DA5F33" w:rsidRPr="003262FD">
        <w:rPr>
          <w:sz w:val="28"/>
          <w:szCs w:val="28"/>
        </w:rPr>
        <w:t>одводить</w:t>
      </w:r>
      <w:proofErr w:type="gramEnd"/>
      <w:r w:rsidR="00DA5F33" w:rsidRPr="003262FD">
        <w:rPr>
          <w:sz w:val="28"/>
          <w:szCs w:val="28"/>
        </w:rPr>
        <w:t xml:space="preserve">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 </w:t>
      </w:r>
    </w:p>
    <w:p w14:paraId="4D3F8789" w14:textId="77777777" w:rsidR="001B2143" w:rsidRPr="00A7334E" w:rsidRDefault="00DA5F33" w:rsidP="00A7334E">
      <w:pPr>
        <w:spacing w:after="0" w:line="240" w:lineRule="auto"/>
        <w:ind w:left="0" w:right="0" w:firstLine="0"/>
        <w:rPr>
          <w:sz w:val="16"/>
          <w:szCs w:val="16"/>
        </w:rPr>
      </w:pPr>
      <w:r w:rsidRPr="003262FD">
        <w:rPr>
          <w:b/>
          <w:sz w:val="28"/>
          <w:szCs w:val="28"/>
        </w:rPr>
        <w:t xml:space="preserve"> </w:t>
      </w:r>
    </w:p>
    <w:p w14:paraId="193F651E" w14:textId="77777777" w:rsidR="001B2143" w:rsidRPr="003262FD" w:rsidRDefault="00DA5F33" w:rsidP="00A7334E">
      <w:pPr>
        <w:spacing w:after="0" w:line="240" w:lineRule="auto"/>
        <w:ind w:right="4"/>
        <w:rPr>
          <w:sz w:val="28"/>
          <w:szCs w:val="28"/>
        </w:rPr>
      </w:pPr>
      <w:r w:rsidRPr="003262FD">
        <w:rPr>
          <w:b/>
          <w:sz w:val="28"/>
          <w:szCs w:val="28"/>
        </w:rPr>
        <w:t>5. Права наставника:</w:t>
      </w:r>
      <w:r w:rsidRPr="003262FD">
        <w:rPr>
          <w:sz w:val="28"/>
          <w:szCs w:val="28"/>
        </w:rPr>
        <w:t xml:space="preserve"> </w:t>
      </w:r>
    </w:p>
    <w:p w14:paraId="3016FB47" w14:textId="1B1CE35E" w:rsidR="001B2143" w:rsidRPr="003262FD" w:rsidRDefault="003262FD" w:rsidP="00A7334E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5.1.С</w:t>
      </w:r>
      <w:r w:rsidR="00DA5F33" w:rsidRPr="003262FD">
        <w:rPr>
          <w:sz w:val="28"/>
          <w:szCs w:val="28"/>
        </w:rPr>
        <w:t xml:space="preserve"> согласия заместителя директора по УВР (руководителя методического объединения) подключать для дополнительного обучения молодого специалиста других сотрудников школы; </w:t>
      </w:r>
    </w:p>
    <w:p w14:paraId="7CB2A24A" w14:textId="5DF8C2C7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2.</w:t>
      </w:r>
      <w:r w:rsidR="00DA5F33" w:rsidRPr="003262FD">
        <w:rPr>
          <w:sz w:val="28"/>
          <w:szCs w:val="28"/>
        </w:rPr>
        <w:t>требовать</w:t>
      </w:r>
      <w:proofErr w:type="gramEnd"/>
      <w:r w:rsidR="00DA5F33" w:rsidRPr="003262FD">
        <w:rPr>
          <w:sz w:val="28"/>
          <w:szCs w:val="28"/>
        </w:rPr>
        <w:t xml:space="preserve"> рабочие отчеты у молодого специалиста как в устной, так и в письменной форме. </w:t>
      </w:r>
    </w:p>
    <w:p w14:paraId="6C08E65E" w14:textId="77777777" w:rsidR="001B2143" w:rsidRPr="00A7334E" w:rsidRDefault="00DA5F33" w:rsidP="008B2B60">
      <w:pPr>
        <w:spacing w:after="0" w:line="240" w:lineRule="auto"/>
        <w:ind w:left="0" w:right="0" w:firstLine="0"/>
        <w:rPr>
          <w:sz w:val="16"/>
          <w:szCs w:val="16"/>
        </w:rPr>
      </w:pPr>
      <w:r w:rsidRPr="003262FD">
        <w:rPr>
          <w:b/>
          <w:sz w:val="28"/>
          <w:szCs w:val="28"/>
        </w:rPr>
        <w:t xml:space="preserve"> </w:t>
      </w:r>
    </w:p>
    <w:p w14:paraId="2C7A9D29" w14:textId="77777777" w:rsidR="001B2143" w:rsidRPr="003262FD" w:rsidRDefault="00DA5F33" w:rsidP="008B2B60">
      <w:pPr>
        <w:spacing w:after="0" w:line="240" w:lineRule="auto"/>
        <w:ind w:right="3"/>
        <w:rPr>
          <w:sz w:val="28"/>
          <w:szCs w:val="28"/>
        </w:rPr>
      </w:pPr>
      <w:r w:rsidRPr="003262FD">
        <w:rPr>
          <w:b/>
          <w:sz w:val="28"/>
          <w:szCs w:val="28"/>
        </w:rPr>
        <w:t>6. Обязанности молодого специалиста.</w:t>
      </w:r>
      <w:r w:rsidRPr="003262FD">
        <w:rPr>
          <w:sz w:val="28"/>
          <w:szCs w:val="28"/>
        </w:rPr>
        <w:t xml:space="preserve"> </w:t>
      </w:r>
    </w:p>
    <w:p w14:paraId="76EBEEDB" w14:textId="7C475CFE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1.</w:t>
      </w:r>
      <w:r w:rsidR="00DA5F33" w:rsidRPr="003262FD">
        <w:rPr>
          <w:sz w:val="28"/>
          <w:szCs w:val="28"/>
        </w:rPr>
        <w:t>Кандидатура</w:t>
      </w:r>
      <w:proofErr w:type="gramEnd"/>
      <w:r w:rsidR="00DA5F33" w:rsidRPr="003262FD">
        <w:rPr>
          <w:sz w:val="28"/>
          <w:szCs w:val="28"/>
        </w:rPr>
        <w:t xml:space="preserve"> молодого специалиста для закрепления наставника рассматривается на заседании МО с указанием срока наставничества и будущей специализации и утверждается приказом директора школы. </w:t>
      </w:r>
    </w:p>
    <w:p w14:paraId="543733E7" w14:textId="72E595DC" w:rsidR="001B2143" w:rsidRPr="003262FD" w:rsidRDefault="003262FD" w:rsidP="008B2B60">
      <w:p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6.2.</w:t>
      </w:r>
      <w:r w:rsidR="00DA5F33" w:rsidRPr="003262FD">
        <w:rPr>
          <w:sz w:val="28"/>
          <w:szCs w:val="28"/>
        </w:rPr>
        <w:t xml:space="preserve">В период наставничества молодой специалист обязан: </w:t>
      </w:r>
    </w:p>
    <w:p w14:paraId="64CF17EE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 </w:t>
      </w:r>
    </w:p>
    <w:p w14:paraId="77D5FEB1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выполнять план профессионального становления в установленные сроки; </w:t>
      </w:r>
    </w:p>
    <w:p w14:paraId="6798C874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постоянно работать над повышением профессионального мастерства, овладевать практическими навыками по занимаемой должности; </w:t>
      </w:r>
    </w:p>
    <w:p w14:paraId="6B4F0997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учиться у наставника передовым методам и формам работы, правильно строить свои взаимоотношения с ним; </w:t>
      </w:r>
    </w:p>
    <w:p w14:paraId="522FE4EF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совершенствовать свой общеобразовательный и культурный уровень; </w:t>
      </w:r>
    </w:p>
    <w:p w14:paraId="126E8110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периодически отчитываться о своей работе перед наставником и руководителем методического объединения. </w:t>
      </w:r>
    </w:p>
    <w:p w14:paraId="345A0D4B" w14:textId="77777777" w:rsidR="001B2143" w:rsidRPr="00A7334E" w:rsidRDefault="00DA5F33" w:rsidP="008B2B60">
      <w:pPr>
        <w:spacing w:after="0" w:line="240" w:lineRule="auto"/>
        <w:ind w:left="0" w:right="0" w:firstLine="0"/>
        <w:rPr>
          <w:sz w:val="16"/>
          <w:szCs w:val="16"/>
        </w:rPr>
      </w:pPr>
      <w:r w:rsidRPr="003262FD">
        <w:rPr>
          <w:sz w:val="28"/>
          <w:szCs w:val="28"/>
        </w:rPr>
        <w:t xml:space="preserve"> </w:t>
      </w:r>
    </w:p>
    <w:p w14:paraId="7DBCBED9" w14:textId="77777777" w:rsidR="001B2143" w:rsidRPr="003262FD" w:rsidRDefault="00DA5F33" w:rsidP="008B2B60">
      <w:pPr>
        <w:spacing w:after="0" w:line="240" w:lineRule="auto"/>
        <w:rPr>
          <w:sz w:val="28"/>
          <w:szCs w:val="28"/>
        </w:rPr>
      </w:pPr>
      <w:r w:rsidRPr="003262FD">
        <w:rPr>
          <w:b/>
          <w:sz w:val="28"/>
          <w:szCs w:val="28"/>
        </w:rPr>
        <w:t>7.   Права молодого специалиста.</w:t>
      </w:r>
      <w:r w:rsidRPr="003262FD">
        <w:rPr>
          <w:sz w:val="28"/>
          <w:szCs w:val="28"/>
        </w:rPr>
        <w:t xml:space="preserve"> </w:t>
      </w:r>
    </w:p>
    <w:p w14:paraId="4CF28B69" w14:textId="6290387A" w:rsidR="001B2143" w:rsidRPr="003262FD" w:rsidRDefault="003262FD" w:rsidP="008B2B60">
      <w:pPr>
        <w:spacing w:after="0" w:line="240" w:lineRule="auto"/>
        <w:ind w:left="-5" w:right="0"/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1.</w:t>
      </w:r>
      <w:r w:rsidR="00DA5F33" w:rsidRPr="003262FD">
        <w:rPr>
          <w:sz w:val="28"/>
          <w:szCs w:val="28"/>
        </w:rPr>
        <w:t>Молодой</w:t>
      </w:r>
      <w:proofErr w:type="gramEnd"/>
      <w:r w:rsidR="00DA5F33" w:rsidRPr="003262FD">
        <w:rPr>
          <w:sz w:val="28"/>
          <w:szCs w:val="28"/>
        </w:rPr>
        <w:t xml:space="preserve"> специалист имеет право: </w:t>
      </w:r>
    </w:p>
    <w:p w14:paraId="0FDB094C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lastRenderedPageBreak/>
        <w:t xml:space="preserve">вносить на рассмотрение администрации школы предложения по совершенствованию работы, связанной с наставничеством; </w:t>
      </w:r>
    </w:p>
    <w:p w14:paraId="61006D64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защищать профессиональную честь и достоинство; </w:t>
      </w:r>
    </w:p>
    <w:p w14:paraId="68718BCA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знакомиться с жалобами и другими документами, содержащими оценку его работы, давать по ним объяснения; </w:t>
      </w:r>
      <w:r w:rsidRPr="003262FD">
        <w:rPr>
          <w:rFonts w:eastAsia="Segoe UI Symbol"/>
          <w:sz w:val="28"/>
          <w:szCs w:val="28"/>
        </w:rPr>
        <w:t></w:t>
      </w:r>
      <w:r w:rsidRPr="003262FD">
        <w:rPr>
          <w:rFonts w:eastAsia="Arial"/>
          <w:sz w:val="28"/>
          <w:szCs w:val="28"/>
        </w:rPr>
        <w:t xml:space="preserve"> </w:t>
      </w:r>
      <w:r w:rsidRPr="003262FD">
        <w:rPr>
          <w:sz w:val="28"/>
          <w:szCs w:val="28"/>
        </w:rPr>
        <w:t xml:space="preserve">повышать квалификацию удобным для себя способом. </w:t>
      </w:r>
    </w:p>
    <w:p w14:paraId="670CA4E3" w14:textId="77777777" w:rsidR="001B2143" w:rsidRPr="00A7334E" w:rsidRDefault="00DA5F33" w:rsidP="008B2B60">
      <w:pPr>
        <w:spacing w:after="0" w:line="240" w:lineRule="auto"/>
        <w:ind w:left="0" w:right="0" w:firstLine="0"/>
        <w:rPr>
          <w:sz w:val="16"/>
          <w:szCs w:val="16"/>
        </w:rPr>
      </w:pPr>
      <w:r w:rsidRPr="003262FD">
        <w:rPr>
          <w:sz w:val="28"/>
          <w:szCs w:val="28"/>
        </w:rPr>
        <w:t xml:space="preserve"> </w:t>
      </w:r>
    </w:p>
    <w:p w14:paraId="6B1E96DE" w14:textId="77777777" w:rsidR="001B2143" w:rsidRPr="003262FD" w:rsidRDefault="00DA5F33" w:rsidP="008B2B60">
      <w:pPr>
        <w:spacing w:after="0" w:line="240" w:lineRule="auto"/>
        <w:ind w:right="3"/>
        <w:rPr>
          <w:sz w:val="28"/>
          <w:szCs w:val="28"/>
        </w:rPr>
      </w:pPr>
      <w:r w:rsidRPr="003262FD">
        <w:rPr>
          <w:b/>
          <w:sz w:val="28"/>
          <w:szCs w:val="28"/>
        </w:rPr>
        <w:t>8. Руководство работой наставника</w:t>
      </w:r>
      <w:r w:rsidRPr="003262FD">
        <w:rPr>
          <w:sz w:val="28"/>
          <w:szCs w:val="28"/>
        </w:rPr>
        <w:t xml:space="preserve">. </w:t>
      </w:r>
    </w:p>
    <w:p w14:paraId="3DA29349" w14:textId="72AA3B58" w:rsidR="003262FD" w:rsidRDefault="00DA5F33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8.1.</w:t>
      </w:r>
      <w:r w:rsidRPr="003262FD">
        <w:rPr>
          <w:sz w:val="28"/>
          <w:szCs w:val="28"/>
        </w:rPr>
        <w:t xml:space="preserve"> Организация работы наставников и контроль их деятельности возлагается на заместителя директора по учебно</w:t>
      </w:r>
      <w:r w:rsidR="003262FD">
        <w:rPr>
          <w:sz w:val="28"/>
          <w:szCs w:val="28"/>
        </w:rPr>
        <w:t>-воспитательной работе</w:t>
      </w:r>
      <w:r w:rsidRPr="003262FD">
        <w:rPr>
          <w:sz w:val="28"/>
          <w:szCs w:val="28"/>
        </w:rPr>
        <w:t xml:space="preserve">. </w:t>
      </w:r>
    </w:p>
    <w:p w14:paraId="0F8EACE6" w14:textId="51D39907" w:rsidR="001B2143" w:rsidRPr="003262FD" w:rsidRDefault="00DA5F33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8.2.</w:t>
      </w:r>
      <w:r w:rsidRPr="003262FD">
        <w:rPr>
          <w:sz w:val="28"/>
          <w:szCs w:val="28"/>
        </w:rPr>
        <w:t xml:space="preserve"> Заместитель директора по УВР обязан: </w:t>
      </w:r>
    </w:p>
    <w:p w14:paraId="6F8BBCE8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представить назначенного молодого специалиста учителям школы, объявить приказ о закреплении за ним наставника; </w:t>
      </w:r>
    </w:p>
    <w:p w14:paraId="5EDB09D0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создать необходимые условия для совместной работы молодого специалиста с закрепленным за ним наставником; </w:t>
      </w:r>
    </w:p>
    <w:p w14:paraId="14146262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посетить отдельные уроки и внеклассные мероприятия по предмету, проводимые наставником и молодым специалистом; </w:t>
      </w:r>
    </w:p>
    <w:p w14:paraId="6D0EF9B4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  <w:r w:rsidRPr="003262FD">
        <w:rPr>
          <w:rFonts w:eastAsia="Segoe UI Symbol"/>
          <w:sz w:val="28"/>
          <w:szCs w:val="28"/>
        </w:rPr>
        <w:t></w:t>
      </w:r>
      <w:r w:rsidRPr="003262FD">
        <w:rPr>
          <w:rFonts w:eastAsia="Arial"/>
          <w:sz w:val="28"/>
          <w:szCs w:val="28"/>
        </w:rPr>
        <w:t xml:space="preserve"> </w:t>
      </w:r>
      <w:r w:rsidRPr="003262FD">
        <w:rPr>
          <w:sz w:val="28"/>
          <w:szCs w:val="28"/>
        </w:rPr>
        <w:t xml:space="preserve">изучить, обобщить и распространить положительный опыт организации наставничества в образовательном учреждении; </w:t>
      </w:r>
    </w:p>
    <w:p w14:paraId="728E5FC1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определить меры поощрения наставников. </w:t>
      </w:r>
    </w:p>
    <w:p w14:paraId="5AFC6892" w14:textId="77777777" w:rsidR="001B2143" w:rsidRPr="003262FD" w:rsidRDefault="00DA5F33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8.3.</w:t>
      </w:r>
      <w:r w:rsidRPr="003262FD">
        <w:rPr>
          <w:sz w:val="28"/>
          <w:szCs w:val="28"/>
        </w:rPr>
        <w:t xml:space="preserve"> Непосредственную ответственность за работу наставников с молодыми специалистами несут руководители методических объединений. Руководитель методического объединения обязан: </w:t>
      </w:r>
    </w:p>
    <w:p w14:paraId="204493D0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рассмотреть на заседании методического объединения индивидуальный план работы наставника; </w:t>
      </w:r>
    </w:p>
    <w:p w14:paraId="01E76630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провести инструктаж наставников и молодых специалистов; </w:t>
      </w:r>
    </w:p>
    <w:p w14:paraId="2547E7D3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обеспечить возможность осуществления наставником своих обязанностей в соответствии с настоящим Положением; </w:t>
      </w:r>
    </w:p>
    <w:p w14:paraId="52955FD2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осуществлять систематический контроль работы наставника; </w:t>
      </w:r>
    </w:p>
    <w:p w14:paraId="4789E7C9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заслушать и утвердить на заседании методического объединения отчеты молодого специалиста и наставника и представить их заместителю директора по УВР. </w:t>
      </w:r>
    </w:p>
    <w:p w14:paraId="108DE476" w14:textId="77777777" w:rsidR="001B2143" w:rsidRPr="00A7334E" w:rsidRDefault="00DA5F33" w:rsidP="008B2B60">
      <w:pPr>
        <w:spacing w:after="0" w:line="240" w:lineRule="auto"/>
        <w:ind w:left="0" w:right="0" w:firstLine="0"/>
        <w:rPr>
          <w:sz w:val="16"/>
          <w:szCs w:val="16"/>
        </w:rPr>
      </w:pPr>
      <w:r w:rsidRPr="003262FD">
        <w:rPr>
          <w:sz w:val="28"/>
          <w:szCs w:val="28"/>
        </w:rPr>
        <w:t xml:space="preserve"> </w:t>
      </w:r>
    </w:p>
    <w:p w14:paraId="2E823F8F" w14:textId="77777777" w:rsidR="001B2143" w:rsidRPr="003262FD" w:rsidRDefault="00DA5F33" w:rsidP="008B2B60">
      <w:pPr>
        <w:spacing w:after="0" w:line="240" w:lineRule="auto"/>
        <w:ind w:right="11"/>
        <w:rPr>
          <w:sz w:val="28"/>
          <w:szCs w:val="28"/>
        </w:rPr>
      </w:pPr>
      <w:r w:rsidRPr="003262FD">
        <w:rPr>
          <w:b/>
          <w:sz w:val="28"/>
          <w:szCs w:val="28"/>
        </w:rPr>
        <w:t>9. Документы, регламентирующие наставничество.</w:t>
      </w:r>
      <w:r w:rsidRPr="003262FD">
        <w:rPr>
          <w:sz w:val="28"/>
          <w:szCs w:val="28"/>
        </w:rPr>
        <w:t xml:space="preserve"> </w:t>
      </w:r>
    </w:p>
    <w:p w14:paraId="55CD2FBC" w14:textId="77777777" w:rsidR="001B2143" w:rsidRPr="003262FD" w:rsidRDefault="00DA5F33" w:rsidP="008B2B60">
      <w:pPr>
        <w:spacing w:after="0" w:line="240" w:lineRule="auto"/>
        <w:ind w:left="-5" w:right="0"/>
        <w:rPr>
          <w:sz w:val="28"/>
          <w:szCs w:val="28"/>
        </w:rPr>
      </w:pPr>
      <w:r w:rsidRPr="00A7334E">
        <w:rPr>
          <w:sz w:val="28"/>
          <w:szCs w:val="28"/>
        </w:rPr>
        <w:t>9.1.</w:t>
      </w:r>
      <w:r w:rsidRPr="003262FD">
        <w:rPr>
          <w:sz w:val="28"/>
          <w:szCs w:val="28"/>
        </w:rPr>
        <w:t xml:space="preserve"> К документам, регламентирующим деятельность наставников, относятся: </w:t>
      </w:r>
    </w:p>
    <w:p w14:paraId="3BAD1085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настоящее Положение; </w:t>
      </w:r>
    </w:p>
    <w:p w14:paraId="795F9442" w14:textId="594D75CA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приказ директора школы </w:t>
      </w:r>
      <w:r w:rsidR="003262FD">
        <w:rPr>
          <w:sz w:val="28"/>
          <w:szCs w:val="28"/>
        </w:rPr>
        <w:t>«</w:t>
      </w:r>
      <w:r w:rsidR="00C22CB9">
        <w:rPr>
          <w:sz w:val="28"/>
          <w:szCs w:val="28"/>
        </w:rPr>
        <w:t>О</w:t>
      </w:r>
      <w:r w:rsidRPr="003262FD">
        <w:rPr>
          <w:sz w:val="28"/>
          <w:szCs w:val="28"/>
        </w:rPr>
        <w:t>б организации наставничества</w:t>
      </w:r>
      <w:r w:rsidR="00C22CB9">
        <w:rPr>
          <w:sz w:val="28"/>
          <w:szCs w:val="28"/>
        </w:rPr>
        <w:t>»</w:t>
      </w:r>
      <w:r w:rsidRPr="003262FD">
        <w:rPr>
          <w:sz w:val="28"/>
          <w:szCs w:val="28"/>
        </w:rPr>
        <w:t xml:space="preserve">; </w:t>
      </w:r>
    </w:p>
    <w:p w14:paraId="62C78EED" w14:textId="77777777" w:rsidR="001B2143" w:rsidRPr="003262FD" w:rsidRDefault="00DA5F33" w:rsidP="008B2B60">
      <w:pPr>
        <w:numPr>
          <w:ilvl w:val="0"/>
          <w:numId w:val="2"/>
        </w:numPr>
        <w:spacing w:after="0" w:line="240" w:lineRule="auto"/>
        <w:ind w:right="0" w:hanging="283"/>
        <w:rPr>
          <w:sz w:val="28"/>
          <w:szCs w:val="28"/>
        </w:rPr>
      </w:pPr>
      <w:r w:rsidRPr="003262FD">
        <w:rPr>
          <w:sz w:val="28"/>
          <w:szCs w:val="28"/>
        </w:rPr>
        <w:t xml:space="preserve">планы работы методических объединений; </w:t>
      </w:r>
    </w:p>
    <w:p w14:paraId="0A78B3F4" w14:textId="128493F2" w:rsidR="001B2143" w:rsidRPr="00A7334E" w:rsidRDefault="00DA5F33" w:rsidP="005F0B9E">
      <w:pPr>
        <w:numPr>
          <w:ilvl w:val="0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A7334E">
        <w:rPr>
          <w:sz w:val="28"/>
          <w:szCs w:val="28"/>
        </w:rPr>
        <w:t xml:space="preserve">протоколы заседаний методических объединений, на которых рассматривались вопросы наставничества. </w:t>
      </w:r>
      <w:r w:rsidRPr="00A7334E">
        <w:rPr>
          <w:rFonts w:eastAsia="Arial"/>
          <w:color w:val="474747"/>
          <w:sz w:val="28"/>
          <w:szCs w:val="28"/>
        </w:rPr>
        <w:t xml:space="preserve">    </w:t>
      </w:r>
    </w:p>
    <w:p w14:paraId="539C3B4F" w14:textId="77777777" w:rsidR="001B2143" w:rsidRPr="003262FD" w:rsidRDefault="00DA5F33" w:rsidP="008B2B60">
      <w:pPr>
        <w:spacing w:after="0" w:line="240" w:lineRule="auto"/>
        <w:ind w:left="0" w:right="0" w:firstLine="0"/>
        <w:rPr>
          <w:sz w:val="28"/>
          <w:szCs w:val="28"/>
        </w:rPr>
      </w:pPr>
      <w:r w:rsidRPr="003262FD">
        <w:rPr>
          <w:rFonts w:eastAsia="Arial"/>
          <w:color w:val="474747"/>
          <w:sz w:val="28"/>
          <w:szCs w:val="28"/>
        </w:rPr>
        <w:t xml:space="preserve">  </w:t>
      </w:r>
    </w:p>
    <w:sectPr w:rsidR="001B2143" w:rsidRPr="003262FD" w:rsidSect="00A7334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245" w:right="844" w:bottom="923" w:left="1702" w:header="74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4305D" w14:textId="77777777" w:rsidR="000F068B" w:rsidRDefault="000F068B">
      <w:pPr>
        <w:spacing w:after="0" w:line="240" w:lineRule="auto"/>
      </w:pPr>
      <w:r>
        <w:separator/>
      </w:r>
    </w:p>
  </w:endnote>
  <w:endnote w:type="continuationSeparator" w:id="0">
    <w:p w14:paraId="67ABE255" w14:textId="77777777" w:rsidR="000F068B" w:rsidRDefault="000F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2DD9C" w14:textId="592FE44D" w:rsidR="00A7334E" w:rsidRDefault="00A7334E">
    <w:pPr>
      <w:pStyle w:val="a4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5</w:t>
    </w:r>
    <w:r>
      <w:rPr>
        <w:caps/>
        <w:color w:val="5B9BD5" w:themeColor="accent1"/>
      </w:rPr>
      <w:fldChar w:fldCharType="end"/>
    </w:r>
  </w:p>
  <w:p w14:paraId="6CF24484" w14:textId="77777777" w:rsidR="00A7334E" w:rsidRDefault="00A7334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14F78" w14:textId="77777777" w:rsidR="000F068B" w:rsidRDefault="000F068B">
      <w:pPr>
        <w:spacing w:after="0" w:line="240" w:lineRule="auto"/>
      </w:pPr>
      <w:r>
        <w:separator/>
      </w:r>
    </w:p>
  </w:footnote>
  <w:footnote w:type="continuationSeparator" w:id="0">
    <w:p w14:paraId="19D80EC0" w14:textId="77777777" w:rsidR="000F068B" w:rsidRDefault="000F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B6BFC" w14:textId="77777777" w:rsidR="001B2143" w:rsidRDefault="00DA5F33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0"/>
      </w:rPr>
      <w:t>2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14:paraId="2DEA5A38" w14:textId="77777777" w:rsidR="001B2143" w:rsidRDefault="00DA5F3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2513" w14:textId="50C7897E" w:rsidR="001B2143" w:rsidRDefault="001B2143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CA352" w14:textId="4EA0AE58" w:rsidR="001B2143" w:rsidRDefault="00DA5F33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334E" w:rsidRPr="00A7334E">
      <w:rPr>
        <w:rFonts w:ascii="Calibri" w:eastAsia="Calibri" w:hAnsi="Calibri" w:cs="Calibri"/>
        <w:noProof/>
        <w:color w:val="000000"/>
        <w:sz w:val="20"/>
      </w:rPr>
      <w:t>1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14:paraId="7342577A" w14:textId="77777777" w:rsidR="001B2143" w:rsidRDefault="00DA5F3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4AB2"/>
    <w:multiLevelType w:val="multilevel"/>
    <w:tmpl w:val="B660216A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D4DDB"/>
    <w:multiLevelType w:val="hybridMultilevel"/>
    <w:tmpl w:val="4412C4BC"/>
    <w:lvl w:ilvl="0" w:tplc="0C7C75A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A496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9CEF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E38A3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E7224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D06DD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93405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208FC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B807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8518B9"/>
    <w:multiLevelType w:val="multilevel"/>
    <w:tmpl w:val="2D3CE17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0953C2"/>
    <w:multiLevelType w:val="multilevel"/>
    <w:tmpl w:val="DF4626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3F15D4"/>
    <w:multiLevelType w:val="multilevel"/>
    <w:tmpl w:val="57BA12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43"/>
    <w:rsid w:val="000F068B"/>
    <w:rsid w:val="001B2143"/>
    <w:rsid w:val="003262FD"/>
    <w:rsid w:val="008B2B60"/>
    <w:rsid w:val="00A7334E"/>
    <w:rsid w:val="00C22CB9"/>
    <w:rsid w:val="00DA5F33"/>
    <w:rsid w:val="00E9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BDCB"/>
  <w15:docId w15:val="{F1AFBE57-DC83-4D71-956B-B9CB3963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1" w:hanging="10"/>
      <w:jc w:val="both"/>
    </w:pPr>
    <w:rPr>
      <w:rFonts w:ascii="Times New Roman" w:eastAsia="Times New Roman" w:hAnsi="Times New Roman" w:cs="Times New Roman"/>
      <w:color w:val="0D0D0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262F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B2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B2B60"/>
    <w:rPr>
      <w:rFonts w:ascii="Times New Roman" w:eastAsia="Times New Roman" w:hAnsi="Times New Roman" w:cs="Times New Roman"/>
      <w:color w:val="0D0D0D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A73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334E"/>
    <w:rPr>
      <w:rFonts w:ascii="Segoe UI" w:eastAsia="Times New Roman" w:hAnsi="Segoe UI" w:cs="Segoe UI"/>
      <w:color w:val="0D0D0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2023-03-15T13:17:00Z</cp:lastPrinted>
  <dcterms:created xsi:type="dcterms:W3CDTF">2023-03-15T13:17:00Z</dcterms:created>
  <dcterms:modified xsi:type="dcterms:W3CDTF">2023-03-15T13:17:00Z</dcterms:modified>
</cp:coreProperties>
</file>