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3B4" w:rsidRPr="00186083" w:rsidRDefault="00F703B4" w:rsidP="00F703B4">
      <w:pPr>
        <w:jc w:val="center"/>
        <w:rPr>
          <w:color w:val="000000" w:themeColor="text1"/>
          <w:lang w:val="uk-UA"/>
        </w:rPr>
      </w:pPr>
      <w:r w:rsidRPr="00186083">
        <w:rPr>
          <w:color w:val="000000" w:themeColor="text1"/>
          <w:lang w:val="uk-UA"/>
        </w:rPr>
        <w:t>Муниципальное  бюджетное ообщеобразовательное учреждение «Тепловская школа»</w:t>
      </w:r>
    </w:p>
    <w:p w:rsidR="00F703B4" w:rsidRPr="00186083" w:rsidRDefault="00F703B4" w:rsidP="00F703B4">
      <w:pPr>
        <w:jc w:val="center"/>
        <w:rPr>
          <w:color w:val="000000" w:themeColor="text1"/>
          <w:lang w:val="uk-UA"/>
        </w:rPr>
      </w:pPr>
      <w:r w:rsidRPr="00186083">
        <w:rPr>
          <w:color w:val="000000" w:themeColor="text1"/>
          <w:lang w:val="uk-UA"/>
        </w:rPr>
        <w:t>Симферопольского района Республики Крым</w:t>
      </w:r>
    </w:p>
    <w:p w:rsidR="00F703B4" w:rsidRDefault="00F703B4" w:rsidP="00F703B4">
      <w:pPr>
        <w:jc w:val="center"/>
        <w:rPr>
          <w:color w:val="000000" w:themeColor="text1"/>
          <w:lang w:val="uk-UA"/>
        </w:rPr>
      </w:pPr>
    </w:p>
    <w:p w:rsidR="00F703B4" w:rsidRDefault="00F703B4" w:rsidP="00F703B4">
      <w:pPr>
        <w:jc w:val="center"/>
        <w:rPr>
          <w:color w:val="000000" w:themeColor="text1"/>
          <w:lang w:val="uk-UA"/>
        </w:rPr>
      </w:pPr>
    </w:p>
    <w:p w:rsidR="00F703B4" w:rsidRDefault="00F703B4" w:rsidP="00F703B4">
      <w:pPr>
        <w:jc w:val="center"/>
        <w:rPr>
          <w:color w:val="000000" w:themeColor="text1"/>
          <w:lang w:val="uk-UA"/>
        </w:rPr>
      </w:pPr>
    </w:p>
    <w:p w:rsidR="00F703B4" w:rsidRDefault="00F703B4" w:rsidP="00F703B4">
      <w:pPr>
        <w:jc w:val="center"/>
        <w:rPr>
          <w:color w:val="000000" w:themeColor="text1"/>
          <w:lang w:val="uk-UA"/>
        </w:rPr>
      </w:pPr>
    </w:p>
    <w:p w:rsidR="00F703B4" w:rsidRPr="00186083" w:rsidRDefault="00F703B4" w:rsidP="00F703B4">
      <w:pPr>
        <w:jc w:val="center"/>
        <w:rPr>
          <w:b/>
          <w:color w:val="000000" w:themeColor="text1"/>
          <w:sz w:val="28"/>
          <w:szCs w:val="28"/>
        </w:rPr>
      </w:pPr>
      <w:r w:rsidRPr="00186083">
        <w:rPr>
          <w:b/>
          <w:color w:val="000000" w:themeColor="text1"/>
          <w:sz w:val="28"/>
          <w:szCs w:val="28"/>
        </w:rPr>
        <w:t xml:space="preserve">Справка </w:t>
      </w:r>
    </w:p>
    <w:p w:rsidR="00F703B4" w:rsidRPr="00186083" w:rsidRDefault="00F703B4" w:rsidP="00F703B4">
      <w:pPr>
        <w:jc w:val="center"/>
        <w:rPr>
          <w:b/>
          <w:color w:val="000000" w:themeColor="text1"/>
          <w:sz w:val="28"/>
          <w:szCs w:val="28"/>
        </w:rPr>
      </w:pPr>
      <w:r w:rsidRPr="00186083">
        <w:rPr>
          <w:b/>
          <w:color w:val="000000" w:themeColor="text1"/>
          <w:sz w:val="28"/>
          <w:szCs w:val="28"/>
        </w:rPr>
        <w:t xml:space="preserve">о результате исследования психологической готовности </w:t>
      </w:r>
    </w:p>
    <w:p w:rsidR="00F703B4" w:rsidRPr="00186083" w:rsidRDefault="00F703B4" w:rsidP="00F703B4">
      <w:pPr>
        <w:jc w:val="center"/>
        <w:rPr>
          <w:b/>
          <w:color w:val="000000" w:themeColor="text1"/>
          <w:sz w:val="28"/>
          <w:szCs w:val="28"/>
        </w:rPr>
      </w:pPr>
      <w:r w:rsidRPr="00186083">
        <w:rPr>
          <w:b/>
          <w:color w:val="000000" w:themeColor="text1"/>
          <w:sz w:val="28"/>
          <w:szCs w:val="28"/>
        </w:rPr>
        <w:t>первоклассников к обучению в школе</w:t>
      </w:r>
    </w:p>
    <w:p w:rsidR="00F703B4" w:rsidRPr="00186083" w:rsidRDefault="00F703B4" w:rsidP="00F703B4">
      <w:pPr>
        <w:jc w:val="center"/>
        <w:rPr>
          <w:b/>
          <w:color w:val="000000" w:themeColor="text1"/>
          <w:sz w:val="28"/>
          <w:szCs w:val="28"/>
        </w:rPr>
      </w:pPr>
      <w:r w:rsidRPr="00186083">
        <w:rPr>
          <w:b/>
          <w:color w:val="000000" w:themeColor="text1"/>
          <w:sz w:val="28"/>
          <w:szCs w:val="28"/>
        </w:rPr>
        <w:t>в 201</w:t>
      </w:r>
      <w:r>
        <w:rPr>
          <w:b/>
          <w:color w:val="000000" w:themeColor="text1"/>
          <w:sz w:val="28"/>
          <w:szCs w:val="28"/>
        </w:rPr>
        <w:t>9</w:t>
      </w:r>
      <w:r w:rsidRPr="00186083">
        <w:rPr>
          <w:b/>
          <w:color w:val="000000" w:themeColor="text1"/>
          <w:sz w:val="28"/>
          <w:szCs w:val="28"/>
        </w:rPr>
        <w:t xml:space="preserve">/ </w:t>
      </w:r>
      <w:r>
        <w:rPr>
          <w:b/>
          <w:color w:val="000000" w:themeColor="text1"/>
          <w:sz w:val="28"/>
          <w:szCs w:val="28"/>
        </w:rPr>
        <w:t xml:space="preserve">2020 </w:t>
      </w:r>
      <w:r w:rsidRPr="00186083">
        <w:rPr>
          <w:b/>
          <w:color w:val="000000" w:themeColor="text1"/>
          <w:sz w:val="28"/>
          <w:szCs w:val="28"/>
        </w:rPr>
        <w:t>учебном году</w:t>
      </w:r>
    </w:p>
    <w:p w:rsidR="00F703B4" w:rsidRPr="00186083" w:rsidRDefault="00F703B4" w:rsidP="00F703B4">
      <w:pPr>
        <w:jc w:val="center"/>
        <w:rPr>
          <w:b/>
          <w:color w:val="000000" w:themeColor="text1"/>
        </w:rPr>
      </w:pPr>
    </w:p>
    <w:p w:rsidR="00F703B4" w:rsidRPr="00D00093" w:rsidRDefault="00F703B4" w:rsidP="00F703B4">
      <w:pPr>
        <w:contextualSpacing/>
        <w:jc w:val="both"/>
      </w:pPr>
      <w:r w:rsidRPr="00186083">
        <w:rPr>
          <w:b/>
          <w:color w:val="000000" w:themeColor="text1"/>
        </w:rPr>
        <w:tab/>
      </w:r>
      <w:r>
        <w:t>В соответствии с планом</w:t>
      </w:r>
      <w:r w:rsidRPr="00D00093">
        <w:t xml:space="preserve"> работы школы, с целью осуществления диагностики и мониторинга качества знаний учащихся  была проведена стартовая диагностика учащихся 1-х классов в  рамках реализации ФГОС НОО     с  11 сентября по 2</w:t>
      </w:r>
      <w:r>
        <w:t>3</w:t>
      </w:r>
      <w:r w:rsidRPr="00D00093">
        <w:t xml:space="preserve"> сентября 201</w:t>
      </w:r>
      <w:r>
        <w:t>9</w:t>
      </w:r>
      <w:r w:rsidRPr="00D00093">
        <w:t xml:space="preserve"> года.</w:t>
      </w:r>
    </w:p>
    <w:p w:rsidR="00F703B4" w:rsidRDefault="00F703B4" w:rsidP="00F703B4">
      <w:pPr>
        <w:contextualSpacing/>
        <w:jc w:val="both"/>
        <w:rPr>
          <w:color w:val="000000" w:themeColor="text1"/>
          <w:shd w:val="clear" w:color="auto" w:fill="FFFFFF"/>
        </w:rPr>
      </w:pPr>
      <w:r w:rsidRPr="00131E6A">
        <w:rPr>
          <w:b/>
        </w:rPr>
        <w:t>Цель</w:t>
      </w:r>
      <w:r w:rsidRPr="00131E6A">
        <w:t xml:space="preserve"> </w:t>
      </w:r>
      <w:r w:rsidRPr="00D00093">
        <w:t xml:space="preserve">проведения диагностики – </w:t>
      </w:r>
      <w:r w:rsidRPr="00186083">
        <w:rPr>
          <w:color w:val="000000" w:themeColor="text1"/>
          <w:shd w:val="clear" w:color="auto" w:fill="FFFFFF"/>
        </w:rPr>
        <w:t>готовность к обучению в школе</w:t>
      </w:r>
      <w:r>
        <w:rPr>
          <w:color w:val="000000" w:themeColor="text1"/>
          <w:shd w:val="clear" w:color="auto" w:fill="FFFFFF"/>
        </w:rPr>
        <w:t>.</w:t>
      </w:r>
    </w:p>
    <w:p w:rsidR="00F703B4" w:rsidRPr="00DE07A8" w:rsidRDefault="00F703B4" w:rsidP="00F703B4">
      <w:pPr>
        <w:contextualSpacing/>
        <w:jc w:val="both"/>
        <w:rPr>
          <w:color w:val="000000" w:themeColor="text1"/>
          <w:shd w:val="clear" w:color="auto" w:fill="FFFFFF"/>
        </w:rPr>
      </w:pPr>
      <w:r w:rsidRPr="00D00093">
        <w:t>Использовал</w:t>
      </w:r>
      <w:r>
        <w:t>а</w:t>
      </w:r>
      <w:r w:rsidRPr="00D00093">
        <w:t>сь следующ</w:t>
      </w:r>
      <w:r>
        <w:t>ая</w:t>
      </w:r>
      <w:r w:rsidRPr="00D00093">
        <w:t xml:space="preserve"> </w:t>
      </w:r>
      <w:r w:rsidRPr="00DE07A8">
        <w:t>методика:</w:t>
      </w:r>
      <w:r w:rsidRPr="00131E6A">
        <w:rPr>
          <w:color w:val="000000" w:themeColor="text1"/>
        </w:rPr>
        <w:t xml:space="preserve"> </w:t>
      </w:r>
    </w:p>
    <w:p w:rsidR="00F703B4" w:rsidRPr="00B56CC9" w:rsidRDefault="00F703B4" w:rsidP="00F703B4">
      <w:pPr>
        <w:contextualSpacing/>
        <w:jc w:val="both"/>
        <w:rPr>
          <w:color w:val="000000" w:themeColor="text1"/>
        </w:rPr>
      </w:pPr>
      <w:r w:rsidRPr="00186083">
        <w:rPr>
          <w:color w:val="000000" w:themeColor="text1"/>
        </w:rPr>
        <w:t>тест Керна-Йирасека)</w:t>
      </w:r>
    </w:p>
    <w:p w:rsidR="00F703B4" w:rsidRDefault="00F703B4" w:rsidP="00F703B4">
      <w:pPr>
        <w:tabs>
          <w:tab w:val="left" w:pos="268"/>
        </w:tabs>
        <w:rPr>
          <w:b/>
          <w:color w:val="000000" w:themeColor="text1"/>
        </w:rPr>
      </w:pPr>
      <w:r w:rsidRPr="00186083">
        <w:rPr>
          <w:b/>
          <w:color w:val="000000" w:themeColor="text1"/>
        </w:rPr>
        <w:t>Класс:</w:t>
      </w:r>
      <w:r w:rsidRPr="00186083">
        <w:rPr>
          <w:color w:val="000000" w:themeColor="text1"/>
        </w:rPr>
        <w:t>1-</w:t>
      </w:r>
      <w:r>
        <w:rPr>
          <w:color w:val="000000" w:themeColor="text1"/>
        </w:rPr>
        <w:t>А</w:t>
      </w:r>
    </w:p>
    <w:p w:rsidR="00F703B4" w:rsidRPr="00186083" w:rsidRDefault="00F703B4" w:rsidP="00F703B4">
      <w:pPr>
        <w:tabs>
          <w:tab w:val="left" w:pos="268"/>
        </w:tabs>
        <w:rPr>
          <w:b/>
          <w:color w:val="000000" w:themeColor="text1"/>
        </w:rPr>
      </w:pPr>
      <w:r>
        <w:rPr>
          <w:b/>
          <w:color w:val="000000" w:themeColor="text1"/>
        </w:rPr>
        <w:t>Количество уча</w:t>
      </w:r>
      <w:r w:rsidRPr="00186083">
        <w:rPr>
          <w:b/>
          <w:color w:val="000000" w:themeColor="text1"/>
        </w:rPr>
        <w:t xml:space="preserve">щихся: </w:t>
      </w:r>
      <w:r>
        <w:rPr>
          <w:color w:val="000000" w:themeColor="text1"/>
        </w:rPr>
        <w:t>23</w:t>
      </w:r>
    </w:p>
    <w:p w:rsidR="00F703B4" w:rsidRPr="00186083" w:rsidRDefault="00F703B4" w:rsidP="00F703B4">
      <w:pPr>
        <w:tabs>
          <w:tab w:val="left" w:pos="268"/>
        </w:tabs>
        <w:ind w:left="-284"/>
        <w:rPr>
          <w:color w:val="000000" w:themeColor="text1"/>
        </w:rPr>
      </w:pPr>
      <w:bookmarkStart w:id="0" w:name="_GoBack"/>
      <w:bookmarkEnd w:id="0"/>
    </w:p>
    <w:p w:rsidR="00F703B4" w:rsidRDefault="00F703B4" w:rsidP="00F703B4">
      <w:pPr>
        <w:ind w:left="-142"/>
        <w:contextualSpacing/>
        <w:jc w:val="both"/>
      </w:pPr>
      <w:r w:rsidRPr="00B56CC9">
        <w:rPr>
          <w:noProof/>
          <w:color w:val="FF0000"/>
        </w:rPr>
        <w:drawing>
          <wp:inline distT="0" distB="0" distL="0" distR="0" wp14:anchorId="672BCE73" wp14:editId="169BF1C3">
            <wp:extent cx="6020656" cy="3349240"/>
            <wp:effectExtent l="0" t="0" r="18415" b="38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703B4" w:rsidRDefault="00F703B4" w:rsidP="00F703B4">
      <w:pPr>
        <w:contextualSpacing/>
        <w:jc w:val="both"/>
      </w:pPr>
    </w:p>
    <w:p w:rsidR="00F703B4" w:rsidRPr="00D00093" w:rsidRDefault="00F703B4" w:rsidP="00F703B4">
      <w:pPr>
        <w:contextualSpacing/>
        <w:jc w:val="both"/>
      </w:pPr>
      <w:r w:rsidRPr="00D00093">
        <w:t xml:space="preserve">В результате анализа полученных данных об итогах проведения психологической диагностики установлено следующее. </w:t>
      </w:r>
    </w:p>
    <w:p w:rsidR="00F703B4" w:rsidRPr="00D00093" w:rsidRDefault="00F703B4" w:rsidP="00F703B4">
      <w:pPr>
        <w:contextualSpacing/>
        <w:jc w:val="both"/>
      </w:pPr>
      <w:r w:rsidRPr="00D00093">
        <w:t xml:space="preserve">Всего в </w:t>
      </w:r>
      <w:r>
        <w:t>1-А класс</w:t>
      </w:r>
      <w:r w:rsidRPr="00D00093">
        <w:t xml:space="preserve"> в 201</w:t>
      </w:r>
      <w:r>
        <w:t>9</w:t>
      </w:r>
      <w:r w:rsidRPr="00D00093">
        <w:t>-20</w:t>
      </w:r>
      <w:r>
        <w:t>20</w:t>
      </w:r>
      <w:r w:rsidRPr="00D00093">
        <w:t xml:space="preserve"> учебном году зачислено </w:t>
      </w:r>
      <w:r>
        <w:t>23</w:t>
      </w:r>
      <w:r w:rsidRPr="00D00093">
        <w:t xml:space="preserve"> учащихся. В ходе мониторинга было обследовано </w:t>
      </w:r>
      <w:r>
        <w:t>21</w:t>
      </w:r>
      <w:r w:rsidRPr="00D00093">
        <w:t xml:space="preserve"> первоклассников. </w:t>
      </w:r>
    </w:p>
    <w:p w:rsidR="00F703B4" w:rsidRPr="00D00093" w:rsidRDefault="00F703B4" w:rsidP="00F703B4">
      <w:pPr>
        <w:contextualSpacing/>
        <w:jc w:val="both"/>
      </w:pPr>
      <w:r w:rsidRPr="00D00093">
        <w:t xml:space="preserve">Анализ уровней готовности первоклассников к школе показал следующее. </w:t>
      </w:r>
    </w:p>
    <w:p w:rsidR="00F703B4" w:rsidRDefault="00F703B4" w:rsidP="00F703B4">
      <w:pPr>
        <w:tabs>
          <w:tab w:val="left" w:pos="268"/>
        </w:tabs>
        <w:rPr>
          <w:color w:val="000000" w:themeColor="text1"/>
        </w:rPr>
      </w:pPr>
      <w:r w:rsidRPr="00D00093">
        <w:t>Из них</w:t>
      </w:r>
      <w:r>
        <w:t>:</w:t>
      </w:r>
    </w:p>
    <w:p w:rsidR="00F703B4" w:rsidRDefault="00F703B4" w:rsidP="00F703B4">
      <w:r w:rsidRPr="005A099F">
        <w:rPr>
          <w:b/>
          <w:color w:val="000000" w:themeColor="text1"/>
        </w:rPr>
        <w:t>57,1%</w:t>
      </w:r>
      <w:r>
        <w:rPr>
          <w:color w:val="000000" w:themeColor="text1"/>
        </w:rPr>
        <w:t xml:space="preserve"> (12 </w:t>
      </w:r>
      <w:r w:rsidRPr="00186083">
        <w:rPr>
          <w:color w:val="000000" w:themeColor="text1"/>
        </w:rPr>
        <w:t>чел.)-</w:t>
      </w:r>
      <w:r>
        <w:rPr>
          <w:color w:val="000000" w:themeColor="text1"/>
        </w:rPr>
        <w:t xml:space="preserve">показали </w:t>
      </w:r>
      <w:r w:rsidRPr="00186083">
        <w:rPr>
          <w:color w:val="000000" w:themeColor="text1"/>
        </w:rPr>
        <w:t xml:space="preserve"> </w:t>
      </w:r>
      <w:r w:rsidRPr="00E02E82">
        <w:t>достаточный уровень</w:t>
      </w:r>
      <w:r w:rsidRPr="00D00093">
        <w:t xml:space="preserve"> сформированности предпосылок к успешному обучению</w:t>
      </w:r>
      <w:r>
        <w:t xml:space="preserve"> в школе.</w:t>
      </w:r>
    </w:p>
    <w:p w:rsidR="00F703B4" w:rsidRPr="00186083" w:rsidRDefault="00F703B4" w:rsidP="00F703B4">
      <w:pPr>
        <w:rPr>
          <w:color w:val="000000" w:themeColor="text1"/>
        </w:rPr>
      </w:pPr>
      <w:r w:rsidRPr="005A099F">
        <w:rPr>
          <w:b/>
          <w:color w:val="000000" w:themeColor="text1"/>
        </w:rPr>
        <w:t>28,6%</w:t>
      </w:r>
      <w:r w:rsidRPr="00186083">
        <w:rPr>
          <w:color w:val="000000" w:themeColor="text1"/>
        </w:rPr>
        <w:t xml:space="preserve"> ( </w:t>
      </w:r>
      <w:r>
        <w:rPr>
          <w:color w:val="000000" w:themeColor="text1"/>
        </w:rPr>
        <w:t>6</w:t>
      </w:r>
      <w:r w:rsidRPr="00186083">
        <w:rPr>
          <w:color w:val="000000" w:themeColor="text1"/>
        </w:rPr>
        <w:t xml:space="preserve"> чел.)- представляют средний уровень развития готовности к                                                                                                                                                                 </w:t>
      </w:r>
      <w:r>
        <w:rPr>
          <w:color w:val="000000" w:themeColor="text1"/>
        </w:rPr>
        <w:t xml:space="preserve">                            </w:t>
      </w:r>
      <w:r w:rsidRPr="00186083">
        <w:rPr>
          <w:color w:val="000000" w:themeColor="text1"/>
        </w:rPr>
        <w:t>школьному обучению.</w:t>
      </w:r>
    </w:p>
    <w:p w:rsidR="00F703B4" w:rsidRPr="00186083" w:rsidRDefault="00F703B4" w:rsidP="00F703B4">
      <w:pPr>
        <w:tabs>
          <w:tab w:val="left" w:pos="1134"/>
        </w:tabs>
        <w:rPr>
          <w:color w:val="000000" w:themeColor="text1"/>
        </w:rPr>
      </w:pPr>
      <w:r w:rsidRPr="005A099F">
        <w:rPr>
          <w:b/>
          <w:color w:val="000000" w:themeColor="text1"/>
        </w:rPr>
        <w:t>17,3%</w:t>
      </w:r>
      <w:r w:rsidRPr="00186083">
        <w:rPr>
          <w:color w:val="000000" w:themeColor="text1"/>
        </w:rPr>
        <w:t xml:space="preserve"> (</w:t>
      </w:r>
      <w:r>
        <w:rPr>
          <w:color w:val="000000" w:themeColor="text1"/>
        </w:rPr>
        <w:t>3</w:t>
      </w:r>
      <w:r w:rsidRPr="00186083">
        <w:rPr>
          <w:color w:val="000000" w:themeColor="text1"/>
        </w:rPr>
        <w:t xml:space="preserve"> чел.)- низкий уровень готовности к школьному обучению.</w:t>
      </w:r>
    </w:p>
    <w:p w:rsidR="00F703B4" w:rsidRPr="00186083" w:rsidRDefault="00F703B4" w:rsidP="00F703B4">
      <w:pPr>
        <w:rPr>
          <w:color w:val="000000" w:themeColor="text1"/>
        </w:rPr>
      </w:pPr>
    </w:p>
    <w:p w:rsidR="00F703B4" w:rsidRDefault="00F703B4" w:rsidP="00F703B4">
      <w:pPr>
        <w:tabs>
          <w:tab w:val="left" w:pos="268"/>
        </w:tabs>
        <w:rPr>
          <w:color w:val="000000" w:themeColor="text1"/>
        </w:rPr>
      </w:pPr>
    </w:p>
    <w:p w:rsidR="00F703B4" w:rsidRPr="00F703B4" w:rsidRDefault="00F703B4" w:rsidP="00F703B4">
      <w:pPr>
        <w:tabs>
          <w:tab w:val="left" w:pos="268"/>
        </w:tabs>
        <w:rPr>
          <w:b/>
          <w:color w:val="000000" w:themeColor="text1"/>
          <w:sz w:val="28"/>
          <w:szCs w:val="28"/>
        </w:rPr>
      </w:pPr>
      <w:r w:rsidRPr="00F703B4">
        <w:rPr>
          <w:b/>
          <w:color w:val="000000" w:themeColor="text1"/>
          <w:sz w:val="28"/>
          <w:szCs w:val="28"/>
        </w:rPr>
        <w:lastRenderedPageBreak/>
        <w:t>Класс:</w:t>
      </w:r>
      <w:r w:rsidRPr="00F703B4">
        <w:rPr>
          <w:color w:val="000000" w:themeColor="text1"/>
          <w:sz w:val="28"/>
          <w:szCs w:val="28"/>
        </w:rPr>
        <w:t>1-Б</w:t>
      </w:r>
    </w:p>
    <w:p w:rsidR="00F703B4" w:rsidRPr="00F703B4" w:rsidRDefault="00F703B4" w:rsidP="00F703B4">
      <w:pPr>
        <w:tabs>
          <w:tab w:val="left" w:pos="268"/>
        </w:tabs>
        <w:rPr>
          <w:b/>
          <w:color w:val="000000" w:themeColor="text1"/>
          <w:sz w:val="28"/>
          <w:szCs w:val="28"/>
        </w:rPr>
      </w:pPr>
      <w:r w:rsidRPr="00F703B4">
        <w:rPr>
          <w:b/>
          <w:color w:val="000000" w:themeColor="text1"/>
          <w:sz w:val="28"/>
          <w:szCs w:val="28"/>
        </w:rPr>
        <w:t xml:space="preserve">Количество учащихся: </w:t>
      </w:r>
      <w:r w:rsidRPr="00F703B4">
        <w:rPr>
          <w:color w:val="000000" w:themeColor="text1"/>
          <w:sz w:val="28"/>
          <w:szCs w:val="28"/>
        </w:rPr>
        <w:t>17</w:t>
      </w:r>
    </w:p>
    <w:p w:rsidR="00F703B4" w:rsidRDefault="00F703B4" w:rsidP="00F703B4">
      <w:pPr>
        <w:ind w:left="-142"/>
        <w:contextualSpacing/>
        <w:jc w:val="both"/>
      </w:pPr>
      <w:r w:rsidRPr="00B56CC9">
        <w:rPr>
          <w:noProof/>
          <w:color w:val="FF0000"/>
        </w:rPr>
        <w:drawing>
          <wp:inline distT="0" distB="0" distL="0" distR="0" wp14:anchorId="71AF765B" wp14:editId="735C6981">
            <wp:extent cx="6020656" cy="3349240"/>
            <wp:effectExtent l="0" t="0" r="18415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703B4" w:rsidRDefault="00F703B4" w:rsidP="00F703B4">
      <w:pPr>
        <w:contextualSpacing/>
        <w:jc w:val="both"/>
      </w:pPr>
    </w:p>
    <w:p w:rsidR="00F703B4" w:rsidRPr="00D00093" w:rsidRDefault="00F703B4" w:rsidP="00F703B4">
      <w:pPr>
        <w:contextualSpacing/>
        <w:jc w:val="both"/>
      </w:pPr>
      <w:r w:rsidRPr="00D00093">
        <w:t xml:space="preserve">В результате анализа полученных данных об итогах проведения психологической диагностики установлено следующее. </w:t>
      </w:r>
    </w:p>
    <w:p w:rsidR="00F703B4" w:rsidRPr="00D00093" w:rsidRDefault="00F703B4" w:rsidP="00F703B4">
      <w:pPr>
        <w:contextualSpacing/>
        <w:jc w:val="both"/>
      </w:pPr>
      <w:r w:rsidRPr="00D00093">
        <w:t xml:space="preserve">Всего в </w:t>
      </w:r>
      <w:r>
        <w:t>1-Б класс</w:t>
      </w:r>
      <w:r w:rsidRPr="00D00093">
        <w:t xml:space="preserve"> в 201</w:t>
      </w:r>
      <w:r>
        <w:t>9</w:t>
      </w:r>
      <w:r w:rsidRPr="00D00093">
        <w:t>-20</w:t>
      </w:r>
      <w:r>
        <w:t>20</w:t>
      </w:r>
      <w:r w:rsidRPr="00D00093">
        <w:t xml:space="preserve"> учебном году зачислено </w:t>
      </w:r>
      <w:r>
        <w:t>17</w:t>
      </w:r>
      <w:r w:rsidRPr="00D00093">
        <w:t xml:space="preserve"> учащихся. В ходе мониторинга было обследовано </w:t>
      </w:r>
      <w:r>
        <w:t>17</w:t>
      </w:r>
      <w:r w:rsidRPr="00D00093">
        <w:t xml:space="preserve"> первоклассников. </w:t>
      </w:r>
    </w:p>
    <w:p w:rsidR="00F703B4" w:rsidRPr="00D00093" w:rsidRDefault="00F703B4" w:rsidP="00F703B4">
      <w:pPr>
        <w:contextualSpacing/>
        <w:jc w:val="both"/>
      </w:pPr>
      <w:r w:rsidRPr="00D00093">
        <w:t xml:space="preserve">Анализ уровней готовности первоклассников к школе показал следующее. </w:t>
      </w:r>
    </w:p>
    <w:p w:rsidR="00F703B4" w:rsidRDefault="00F703B4" w:rsidP="00F703B4">
      <w:pPr>
        <w:tabs>
          <w:tab w:val="left" w:pos="268"/>
        </w:tabs>
        <w:rPr>
          <w:color w:val="000000" w:themeColor="text1"/>
        </w:rPr>
      </w:pPr>
      <w:r w:rsidRPr="00D00093">
        <w:t>Из них</w:t>
      </w:r>
      <w:r>
        <w:t>:</w:t>
      </w:r>
    </w:p>
    <w:p w:rsidR="00F703B4" w:rsidRDefault="00F703B4" w:rsidP="00F703B4">
      <w:r w:rsidRPr="005A099F">
        <w:rPr>
          <w:b/>
          <w:color w:val="000000" w:themeColor="text1"/>
        </w:rPr>
        <w:t>47,1%</w:t>
      </w:r>
      <w:r>
        <w:rPr>
          <w:color w:val="000000" w:themeColor="text1"/>
        </w:rPr>
        <w:t xml:space="preserve"> (8 </w:t>
      </w:r>
      <w:r w:rsidRPr="00186083">
        <w:rPr>
          <w:color w:val="000000" w:themeColor="text1"/>
        </w:rPr>
        <w:t>чел.)-</w:t>
      </w:r>
      <w:r>
        <w:rPr>
          <w:color w:val="000000" w:themeColor="text1"/>
        </w:rPr>
        <w:t xml:space="preserve">показали </w:t>
      </w:r>
      <w:r w:rsidRPr="00186083">
        <w:rPr>
          <w:color w:val="000000" w:themeColor="text1"/>
        </w:rPr>
        <w:t xml:space="preserve"> </w:t>
      </w:r>
      <w:r w:rsidRPr="00E02E82">
        <w:t>достаточный уровень</w:t>
      </w:r>
      <w:r w:rsidRPr="00D00093">
        <w:t xml:space="preserve"> сформированности предпосылок к успешному обучению</w:t>
      </w:r>
      <w:r>
        <w:t xml:space="preserve"> в школе.</w:t>
      </w:r>
    </w:p>
    <w:p w:rsidR="00F703B4" w:rsidRPr="00186083" w:rsidRDefault="00F703B4" w:rsidP="00F703B4">
      <w:pPr>
        <w:rPr>
          <w:color w:val="000000" w:themeColor="text1"/>
        </w:rPr>
      </w:pPr>
      <w:r w:rsidRPr="005A099F">
        <w:rPr>
          <w:b/>
          <w:color w:val="000000" w:themeColor="text1"/>
        </w:rPr>
        <w:t>29,4%</w:t>
      </w:r>
      <w:r w:rsidRPr="00186083">
        <w:rPr>
          <w:color w:val="000000" w:themeColor="text1"/>
        </w:rPr>
        <w:t xml:space="preserve"> ( </w:t>
      </w:r>
      <w:r>
        <w:rPr>
          <w:color w:val="000000" w:themeColor="text1"/>
        </w:rPr>
        <w:t>5</w:t>
      </w:r>
      <w:r w:rsidRPr="00186083">
        <w:rPr>
          <w:color w:val="000000" w:themeColor="text1"/>
        </w:rPr>
        <w:t xml:space="preserve"> чел.)- представляют средний уровень развития готовности к                                                                                                                                                                 </w:t>
      </w:r>
      <w:r>
        <w:rPr>
          <w:color w:val="000000" w:themeColor="text1"/>
        </w:rPr>
        <w:t xml:space="preserve">                            </w:t>
      </w:r>
      <w:r w:rsidRPr="00186083">
        <w:rPr>
          <w:color w:val="000000" w:themeColor="text1"/>
        </w:rPr>
        <w:t>школьному обучению.</w:t>
      </w:r>
    </w:p>
    <w:p w:rsidR="00F703B4" w:rsidRPr="00186083" w:rsidRDefault="00F703B4" w:rsidP="00F703B4">
      <w:pPr>
        <w:tabs>
          <w:tab w:val="left" w:pos="1134"/>
        </w:tabs>
        <w:rPr>
          <w:color w:val="000000" w:themeColor="text1"/>
        </w:rPr>
      </w:pPr>
      <w:r w:rsidRPr="005A099F">
        <w:rPr>
          <w:b/>
          <w:color w:val="000000" w:themeColor="text1"/>
        </w:rPr>
        <w:t>23,5%</w:t>
      </w:r>
      <w:r w:rsidRPr="00186083">
        <w:rPr>
          <w:color w:val="000000" w:themeColor="text1"/>
        </w:rPr>
        <w:t xml:space="preserve"> (</w:t>
      </w:r>
      <w:r>
        <w:rPr>
          <w:color w:val="000000" w:themeColor="text1"/>
        </w:rPr>
        <w:t>4</w:t>
      </w:r>
      <w:r w:rsidRPr="00186083">
        <w:rPr>
          <w:color w:val="000000" w:themeColor="text1"/>
        </w:rPr>
        <w:t xml:space="preserve"> чел.)- низкий уровень готовности к школьному обучению.</w:t>
      </w:r>
    </w:p>
    <w:p w:rsidR="00F703B4" w:rsidRDefault="00F703B4" w:rsidP="00F703B4">
      <w:pPr>
        <w:tabs>
          <w:tab w:val="left" w:pos="268"/>
        </w:tabs>
        <w:rPr>
          <w:color w:val="000000" w:themeColor="text1"/>
        </w:rPr>
      </w:pPr>
    </w:p>
    <w:p w:rsidR="00F703B4" w:rsidRDefault="00F703B4" w:rsidP="00F703B4">
      <w:pPr>
        <w:tabs>
          <w:tab w:val="left" w:pos="268"/>
        </w:tabs>
        <w:rPr>
          <w:color w:val="000000" w:themeColor="text1"/>
        </w:rPr>
      </w:pPr>
      <w:r w:rsidRPr="00186083">
        <w:rPr>
          <w:color w:val="000000" w:themeColor="text1"/>
        </w:rPr>
        <w:t>Все три задания графического теста Керна-Йирасека на готовность к обучению в школе направлены на определение развития тонкой моторики руки и координации зрения и движений руки. Эти умения необходимы в школе для овладения письмом</w:t>
      </w:r>
      <w:r>
        <w:rPr>
          <w:color w:val="000000" w:themeColor="text1"/>
        </w:rPr>
        <w:t>.</w:t>
      </w:r>
      <w:r w:rsidRPr="00186083">
        <w:rPr>
          <w:color w:val="000000" w:themeColor="text1"/>
        </w:rPr>
        <w:t>. Креме того, данный  тест позволяет в общих чертах определить интеллектуальное развитие ребенка (первое задание). Второе и третье задания выявляют его умение подражать образцу, нужное в школьном обучении. Они также позволяют определить, может ли ребенок сосредоточенно, не отвлекаясь, работать какое-то время над не очень интересным для него заданием.</w:t>
      </w:r>
    </w:p>
    <w:p w:rsidR="00F703B4" w:rsidRDefault="00F703B4" w:rsidP="00F703B4">
      <w:pPr>
        <w:tabs>
          <w:tab w:val="left" w:pos="268"/>
        </w:tabs>
        <w:rPr>
          <w:color w:val="000000" w:themeColor="text1"/>
        </w:rPr>
      </w:pPr>
    </w:p>
    <w:p w:rsidR="00F703B4" w:rsidRPr="00D25666" w:rsidRDefault="00F703B4" w:rsidP="00F703B4">
      <w:pPr>
        <w:jc w:val="both"/>
        <w:rPr>
          <w:b/>
          <w:i/>
        </w:rPr>
      </w:pPr>
      <w:r w:rsidRPr="00D25666">
        <w:rPr>
          <w:b/>
          <w:i/>
        </w:rPr>
        <w:t>РЕКОМЕНДАЦИИ:</w:t>
      </w:r>
    </w:p>
    <w:p w:rsidR="00F703B4" w:rsidRPr="00A854B1" w:rsidRDefault="00F703B4" w:rsidP="00F703B4">
      <w:pPr>
        <w:jc w:val="both"/>
      </w:pPr>
    </w:p>
    <w:p w:rsidR="00F703B4" w:rsidRDefault="00F703B4" w:rsidP="00F703B4">
      <w:pPr>
        <w:contextualSpacing/>
        <w:jc w:val="both"/>
        <w:rPr>
          <w:b/>
          <w:i/>
        </w:rPr>
      </w:pPr>
      <w:r w:rsidRPr="00594949">
        <w:rPr>
          <w:b/>
          <w:i/>
        </w:rPr>
        <w:t xml:space="preserve">Учителям 1-х классов </w:t>
      </w:r>
    </w:p>
    <w:p w:rsidR="00F703B4" w:rsidRDefault="00F703B4" w:rsidP="00F703B4">
      <w:pPr>
        <w:pStyle w:val="a4"/>
        <w:spacing w:before="0" w:beforeAutospacing="0" w:after="150" w:afterAutospacing="0"/>
        <w:contextualSpacing/>
        <w:rPr>
          <w:rFonts w:eastAsiaTheme="minorEastAsia"/>
          <w:b/>
          <w:i/>
        </w:rPr>
      </w:pPr>
    </w:p>
    <w:p w:rsidR="00F703B4" w:rsidRPr="003165DE" w:rsidRDefault="00F703B4" w:rsidP="00F703B4">
      <w:pPr>
        <w:pStyle w:val="a4"/>
        <w:spacing w:before="0" w:beforeAutospacing="0" w:after="150" w:afterAutospacing="0"/>
        <w:contextualSpacing/>
        <w:rPr>
          <w:color w:val="000000"/>
        </w:rPr>
      </w:pPr>
      <w:r w:rsidRPr="003165DE">
        <w:rPr>
          <w:bCs/>
          <w:color w:val="000000"/>
          <w:shd w:val="clear" w:color="auto" w:fill="FFFFFF"/>
        </w:rPr>
        <w:t>1.Обеспечить оптимальный процесс физиологической адаптации, т.е. помнить, что длительное напряжение, утомление и переутомление могут стоить ребёнку здоровья. Т.е.:</w:t>
      </w:r>
    </w:p>
    <w:p w:rsidR="00F703B4" w:rsidRPr="003165DE" w:rsidRDefault="00F703B4" w:rsidP="00F703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contextualSpacing/>
        <w:rPr>
          <w:color w:val="000000"/>
        </w:rPr>
      </w:pPr>
      <w:r w:rsidRPr="003165DE">
        <w:rPr>
          <w:color w:val="000000"/>
        </w:rPr>
        <w:t>обеспечить своевременную смену видов деятельности;</w:t>
      </w:r>
    </w:p>
    <w:p w:rsidR="00F703B4" w:rsidRPr="003165DE" w:rsidRDefault="00F703B4" w:rsidP="00F703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contextualSpacing/>
        <w:rPr>
          <w:color w:val="000000"/>
        </w:rPr>
      </w:pPr>
      <w:r w:rsidRPr="003165DE">
        <w:rPr>
          <w:color w:val="000000"/>
        </w:rPr>
        <w:t>не давать задания, требующие длительного сосредоточения взгляда на одном предмете, монотонных движений;</w:t>
      </w:r>
    </w:p>
    <w:p w:rsidR="00F703B4" w:rsidRPr="00B56CC9" w:rsidRDefault="00F703B4" w:rsidP="00F703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contextualSpacing/>
        <w:rPr>
          <w:color w:val="000000"/>
        </w:rPr>
      </w:pPr>
      <w:r w:rsidRPr="003165DE">
        <w:rPr>
          <w:color w:val="000000"/>
        </w:rPr>
        <w:t>отводить больше внимания и времени на практические действия с предметами, работе с наглядностью;</w:t>
      </w:r>
      <w:r w:rsidRPr="00B56CC9">
        <w:rPr>
          <w:color w:val="000000"/>
        </w:rPr>
        <w:br/>
      </w:r>
      <w:r w:rsidRPr="00B56CC9">
        <w:rPr>
          <w:bCs/>
          <w:color w:val="000000"/>
          <w:shd w:val="clear" w:color="auto" w:fill="FFFFFF"/>
        </w:rPr>
        <w:t>2.Следует позаботиться об отборе и использовании на уроках специальных упражнений, помогающих детям быстрее войти в непривычный для них мир школьной жизни, освоить новую социальную позицию школьника.</w:t>
      </w:r>
      <w:r w:rsidRPr="00B56CC9">
        <w:rPr>
          <w:bCs/>
          <w:color w:val="000000"/>
        </w:rPr>
        <w:br/>
      </w:r>
      <w:r w:rsidRPr="00B56CC9">
        <w:rPr>
          <w:color w:val="000000"/>
        </w:rPr>
        <w:br/>
      </w:r>
      <w:r w:rsidRPr="00B56CC9">
        <w:rPr>
          <w:bCs/>
          <w:color w:val="000000"/>
          <w:shd w:val="clear" w:color="auto" w:fill="FFFFFF"/>
        </w:rPr>
        <w:t> 3.Систематически проводить индивидуальную работу с детьми, имеющими трудности в адаптации</w:t>
      </w:r>
      <w:r w:rsidRPr="00B56CC9">
        <w:rPr>
          <w:color w:val="000000"/>
          <w:shd w:val="clear" w:color="auto" w:fill="FFFFFF"/>
        </w:rPr>
        <w:t>.</w:t>
      </w:r>
      <w:r w:rsidRPr="00B56CC9">
        <w:rPr>
          <w:color w:val="000000"/>
        </w:rPr>
        <w:br/>
      </w:r>
      <w:r w:rsidRPr="00B56CC9">
        <w:rPr>
          <w:bCs/>
          <w:color w:val="000000"/>
        </w:rPr>
        <w:br/>
      </w:r>
      <w:r w:rsidRPr="00B56CC9">
        <w:rPr>
          <w:bCs/>
          <w:color w:val="000000"/>
          <w:shd w:val="clear" w:color="auto" w:fill="FFFFFF"/>
        </w:rPr>
        <w:t>4.Обеспечить дифференцированный и индивидуальный подход к детям, имеющим особенности в психофизическом развитии и поведении (если такие есть в классе): леворукие, синдром гиперактивности, застенчивость, неврозы и т.п.</w:t>
      </w:r>
      <w:r w:rsidRPr="00B56CC9">
        <w:rPr>
          <w:bCs/>
          <w:color w:val="000000"/>
        </w:rPr>
        <w:br/>
      </w:r>
      <w:r w:rsidRPr="00B56CC9">
        <w:rPr>
          <w:color w:val="000000"/>
        </w:rPr>
        <w:br/>
      </w:r>
      <w:r w:rsidRPr="00B56CC9">
        <w:rPr>
          <w:bCs/>
          <w:color w:val="000000"/>
          <w:shd w:val="clear" w:color="auto" w:fill="FFFFFF"/>
        </w:rPr>
        <w:t>5.</w:t>
      </w:r>
      <w:r w:rsidRPr="00B56CC9">
        <w:rPr>
          <w:bCs/>
          <w:color w:val="000000"/>
        </w:rPr>
        <w:t xml:space="preserve"> </w:t>
      </w:r>
      <w:r w:rsidRPr="00B56CC9">
        <w:rPr>
          <w:bCs/>
          <w:color w:val="000000"/>
          <w:shd w:val="clear" w:color="auto" w:fill="FFFFFF"/>
        </w:rPr>
        <w:t>Помогать детям организовать свою деятельность, повторять последовательность действий из урока в урок. Просить повторить задание самых невнимательных учеников, но не в качестве наказания.</w:t>
      </w:r>
      <w:r w:rsidRPr="00B56CC9">
        <w:rPr>
          <w:bCs/>
          <w:color w:val="000000"/>
        </w:rPr>
        <w:br/>
      </w:r>
      <w:r w:rsidRPr="00B56CC9">
        <w:rPr>
          <w:bCs/>
          <w:color w:val="000000"/>
        </w:rPr>
        <w:br/>
      </w:r>
      <w:r w:rsidRPr="00B56CC9">
        <w:rPr>
          <w:bCs/>
          <w:color w:val="000000"/>
          <w:shd w:val="clear" w:color="auto" w:fill="FFFFFF"/>
        </w:rPr>
        <w:t>9.Поощряйте детей задавать вопросы, если им что-то непонятно. Снисходительно относитесь к тому, что первоклашки склонны спросить одно и то же несколько раз. </w:t>
      </w:r>
      <w:r w:rsidRPr="00B56CC9">
        <w:rPr>
          <w:color w:val="000000"/>
        </w:rPr>
        <w:br/>
      </w:r>
    </w:p>
    <w:p w:rsidR="00F703B4" w:rsidRPr="00186083" w:rsidRDefault="00F703B4" w:rsidP="00F703B4">
      <w:pPr>
        <w:tabs>
          <w:tab w:val="left" w:pos="268"/>
        </w:tabs>
        <w:rPr>
          <w:color w:val="000000" w:themeColor="text1"/>
        </w:rPr>
      </w:pPr>
    </w:p>
    <w:p w:rsidR="00F703B4" w:rsidRPr="00186083" w:rsidRDefault="00F703B4" w:rsidP="00F703B4">
      <w:pPr>
        <w:rPr>
          <w:color w:val="000000" w:themeColor="text1"/>
        </w:rPr>
      </w:pPr>
    </w:p>
    <w:p w:rsidR="00F703B4" w:rsidRPr="00186083" w:rsidRDefault="00F703B4" w:rsidP="00F703B4">
      <w:pPr>
        <w:rPr>
          <w:color w:val="000000" w:themeColor="text1"/>
        </w:rPr>
      </w:pPr>
      <w:r w:rsidRPr="00186083">
        <w:rPr>
          <w:color w:val="000000" w:themeColor="text1"/>
        </w:rPr>
        <w:t xml:space="preserve">Педагог-психолог:                                       </w:t>
      </w:r>
      <w:r>
        <w:rPr>
          <w:color w:val="000000" w:themeColor="text1"/>
        </w:rPr>
        <w:t xml:space="preserve">                                </w:t>
      </w:r>
    </w:p>
    <w:p w:rsidR="00F703B4" w:rsidRDefault="00F703B4" w:rsidP="00F703B4"/>
    <w:p w:rsidR="00F703B4" w:rsidRDefault="00F703B4" w:rsidP="00F703B4"/>
    <w:p w:rsidR="00F703B4" w:rsidRDefault="00F703B4" w:rsidP="00F703B4"/>
    <w:p w:rsidR="00466D0D" w:rsidRDefault="00466D0D"/>
    <w:sectPr w:rsidR="00466D0D" w:rsidSect="00B56CC9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F6C39"/>
    <w:multiLevelType w:val="multilevel"/>
    <w:tmpl w:val="223E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B4"/>
    <w:rsid w:val="00466D0D"/>
    <w:rsid w:val="005A099F"/>
    <w:rsid w:val="00F7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79700-4143-4DBF-89F2-57391972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3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703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1-А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5313785465668179E-2"/>
          <c:y val="0.12504755164990042"/>
          <c:w val="0.95359139331294163"/>
          <c:h val="0.75285056091538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shade val="65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B0F0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достаточный уровень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0.17299999999999999</c:v>
                </c:pt>
                <c:pt idx="1">
                  <c:v>0.28599999999999998</c:v>
                </c:pt>
                <c:pt idx="2">
                  <c:v>0.57099999999999995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достаточный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5">
                <a:tint val="65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достаточный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83721280"/>
        <c:axId val="283721672"/>
      </c:barChart>
      <c:catAx>
        <c:axId val="283721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3721672"/>
        <c:crosses val="autoZero"/>
        <c:auto val="1"/>
        <c:lblAlgn val="ctr"/>
        <c:lblOffset val="100"/>
        <c:noMultiLvlLbl val="0"/>
      </c:catAx>
      <c:valAx>
        <c:axId val="28372167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283721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 1-Б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shade val="65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B0F0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достаточный уровень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0.23499999999999999</c:v>
                </c:pt>
                <c:pt idx="1">
                  <c:v>0.29399999999999998</c:v>
                </c:pt>
                <c:pt idx="2">
                  <c:v>0.47099999999999997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достаточный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5">
                <a:tint val="65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достаточный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43916488"/>
        <c:axId val="343920016"/>
      </c:barChart>
      <c:catAx>
        <c:axId val="343916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920016"/>
        <c:crosses val="autoZero"/>
        <c:auto val="1"/>
        <c:lblAlgn val="ctr"/>
        <c:lblOffset val="100"/>
        <c:noMultiLvlLbl val="0"/>
      </c:catAx>
      <c:valAx>
        <c:axId val="34392001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43916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626</Words>
  <Characters>3571</Characters>
  <Application>Microsoft Office Word</Application>
  <DocSecurity>0</DocSecurity>
  <Lines>29</Lines>
  <Paragraphs>8</Paragraphs>
  <ScaleCrop>false</ScaleCrop>
  <Company>Microsoft</Company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2020-01-08T18:35:00Z</dcterms:created>
  <dcterms:modified xsi:type="dcterms:W3CDTF">2020-01-08T18:43:00Z</dcterms:modified>
</cp:coreProperties>
</file>