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308" w:rsidRDefault="00B00308">
      <w:bookmarkStart w:id="0" w:name="_GoBack"/>
      <w:bookmarkEnd w:id="0"/>
    </w:p>
    <w:tbl>
      <w:tblPr>
        <w:tblStyle w:val="a3"/>
        <w:tblpPr w:leftFromText="180" w:rightFromText="180" w:vertAnchor="text" w:tblpXSpec="right" w:tblpY="1"/>
        <w:tblOverlap w:val="never"/>
        <w:tblW w:w="15060" w:type="dxa"/>
        <w:tblLook w:val="04A0" w:firstRow="1" w:lastRow="0" w:firstColumn="1" w:lastColumn="0" w:noHBand="0" w:noVBand="1"/>
      </w:tblPr>
      <w:tblGrid>
        <w:gridCol w:w="7621"/>
        <w:gridCol w:w="7439"/>
      </w:tblGrid>
      <w:tr w:rsidR="00B00308" w:rsidTr="000F1355">
        <w:tc>
          <w:tcPr>
            <w:tcW w:w="7621" w:type="dxa"/>
          </w:tcPr>
          <w:p w:rsidR="00EB7A79" w:rsidRDefault="00B00308" w:rsidP="00F34DD1"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5FED825" wp14:editId="3CB6D0FE">
                      <wp:extent cx="304800" cy="304800"/>
                      <wp:effectExtent l="0" t="0" r="0" b="0"/>
                      <wp:docPr id="6" name="Прямоугольник 6" descr="https://prikollol.ru/wp-content/uploads/4394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https://prikollol.ru/wp-content/uploads/4394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EifK0AAMAAAEGAAAOAAAAAAAAAAAAAAAAAC4CAABkcnMvZTJvRG9jLnhtbFBLAQItABQABgAI&#10;AAAAIQBMoOks2AAAAAMBAAAPAAAAAAAAAAAAAAAAAFoFAABkcnMvZG93bnJldi54bWxQSwUGAAAA&#10;AAQABADzAAAAX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C7C7A09" wp14:editId="5E629C56">
                      <wp:extent cx="304800" cy="304800"/>
                      <wp:effectExtent l="0" t="0" r="0" b="0"/>
                      <wp:docPr id="5" name="Прямоугольник 5" descr="https://forumsamogon.ru/wp-content/uploads/2/f/1/2f1749ee8e62a1c10f302faf279fa86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alt="https://forumsamogon.ru/wp-content/uploads/2/f/1/2f1749ee8e62a1c10f302faf279fa86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cCoo8dAwAAJgYAAA4AAAAAAAAAAAAAAAAA&#10;LgIAAGRycy9lMm9Eb2MueG1sUEsBAi0AFAAGAAgAAAAhAEyg6SzYAAAAAwEAAA8AAAAAAAAAAAAA&#10;AAAAdw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08146CC2" wp14:editId="129CF5F8">
                      <wp:extent cx="304800" cy="304800"/>
                      <wp:effectExtent l="0" t="0" r="0" b="0"/>
                      <wp:docPr id="4" name="Прямоугольник 4" descr="https://forumsamogon.ru/wp-content/uploads/2/f/1/2f1749ee8e62a1c10f302faf279fa86e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s://forumsamogon.ru/wp-content/uploads/2/f/1/2f1749ee8e62a1c10f302faf279fa86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NPRHRwDAAAmBgAADgAAAAAAAAAAAAAAAAAu&#10;AgAAZHJzL2Uyb0RvYy54bWxQSwECLQAUAAYACAAAACEATKDpLNgAAAADAQAADwAAAAAAAAAAAAAA&#10;AAB2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011A0" w:rsidRPr="00B011A0" w:rsidRDefault="00AC6FC3" w:rsidP="00AC6FC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</w:t>
            </w:r>
            <w:r w:rsidR="000F1355" w:rsidRPr="00AC6F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данным опроса среди школьников, курение – серьёзная проблема подростков: подавляющее большинство школьников курили хотя бы один раз в жизни, к старшим классам курит 50-70% мальчиков и 30-40% девочек</w:t>
            </w:r>
            <w:r w:rsidR="00B011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EB7A79" w:rsidRDefault="00EB7A79" w:rsidP="00AC6FC3">
            <w:pPr>
              <w:spacing w:line="276" w:lineRule="auto"/>
            </w:pPr>
          </w:p>
          <w:p w:rsidR="00EB7A79" w:rsidRDefault="00EB7A79" w:rsidP="00F34DD1"/>
          <w:p w:rsidR="00EB7A79" w:rsidRDefault="00EB7A79" w:rsidP="00F34DD1"/>
          <w:p w:rsidR="00EB7A79" w:rsidRDefault="00EB7A79" w:rsidP="00F34DD1"/>
          <w:p w:rsidR="00EB7A79" w:rsidRDefault="00EB7A79" w:rsidP="00F34DD1"/>
          <w:p w:rsidR="00EB7A79" w:rsidRDefault="00EB7A79" w:rsidP="00490D92"/>
          <w:p w:rsidR="00B00308" w:rsidRDefault="00EB7A79" w:rsidP="00F34D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A94D402" wp14:editId="2A960AF3">
                  <wp:extent cx="3819525" cy="3048000"/>
                  <wp:effectExtent l="0" t="0" r="9525" b="0"/>
                  <wp:docPr id="7" name="Рисунок 7" descr="Большую подборку картинок из категории &amp;quot;Прикольные и смешные демотиват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Большую подборку картинок из категории &amp;quot;Прикольные и смешные демотиват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9525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355" w:rsidRDefault="000F1355" w:rsidP="00F34DD1">
            <w:pPr>
              <w:jc w:val="center"/>
            </w:pPr>
          </w:p>
          <w:p w:rsidR="00511E1B" w:rsidRDefault="00511E1B" w:rsidP="00FE49F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011A0" w:rsidRDefault="00B011A0" w:rsidP="00FE49F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011A0" w:rsidRDefault="00B011A0" w:rsidP="00FE49F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B011A0" w:rsidRDefault="00FE49F8" w:rsidP="00FE49F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 xml:space="preserve">   </w:t>
            </w:r>
          </w:p>
          <w:p w:rsidR="000F1355" w:rsidRDefault="00B011A0" w:rsidP="00FE49F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 </w:t>
            </w:r>
            <w:r w:rsidR="000F1355" w:rsidRPr="00FE4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Курение стало особенно популярным с начала ХХ века. В настоящее время курение табака является самым распространенным видом наркомании во всем мире. Табачная зависимость – это хроническое заболевание, которое внесено в «Международную статистическую классификацию болезней, травм и причин смерти». Курение ежегодно уносит миллионы жизней во всем мире, и борьба с ним выросла в серьезную социальную проблему. Вред </w:t>
            </w:r>
            <w:proofErr w:type="spellStart"/>
            <w:r w:rsidR="000F1355" w:rsidRPr="00FE4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табакокурения</w:t>
            </w:r>
            <w:proofErr w:type="spellEnd"/>
            <w:r w:rsidR="000F1355" w:rsidRPr="00FE4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настолько значителен, что в последние годы в ряде стран введены меры, направленные против курения: запрещена реклама табачных изделий и продажа табачных изделий детям, курение в общественных местах и транспорте.</w:t>
            </w:r>
          </w:p>
          <w:p w:rsidR="00B011A0" w:rsidRDefault="00B011A0" w:rsidP="00B011A0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92EC4EC" wp14:editId="724577DC">
                  <wp:extent cx="3933825" cy="3051810"/>
                  <wp:effectExtent l="0" t="0" r="9525" b="0"/>
                  <wp:docPr id="2" name="Рисунок 2" descr="Сколько никотина содержится в одной сигарете?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колько никотина содержится в одной сигарете?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305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5E6E" w:rsidRPr="00F12CFF" w:rsidRDefault="00AC6FC3" w:rsidP="00F12CF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439" w:type="dxa"/>
            <w:tcBorders>
              <w:bottom w:val="single" w:sz="4" w:space="0" w:color="auto"/>
            </w:tcBorders>
          </w:tcPr>
          <w:p w:rsidR="00B00308" w:rsidRDefault="00B00308" w:rsidP="00F34DD1"/>
          <w:p w:rsidR="001647A5" w:rsidRDefault="00B00308" w:rsidP="00F34DD1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EB7A79">
              <w:rPr>
                <w:rFonts w:ascii="Arial Black" w:hAnsi="Arial Black" w:cs="Times New Roman"/>
                <w:sz w:val="24"/>
                <w:szCs w:val="24"/>
              </w:rPr>
              <w:t xml:space="preserve">ГБУ РК «Белогорский районный центр </w:t>
            </w:r>
            <w:proofErr w:type="gramStart"/>
            <w:r w:rsidRPr="00EB7A79">
              <w:rPr>
                <w:rFonts w:ascii="Arial Black" w:hAnsi="Arial Black" w:cs="Times New Roman"/>
                <w:sz w:val="24"/>
                <w:szCs w:val="24"/>
              </w:rPr>
              <w:t>социальных</w:t>
            </w:r>
            <w:proofErr w:type="gramEnd"/>
          </w:p>
          <w:p w:rsidR="00B00308" w:rsidRDefault="00B00308" w:rsidP="00F34DD1">
            <w:pPr>
              <w:jc w:val="center"/>
              <w:rPr>
                <w:rFonts w:ascii="Arial Black" w:hAnsi="Arial Black" w:cs="Times New Roman"/>
                <w:sz w:val="24"/>
                <w:szCs w:val="24"/>
              </w:rPr>
            </w:pPr>
            <w:r w:rsidRPr="00EB7A79">
              <w:rPr>
                <w:rFonts w:ascii="Arial Black" w:hAnsi="Arial Black" w:cs="Times New Roman"/>
                <w:sz w:val="24"/>
                <w:szCs w:val="24"/>
              </w:rPr>
              <w:t xml:space="preserve"> служб для семьи, детей и молодежи»</w:t>
            </w:r>
          </w:p>
          <w:p w:rsidR="004339E3" w:rsidRPr="00EB7A79" w:rsidRDefault="004339E3" w:rsidP="00F34DD1">
            <w:pPr>
              <w:rPr>
                <w:rFonts w:ascii="Arial Black" w:hAnsi="Arial Black" w:cs="Times New Roman"/>
                <w:sz w:val="24"/>
                <w:szCs w:val="24"/>
              </w:rPr>
            </w:pPr>
          </w:p>
          <w:p w:rsidR="00B00308" w:rsidRDefault="00B00308" w:rsidP="00F34DD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E1422DD" wp14:editId="158A6083">
                  <wp:extent cx="2286000" cy="3810000"/>
                  <wp:effectExtent l="0" t="0" r="0" b="0"/>
                  <wp:docPr id="3" name="Рисунок 3" descr="http://cherdcrb.ru/wp-content/uploads/2013/07/o_vre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cherdcrb.ru/wp-content/uploads/2013/07/o_vre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8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0308" w:rsidRDefault="00B00308" w:rsidP="00F34DD1"/>
          <w:p w:rsidR="00B00308" w:rsidRDefault="00B00308" w:rsidP="00F34DD1"/>
          <w:p w:rsidR="004339E3" w:rsidRPr="004339E3" w:rsidRDefault="004339E3" w:rsidP="00F34DD1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4339E3">
              <w:rPr>
                <w:rFonts w:ascii="Arial Black" w:hAnsi="Arial Black"/>
                <w:sz w:val="28"/>
                <w:szCs w:val="28"/>
              </w:rPr>
              <w:t>«Жизнь прекрасна! Не потрать ее напрасно!»</w:t>
            </w:r>
          </w:p>
          <w:p w:rsidR="00EB7A79" w:rsidRDefault="00EB7A79" w:rsidP="00F34DD1"/>
          <w:p w:rsidR="004339E3" w:rsidRDefault="004339E3" w:rsidP="00F34DD1"/>
          <w:p w:rsidR="004339E3" w:rsidRDefault="004339E3" w:rsidP="00F34DD1"/>
          <w:p w:rsidR="00B00308" w:rsidRPr="00EB7A79" w:rsidRDefault="00EB7A79" w:rsidP="00F34DD1">
            <w:pPr>
              <w:jc w:val="center"/>
              <w:rPr>
                <w:rFonts w:ascii="Arial Black" w:hAnsi="Arial Black"/>
              </w:rPr>
            </w:pPr>
            <w:proofErr w:type="spellStart"/>
            <w:r w:rsidRPr="00EB7A79">
              <w:rPr>
                <w:rFonts w:ascii="Arial Black" w:hAnsi="Arial Black"/>
              </w:rPr>
              <w:t>г</w:t>
            </w:r>
            <w:proofErr w:type="gramStart"/>
            <w:r w:rsidRPr="00EB7A79">
              <w:rPr>
                <w:rFonts w:ascii="Arial Black" w:hAnsi="Arial Black"/>
              </w:rPr>
              <w:t>.Б</w:t>
            </w:r>
            <w:proofErr w:type="gramEnd"/>
            <w:r w:rsidRPr="00EB7A79">
              <w:rPr>
                <w:rFonts w:ascii="Arial Black" w:hAnsi="Arial Black"/>
              </w:rPr>
              <w:t>елогорск</w:t>
            </w:r>
            <w:proofErr w:type="spellEnd"/>
            <w:r w:rsidRPr="00EB7A79">
              <w:rPr>
                <w:rFonts w:ascii="Arial Black" w:hAnsi="Arial Black"/>
              </w:rPr>
              <w:t xml:space="preserve"> 2022</w:t>
            </w:r>
          </w:p>
          <w:p w:rsidR="00B00308" w:rsidRDefault="00B00308" w:rsidP="00F34DD1"/>
          <w:p w:rsidR="00D12E60" w:rsidRDefault="00D12E60" w:rsidP="00D12E60">
            <w:pPr>
              <w:ind w:firstLine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308" w:rsidRPr="00F13297" w:rsidRDefault="00D12E60" w:rsidP="00D12E60">
            <w:pPr>
              <w:ind w:firstLine="2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3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Одна из главных причин, почему подростки курят - «быть как все». Курить модно, это поднимает престиж подростка среди сверстников. Одним из мотивов первой пробы сигареты является «любопытство»</w:t>
            </w:r>
            <w:r w:rsidR="00F13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13297" w:rsidRPr="00F13297" w:rsidRDefault="00F13297" w:rsidP="00D12E60">
            <w:pPr>
              <w:ind w:firstLine="2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3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 курильщиков достаточно быстро формируется привыкание к никотину, содержащемуся в табачных листьях, что обуславливает сильную потребность закурить снова и снова.</w:t>
            </w:r>
          </w:p>
          <w:p w:rsidR="00F13297" w:rsidRDefault="00F13297" w:rsidP="00D12E60">
            <w:pPr>
              <w:ind w:firstLine="2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1329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Помимо никотина в табачном дыму обнаруживается ряд других опасных химических веществ, таких как смолы, радиоактивный полоний, мышьяк, свинец, висмут, аммиак, органические кислоты.</w:t>
            </w:r>
          </w:p>
          <w:p w:rsidR="00535E6E" w:rsidRPr="00F13297" w:rsidRDefault="00535E6E" w:rsidP="00535E6E">
            <w:pPr>
              <w:ind w:firstLine="2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C6F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Частым следствием хронического отравления никотином становится так называемый «бронхит курильщика», который может со временем привести к развитию эмфиземы легких. </w:t>
            </w:r>
            <w:proofErr w:type="gramStart"/>
            <w:r w:rsidRPr="00AC6F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Помимо этого, курящие люди оказываются гораздо чаще подвержены таким заболеваниям, как отит, конъюнктивит, ларингит, фарингит, ангины, стенокардия, инсульты, разнообразные язвы, рак.</w:t>
            </w:r>
            <w:proofErr w:type="gramEnd"/>
            <w:r w:rsidRPr="00AC6F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Результатом длительного употребления табачных изделий может стать утрата вкусовых ощущений и способности к различению запахов, нарушения зрения, ухудшение состояния кожи лица, разрушение зубов и десен.</w:t>
            </w:r>
          </w:p>
          <w:p w:rsidR="00535E6E" w:rsidRDefault="000F1355" w:rsidP="00535E6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rStyle w:val="a7"/>
                <w:color w:val="111111"/>
                <w:sz w:val="30"/>
                <w:szCs w:val="30"/>
              </w:rPr>
              <w:t>Вред курения для подростков</w:t>
            </w:r>
          </w:p>
          <w:p w:rsidR="00B00308" w:rsidRPr="000F1355" w:rsidRDefault="000F1355" w:rsidP="00535E6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  <w:color w:val="111111"/>
                <w:sz w:val="18"/>
                <w:szCs w:val="18"/>
              </w:rPr>
            </w:pPr>
            <w:r>
              <w:rPr>
                <w:color w:val="111111"/>
                <w:sz w:val="30"/>
                <w:szCs w:val="30"/>
              </w:rPr>
              <w:t> При курении у подростка очень сильно страдает память. Эксперименты показали, что курение снижает скорость заучивания и объём памяти.</w:t>
            </w:r>
            <w:r>
              <w:rPr>
                <w:color w:val="111111"/>
                <w:sz w:val="30"/>
                <w:szCs w:val="30"/>
              </w:rPr>
              <w:br/>
              <w:t>Также замедляется реакция в движении, снижается мышечная сила, под влиянием никотина ухудшается острота зрения</w:t>
            </w:r>
          </w:p>
        </w:tc>
      </w:tr>
    </w:tbl>
    <w:p w:rsidR="0051746C" w:rsidRDefault="0051746C"/>
    <w:sectPr w:rsidR="0051746C" w:rsidSect="000F1355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3C"/>
    <w:rsid w:val="000F1355"/>
    <w:rsid w:val="001647A5"/>
    <w:rsid w:val="004339E3"/>
    <w:rsid w:val="00490D92"/>
    <w:rsid w:val="00511E1B"/>
    <w:rsid w:val="0051746C"/>
    <w:rsid w:val="005266A2"/>
    <w:rsid w:val="00535E6E"/>
    <w:rsid w:val="00634982"/>
    <w:rsid w:val="00A542EB"/>
    <w:rsid w:val="00AC6FC3"/>
    <w:rsid w:val="00B00308"/>
    <w:rsid w:val="00B011A0"/>
    <w:rsid w:val="00D12E60"/>
    <w:rsid w:val="00DE4972"/>
    <w:rsid w:val="00EB7A79"/>
    <w:rsid w:val="00EF553C"/>
    <w:rsid w:val="00F12CFF"/>
    <w:rsid w:val="00F13297"/>
    <w:rsid w:val="00F34DD1"/>
    <w:rsid w:val="00FE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3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F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F13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0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30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F1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F13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2</cp:revision>
  <cp:lastPrinted>2022-10-14T10:47:00Z</cp:lastPrinted>
  <dcterms:created xsi:type="dcterms:W3CDTF">2022-10-21T07:09:00Z</dcterms:created>
  <dcterms:modified xsi:type="dcterms:W3CDTF">2022-10-21T07:09:00Z</dcterms:modified>
</cp:coreProperties>
</file>