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bookmarkStart w:id="0" w:name="__DdeLink__265_1371660613"/>
      <w:r>
        <w:rPr>
          <w:rFonts w:cs="Times New Roman" w:ascii="Times New Roman" w:hAnsi="Times New Roman"/>
          <w:b/>
          <w:sz w:val="36"/>
          <w:szCs w:val="36"/>
        </w:rPr>
        <w:t>Консультация для   педагогов</w:t>
      </w:r>
    </w:p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b/>
          <w:b/>
          <w:i/>
          <w:i/>
          <w:sz w:val="40"/>
          <w:szCs w:val="40"/>
        </w:rPr>
      </w:pPr>
      <w:r>
        <w:rPr>
          <w:rFonts w:cs="Times New Roman" w:ascii="Times New Roman" w:hAnsi="Times New Roman"/>
          <w:b/>
          <w:i/>
          <w:sz w:val="40"/>
          <w:szCs w:val="40"/>
        </w:rPr>
        <w:t>«Организация работы</w:t>
      </w:r>
    </w:p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b/>
          <w:b/>
          <w:i/>
          <w:i/>
          <w:sz w:val="40"/>
          <w:szCs w:val="40"/>
        </w:rPr>
      </w:pPr>
      <w:bookmarkStart w:id="1" w:name="__DdeLink__265_1371660613"/>
      <w:bookmarkEnd w:id="1"/>
      <w:r>
        <w:rPr>
          <w:rFonts w:cs="Times New Roman" w:ascii="Times New Roman" w:hAnsi="Times New Roman"/>
          <w:b/>
          <w:i/>
          <w:sz w:val="40"/>
          <w:szCs w:val="40"/>
        </w:rPr>
        <w:t>по самообразованию педагогов ДОУ»</w:t>
      </w:r>
    </w:p>
    <w:p>
      <w:pPr>
        <w:pStyle w:val="Normal"/>
        <w:spacing w:before="0" w:after="0"/>
        <w:ind w:firstLine="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Работа по самообразованию</w:t>
      </w:r>
      <w:r>
        <w:rPr>
          <w:rFonts w:cs="Times New Roman" w:ascii="Times New Roman" w:hAnsi="Times New Roman"/>
          <w:sz w:val="26"/>
          <w:szCs w:val="26"/>
        </w:rPr>
        <w:t xml:space="preserve"> – одна из форм повышения профессиональной компетенции педагогов, путь достижения серьезных результатов, самореализации в профессии.  Эта работа строиться на следующих  принципах. </w:t>
      </w:r>
    </w:p>
    <w:p>
      <w:pPr>
        <w:pStyle w:val="Normal"/>
        <w:spacing w:before="0" w:after="0"/>
        <w:ind w:firstLine="18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Самообразование педагога дошкольного учреждения многогранно и многопланово. Основными направлениями в системе самообразования педагогов дошкольного учреждения могут быть: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Ознакомление с новыми нормативными документами по вопросам дошкольного воспитания; 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Изучение учебной и научно-методической литературы; 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Ознакомление с новыми достижениями педагогики, детской психологии, анатомии, физиологии; 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Изучение новых программ и педагогических технологий; 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Ознакомление с передовой практикой дошкольных учреждений; 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Повышение общекультурного уровня. </w:t>
      </w:r>
    </w:p>
    <w:p>
      <w:pPr>
        <w:pStyle w:val="1"/>
        <w:numPr>
          <w:ilvl w:val="0"/>
          <w:numId w:val="1"/>
        </w:numPr>
        <w:spacing w:before="0" w:after="0"/>
        <w:ind w:firstLine="360"/>
        <w:jc w:val="both"/>
        <w:rPr/>
      </w:pPr>
      <w:r>
        <w:rPr>
          <w:rFonts w:cs="Times New Roman" w:ascii="Times New Roman" w:hAnsi="Times New Roman"/>
          <w:b w:val="false"/>
          <w:sz w:val="26"/>
          <w:szCs w:val="26"/>
        </w:rPr>
        <w:t>Оценить  потребность педагогов в развитии возможно с помощью ряда анкет (</w:t>
      </w:r>
      <w:r>
        <w:rPr>
          <w:rFonts w:cs="Times New Roman" w:ascii="Times New Roman" w:hAnsi="Times New Roman"/>
          <w:b w:val="false"/>
          <w:i/>
          <w:sz w:val="26"/>
          <w:szCs w:val="26"/>
        </w:rPr>
        <w:t>приложение 1</w:t>
      </w:r>
      <w:r>
        <w:rPr>
          <w:rFonts w:cs="Times New Roman" w:ascii="Times New Roman" w:hAnsi="Times New Roman"/>
          <w:b w:val="false"/>
          <w:sz w:val="26"/>
          <w:szCs w:val="26"/>
        </w:rPr>
        <w:t>).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Желательно, чтобы тема самообразования  была связана с  проблемами решаемыми  в ДОУ,  с приоритетным направлением  его деятельности. Это позволяет решить две задачи:</w:t>
      </w:r>
    </w:p>
    <w:p>
      <w:pPr>
        <w:pStyle w:val="Style19"/>
        <w:numPr>
          <w:ilvl w:val="0"/>
          <w:numId w:val="23"/>
        </w:numPr>
        <w:spacing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Деятельность педагогов процессе самообразования будет  способствовать решению  задач ДОУ;</w:t>
      </w:r>
    </w:p>
    <w:p>
      <w:pPr>
        <w:pStyle w:val="Style19"/>
        <w:numPr>
          <w:ilvl w:val="0"/>
          <w:numId w:val="23"/>
        </w:numPr>
        <w:spacing w:before="0" w:after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>Педагогам не надо будет распылять свои усилия, решая  отдельно задачи ДОУ и задачи собственного развития, они сконцентрируются на одной проблеме, и результатом этой деятельности  в дальнейшем смогут воспользоваться все педагоги ДОУ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Темы подбираются так же с учетом индивидуального  опыта  и профессионального мастерства  воспитателя.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Выбранная тема самообразования должна быть близка и понятна педагогу только  в этом случае результат  будет эффективен и раскроет творческий потенциал воспитателя.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случае, если педагог в силу каких-либо причин не может  самостоятельно сформулировать проблему,  или тему самообразования,  необходимо использовать специальную анкету для изучения его затруднений </w:t>
      </w:r>
      <w:r>
        <w:rPr>
          <w:rFonts w:cs="Times New Roman" w:ascii="Times New Roman" w:hAnsi="Times New Roman"/>
          <w:i/>
          <w:sz w:val="26"/>
          <w:szCs w:val="26"/>
        </w:rPr>
        <w:t>(приложение 2).</w:t>
      </w:r>
    </w:p>
    <w:p>
      <w:pPr>
        <w:pStyle w:val="Normal"/>
        <w:spacing w:before="0" w:after="0"/>
        <w:ind w:firstLine="18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Реализуя дифференцированный подход в определении ведущих направлений профессионального развития педагогов, 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можно порекомендовать следующую тематику самообразования соответственно опыту и педагогическому стажу.</w:t>
      </w:r>
    </w:p>
    <w:p>
      <w:pPr>
        <w:pStyle w:val="Normal"/>
        <w:spacing w:before="0" w:after="0"/>
        <w:ind w:firstLine="180"/>
        <w:jc w:val="both"/>
        <w:rPr>
          <w:rFonts w:ascii="Times New Roman" w:hAnsi="Times New Roman" w:eastAsia="Times New Roman" w:cs="Times New Roman"/>
          <w:b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before="0" w:after="0"/>
        <w:ind w:firstLine="18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Для молодых специалистов:</w:t>
      </w:r>
    </w:p>
    <w:p>
      <w:pPr>
        <w:pStyle w:val="Normal"/>
        <w:numPr>
          <w:ilvl w:val="0"/>
          <w:numId w:val="3"/>
        </w:numPr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Осознание ценностей личностно-ориентированной модели воспитания, обучения и развития; </w:t>
      </w:r>
    </w:p>
    <w:p>
      <w:pPr>
        <w:pStyle w:val="Normal"/>
        <w:numPr>
          <w:ilvl w:val="0"/>
          <w:numId w:val="3"/>
        </w:numPr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Формирование основ педагогического мастерства; </w:t>
      </w:r>
    </w:p>
    <w:p>
      <w:pPr>
        <w:pStyle w:val="Normal"/>
        <w:numPr>
          <w:ilvl w:val="0"/>
          <w:numId w:val="3"/>
        </w:numPr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Развитие умений и конструктивных способностей. </w:t>
      </w:r>
    </w:p>
    <w:p>
      <w:pPr>
        <w:pStyle w:val="Normal"/>
        <w:spacing w:before="0" w:after="0"/>
        <w:ind w:left="720" w:hanging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before="0" w:after="0"/>
        <w:ind w:firstLine="18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Для воспитателей, работающих свыше 5 лет:</w:t>
      </w:r>
    </w:p>
    <w:p>
      <w:pPr>
        <w:pStyle w:val="Normal"/>
        <w:numPr>
          <w:ilvl w:val="0"/>
          <w:numId w:val="16"/>
        </w:numPr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Овладение способами проектирования воспитательно-образовательного процесса с целью повышения его эффективности и качества в условиях вариативного образования; </w:t>
      </w:r>
    </w:p>
    <w:p>
      <w:pPr>
        <w:pStyle w:val="Normal"/>
        <w:numPr>
          <w:ilvl w:val="0"/>
          <w:numId w:val="16"/>
        </w:numPr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Формирование умения анализировать научно-методическую литературу, применение полученных знаний на практике, активизация творческих способностей.</w:t>
      </w:r>
    </w:p>
    <w:p>
      <w:pPr>
        <w:pStyle w:val="Normal"/>
        <w:spacing w:before="0" w:after="0"/>
        <w:ind w:left="720" w:hanging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before="0" w:after="0"/>
        <w:ind w:firstLine="18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Для опытных, творчески-работающих воспитателей: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Развитие способностей к перепроектированию собственной деятельности в контексте тенденций развития психолого-педагогической науки и социального заказа общества; 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Проявление творческого потенциала педагога; 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Пропаганда своих достижений; 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Развитие исследовательской деятельности. </w:t>
      </w:r>
    </w:p>
    <w:p>
      <w:pPr>
        <w:pStyle w:val="Normal"/>
        <w:spacing w:before="0" w:after="0"/>
        <w:ind w:left="720" w:hanging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before="0" w:after="0"/>
        <w:ind w:firstLine="18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Для педагогов без специального образования:</w:t>
      </w:r>
    </w:p>
    <w:p>
      <w:pPr>
        <w:pStyle w:val="Normal"/>
        <w:numPr>
          <w:ilvl w:val="0"/>
          <w:numId w:val="11"/>
        </w:numPr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Овладение методикой работы с детьми; </w:t>
      </w:r>
    </w:p>
    <w:p>
      <w:pPr>
        <w:pStyle w:val="Normal"/>
        <w:numPr>
          <w:ilvl w:val="0"/>
          <w:numId w:val="11"/>
        </w:numPr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Адаптация к педагогической деятельности. </w:t>
      </w:r>
    </w:p>
    <w:p>
      <w:pPr>
        <w:pStyle w:val="Normal"/>
        <w:spacing w:before="0" w:after="0"/>
        <w:ind w:firstLine="18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Тематикой самообразования также может быть: </w:t>
      </w:r>
    </w:p>
    <w:p>
      <w:pPr>
        <w:pStyle w:val="Normal"/>
        <w:numPr>
          <w:ilvl w:val="0"/>
          <w:numId w:val="10"/>
        </w:numPr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одна из годовых задач ДОУ; </w:t>
      </w:r>
    </w:p>
    <w:p>
      <w:pPr>
        <w:pStyle w:val="Normal"/>
        <w:numPr>
          <w:ilvl w:val="0"/>
          <w:numId w:val="10"/>
        </w:numPr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проблема, которая вызывает у педагога затруднение; </w:t>
      </w:r>
    </w:p>
    <w:p>
      <w:pPr>
        <w:pStyle w:val="Normal"/>
        <w:numPr>
          <w:ilvl w:val="0"/>
          <w:numId w:val="10"/>
        </w:numPr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пополнение знаний по уже имеющемуся опыту.</w:t>
      </w:r>
    </w:p>
    <w:p>
      <w:pPr>
        <w:pStyle w:val="Normal"/>
        <w:spacing w:before="0" w:after="0"/>
        <w:ind w:left="720" w:hanging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before="0" w:after="0"/>
        <w:ind w:firstLine="18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Успешность педагога в профессиональном самообразовании напрямую зависит от поддержки и помощи старшего воспитателя. Методическая работа необходима воспитателю:</w:t>
      </w:r>
    </w:p>
    <w:p>
      <w:pPr>
        <w:pStyle w:val="Normal"/>
        <w:numPr>
          <w:ilvl w:val="0"/>
          <w:numId w:val="13"/>
        </w:numPr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в определении темы, целей и задач; </w:t>
      </w:r>
    </w:p>
    <w:p>
      <w:pPr>
        <w:pStyle w:val="Normal"/>
        <w:numPr>
          <w:ilvl w:val="0"/>
          <w:numId w:val="13"/>
        </w:numPr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в планировании работы по самообразованию; </w:t>
      </w:r>
    </w:p>
    <w:p>
      <w:pPr>
        <w:pStyle w:val="Normal"/>
        <w:numPr>
          <w:ilvl w:val="0"/>
          <w:numId w:val="13"/>
        </w:numPr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в ходе реализации плана; </w:t>
      </w:r>
    </w:p>
    <w:p>
      <w:pPr>
        <w:pStyle w:val="Normal"/>
        <w:numPr>
          <w:ilvl w:val="0"/>
          <w:numId w:val="13"/>
        </w:numPr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в изучении и анализе результативности своей работы.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Вопросы самообразования включаются в тематику экспериментальной деятельности. </w:t>
      </w:r>
    </w:p>
    <w:p>
      <w:pPr>
        <w:pStyle w:val="Normal"/>
        <w:spacing w:before="0" w:after="0"/>
        <w:ind w:firstLine="567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После определения проблемы, темы самообразования каждым педагогом составляется план работы.  В нем указывается проблема, тема, определяются этапы, содержание работы на каждом из них.  ( </w:t>
      </w:r>
      <w:r>
        <w:rPr>
          <w:rFonts w:cs="Times New Roman" w:ascii="Times New Roman" w:hAnsi="Times New Roman"/>
          <w:i/>
          <w:sz w:val="26"/>
          <w:szCs w:val="26"/>
        </w:rPr>
        <w:t>Примерный план самообразования: Приложение 3).</w:t>
      </w:r>
      <w:r>
        <w:rPr>
          <w:rFonts w:cs="Times New Roman" w:ascii="Times New Roman" w:hAnsi="Times New Roman"/>
          <w:sz w:val="26"/>
          <w:szCs w:val="26"/>
        </w:rPr>
        <w:t xml:space="preserve"> Предполагаемый результат и формы его представления.  Длительность этапов можно варьировать в зависимости от сложности темы, ее освещенности в теории и практики дошкольного воспитания, опыта самого педагога.  Сроки реализации плана, педагог определяет сам,  но, как правило, они рассчитываются от аттестации до аттестации.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 основе индивидуальный планов составляется общий план работы по самообразованию педагогов ДОУ.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Результативность этапов работы по самообразованию:</w:t>
      </w:r>
    </w:p>
    <w:p>
      <w:pPr>
        <w:pStyle w:val="Style19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 этап – организационно – ознакомительный. Включает в себя детальное изучение ситуации по выбранной проблеме, соответствующей научно-методической литературы, определение темы самообразования, составление плана работы, подготовка практического материала.  Формы представления результатов работы: консультации, доклады, наглядно – иллюстративный материал, перспективные планы, конспекты занятий, программы. </w:t>
      </w:r>
    </w:p>
    <w:p>
      <w:pPr>
        <w:pStyle w:val="Style19"/>
        <w:numPr>
          <w:ilvl w:val="0"/>
          <w:numId w:val="4"/>
        </w:numPr>
        <w:spacing w:before="0" w:after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2 этап – основной. Предполагает внедрение в работу подготовленного материала. Форма представления результатов работы: проведение мероприятий по теме самообразования. </w:t>
      </w:r>
    </w:p>
    <w:p>
      <w:pPr>
        <w:pStyle w:val="Style19"/>
        <w:numPr>
          <w:ilvl w:val="0"/>
          <w:numId w:val="4"/>
        </w:numPr>
        <w:spacing w:before="0" w:after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>3 этап – заключительный. Предполагает проведение диагностики с целью отслеживания результатов работы, самоанализ педагогической деятельности.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окончании каждого этапа  проводиться рефлексия (самоанализ).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Сформированность определенных личностных качеств:</w:t>
      </w:r>
    </w:p>
    <w:p>
      <w:pPr>
        <w:pStyle w:val="Style19"/>
        <w:numPr>
          <w:ilvl w:val="0"/>
          <w:numId w:val="17"/>
        </w:numPr>
        <w:spacing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Активность педагога. Оценивается по степени его участия в педагогических чтениях, консультациях,  педагогических советах, семинарах по теме самообразования.  Можно отметить, что при условии неформального  подхода к самообразованию, активность педагога резко возрастает. Новые знания, которые находит педагог, формируют потребность поделиться с ними с другими участниками педагогического процесса.</w:t>
      </w:r>
    </w:p>
    <w:p>
      <w:pPr>
        <w:pStyle w:val="Style19"/>
        <w:numPr>
          <w:ilvl w:val="0"/>
          <w:numId w:val="17"/>
        </w:numPr>
        <w:spacing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Инициативность. Проявляется в предложениях, с которыми выходит педагог для решения задач самообразования.  Рост инициативности начинается после того,  как  педагог приобретет определенный теоретический уровень, который стимулирует его потребность  реализовать полученные знания на практике. </w:t>
      </w:r>
    </w:p>
    <w:p>
      <w:pPr>
        <w:pStyle w:val="Style19"/>
        <w:numPr>
          <w:ilvl w:val="0"/>
          <w:numId w:val="17"/>
        </w:numPr>
        <w:spacing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Готовность к аналитической деятельности. Это качество необходимо для того, чтобы правильно диагностировать  развитие детей,  анализировать конкретные педагогические ситуации,  изучать и обобщать свой педагогический опыт, определять эффективность  собственной деятельности.</w:t>
      </w:r>
    </w:p>
    <w:p>
      <w:pPr>
        <w:pStyle w:val="Style19"/>
        <w:numPr>
          <w:ilvl w:val="0"/>
          <w:numId w:val="17"/>
        </w:numPr>
        <w:spacing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Потребность в  саморазвитии.  Проявляется в стремлении педагога заниматься поисковой, исследовательской и экспериментальной работой., творческим поиском (оценка реализации педагогом потребности в развитии производиться по методике К.Ю.Белой по трем критериям:  активное  развитие, не сложившееся развитие, остановившееся развитие.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Повышение профессионального статуса педагога:</w:t>
      </w:r>
    </w:p>
    <w:p>
      <w:pPr>
        <w:pStyle w:val="Style19"/>
        <w:numPr>
          <w:ilvl w:val="0"/>
          <w:numId w:val="12"/>
        </w:numPr>
        <w:spacing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Повышение или подтверждение категории.</w:t>
      </w:r>
    </w:p>
    <w:p>
      <w:pPr>
        <w:pStyle w:val="Style19"/>
        <w:numPr>
          <w:ilvl w:val="0"/>
          <w:numId w:val="12"/>
        </w:numPr>
        <w:spacing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Формы успешности педагога  (признание администрации, родителей, коллег).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Современные требования к  аттестации и оформлению портфолио педагога требуют подтверждения его участия в различных методических мероприятиях по теме самообразования. 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Таким образом, предлагаемая система работы  по самообразованию, во-первых ставит каждого педагога    перед необходимостью  повышения своих теоретических  и практических знаний, умений  и навыков, а во-вторых, позволяет учитывать коллективный опыт  наработанный не одним поколением педагогов, в третьих, помогает педагогам постоянно  быть в  определенном «профессиональном тонусе», позволяющим инициировать и создавать  атмосферу профессионализма и творчества. 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Памятка для осуществления самоанализа</w:t>
      </w:r>
    </w:p>
    <w:p>
      <w:pPr>
        <w:pStyle w:val="Style19"/>
        <w:numPr>
          <w:ilvl w:val="0"/>
          <w:numId w:val="22"/>
        </w:numPr>
        <w:spacing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Оправдал ли себя план самообразования? Как он сочетался с задачами ДОУ и индивидуальной  темой самообразования? Как сформированы основные вопросы, взятые для  изучения  в ходе самообразования? Планировалась ли исследовательская работа?</w:t>
      </w:r>
    </w:p>
    <w:p>
      <w:pPr>
        <w:pStyle w:val="Style19"/>
        <w:numPr>
          <w:ilvl w:val="0"/>
          <w:numId w:val="22"/>
        </w:numPr>
        <w:spacing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Чей педагогический опыт и по каким вопросам изучался в соответствии с индивидуальной   темой самообразования?  Этапы проработки материала. Какая литература изучалась: психологическая, педагогическая , научная и др.</w:t>
      </w:r>
    </w:p>
    <w:p>
      <w:pPr>
        <w:pStyle w:val="Style19"/>
        <w:numPr>
          <w:ilvl w:val="0"/>
          <w:numId w:val="22"/>
        </w:numPr>
        <w:spacing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Практические выводы после проработки каждой темы.</w:t>
      </w:r>
    </w:p>
    <w:p>
      <w:pPr>
        <w:pStyle w:val="Style19"/>
        <w:numPr>
          <w:ilvl w:val="0"/>
          <w:numId w:val="22"/>
        </w:numPr>
        <w:spacing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Творческое сотрудничество (с методистом,  узкими специалистами. Другими педагогами).</w:t>
      </w:r>
    </w:p>
    <w:p>
      <w:pPr>
        <w:pStyle w:val="Style19"/>
        <w:numPr>
          <w:ilvl w:val="0"/>
          <w:numId w:val="22"/>
        </w:numPr>
        <w:spacing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Перечень вопросов, которые оказались трудными в процессе изучения литературы и опыта работы. Постановка новых задач.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Информация для отслеживания результативности работы педагога:</w:t>
      </w:r>
    </w:p>
    <w:p>
      <w:pPr>
        <w:pStyle w:val="Style19"/>
        <w:numPr>
          <w:ilvl w:val="0"/>
          <w:numId w:val="18"/>
        </w:numPr>
        <w:spacing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Сведения о самообразовании – индивидуальные планы  педагогов с указанием темы,  проблемы самообразования, конкретных форм отчетности. </w:t>
      </w:r>
    </w:p>
    <w:p>
      <w:pPr>
        <w:pStyle w:val="Style19"/>
        <w:numPr>
          <w:ilvl w:val="0"/>
          <w:numId w:val="18"/>
        </w:numPr>
        <w:spacing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Информация об участии педагога в методической работе. </w:t>
      </w:r>
    </w:p>
    <w:p>
      <w:pPr>
        <w:pStyle w:val="Style19"/>
        <w:numPr>
          <w:ilvl w:val="0"/>
          <w:numId w:val="18"/>
        </w:numPr>
        <w:spacing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Сведения о награждениях, поощрениях, материальном стимулировании с указанием причин поощрения. </w:t>
      </w:r>
    </w:p>
    <w:p>
      <w:pPr>
        <w:pStyle w:val="Style19"/>
        <w:numPr>
          <w:ilvl w:val="0"/>
          <w:numId w:val="18"/>
        </w:numPr>
        <w:spacing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Сведения о повышении квалификации сотрудников. </w:t>
      </w:r>
    </w:p>
    <w:p>
      <w:pPr>
        <w:pStyle w:val="Style19"/>
        <w:numPr>
          <w:ilvl w:val="0"/>
          <w:numId w:val="18"/>
        </w:numPr>
        <w:spacing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Сведения об аттестации сотрудников. </w:t>
      </w:r>
    </w:p>
    <w:p>
      <w:pPr>
        <w:pStyle w:val="Style19"/>
        <w:numPr>
          <w:ilvl w:val="0"/>
          <w:numId w:val="18"/>
        </w:numPr>
        <w:spacing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Результаты оценки потребности педагогов в саморазвитии.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Литература: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1.Львова Л.Т.Организация работы по самообразованию педагогов ДОУ\\ Справочник старшего воспитателя. № 11,2008.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Интернет ресурсы:</w:t>
      </w:r>
    </w:p>
    <w:p>
      <w:pPr>
        <w:pStyle w:val="Normal"/>
        <w:spacing w:before="0" w:after="0"/>
        <w:ind w:firstLine="567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http://doshvozrast.ru/metodich/konsultac05.htm</w:t>
      </w:r>
    </w:p>
    <w:p>
      <w:pPr>
        <w:pStyle w:val="1"/>
        <w:numPr>
          <w:ilvl w:val="0"/>
          <w:numId w:val="1"/>
        </w:numPr>
        <w:spacing w:before="0" w:after="0"/>
        <w:jc w:val="both"/>
        <w:rPr>
          <w:rFonts w:ascii="Arial" w:hAnsi="Arial" w:cs="Arial"/>
          <w:b w:val="false"/>
          <w:b w:val="false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  <w:t xml:space="preserve">          </w:t>
      </w:r>
      <w:r>
        <w:rPr>
          <w:rFonts w:cs="Times New Roman" w:ascii="Times New Roman" w:hAnsi="Times New Roman"/>
          <w:b w:val="false"/>
          <w:sz w:val="26"/>
          <w:szCs w:val="26"/>
        </w:rPr>
        <w:t xml:space="preserve">2. </w:t>
      </w:r>
      <w:hyperlink r:id="rId2">
        <w:r>
          <w:rPr>
            <w:rStyle w:val="Style13"/>
            <w:rFonts w:cs="Times New Roman" w:ascii="Times New Roman" w:hAnsi="Times New Roman"/>
            <w:b/>
            <w:sz w:val="26"/>
            <w:szCs w:val="26"/>
            <w:u w:val="none"/>
          </w:rPr>
          <w:t>http://festival.1september.ru/articles/417088/</w:t>
        </w:r>
      </w:hyperlink>
      <w:r>
        <w:rPr>
          <w:rFonts w:cs="Times New Roman" w:ascii="Times New Roman" w:hAnsi="Times New Roman"/>
          <w:b w:val="false"/>
          <w:sz w:val="26"/>
          <w:szCs w:val="26"/>
        </w:rPr>
        <w:t xml:space="preserve"> (</w:t>
      </w:r>
      <w:r>
        <w:rPr>
          <w:b w:val="false"/>
          <w:sz w:val="26"/>
          <w:szCs w:val="26"/>
        </w:rPr>
        <w:t xml:space="preserve">Самообразование педагогов как один из факторов повышения качества работы с дошкольниками .  </w:t>
      </w:r>
      <w:hyperlink r:id="rId3">
        <w:r>
          <w:rPr>
            <w:rStyle w:val="Style13"/>
            <w:rFonts w:cs="Times New Roman" w:ascii="Times New Roman" w:hAnsi="Times New Roman"/>
            <w:b/>
            <w:sz w:val="26"/>
            <w:szCs w:val="26"/>
            <w:u w:val="none"/>
          </w:rPr>
          <w:t>Болта Галина Николаевна</w:t>
        </w:r>
      </w:hyperlink>
      <w:r>
        <w:rPr>
          <w:b w:val="false"/>
          <w:sz w:val="26"/>
          <w:szCs w:val="26"/>
        </w:rPr>
        <w:t>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/>
      </w:r>
    </w:p>
    <w:p>
      <w:pPr>
        <w:pStyle w:val="2"/>
        <w:numPr>
          <w:ilvl w:val="1"/>
          <w:numId w:val="1"/>
        </w:numPr>
        <w:spacing w:before="0" w:after="0"/>
        <w:jc w:val="center"/>
        <w:rPr/>
      </w:pPr>
      <w:r>
        <w:rPr/>
        <w:t>Памятка по самообразованию</w:t>
      </w:r>
    </w:p>
    <w:tbl>
      <w:tblPr>
        <w:tblW w:w="9616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652"/>
        <w:gridCol w:w="5964"/>
      </w:tblGrid>
      <w:tr>
        <w:trPr/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Возможная проблема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Пути решения</w:t>
            </w:r>
          </w:p>
        </w:tc>
      </w:tr>
      <w:tr>
        <w:trPr/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Не могу определиться с темой самообразования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Выделите из многообразия проблем вытекающих из результатов  диагностического обследования, наблюдений за детьми, анализа работы и др. ту, которая является для вас главной и решение которой могло бы дать  устойчивые положительные результаты.</w:t>
            </w:r>
          </w:p>
          <w:p>
            <w:pPr>
              <w:pStyle w:val="Normal"/>
              <w:numPr>
                <w:ilvl w:val="0"/>
                <w:numId w:val="1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Определите актуальность данной проблемы, перспективность и практическую значимость для повышения воспитательно- образовательного процесса. При этом опирайтесь на нормативно – правовые документы: законы, письма МО РФ, конвенции, целевые программы, а так же статистические данные.</w:t>
            </w:r>
          </w:p>
        </w:tc>
      </w:tr>
      <w:tr>
        <w:trPr/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При подборе литературы теряюсь в ее изобилии, затрудняюсь в правильном выборе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Подбор литературы: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Просмотр и обзор оглавления, введения, резюме дает общее представление о замысле книги, делает чтение осмысленным и целенаправленным.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Ответьте на вопросы: что мне известно по данной теме? Что хотелось бы узнать, исходя из предложенного в оглавлении содержания?</w:t>
            </w:r>
          </w:p>
          <w:p>
            <w:pPr>
              <w:pStyle w:val="Style15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Составление плана изучения конкретной выбранной литературы</w:t>
            </w:r>
          </w:p>
          <w:p>
            <w:pPr>
              <w:pStyle w:val="Normal"/>
              <w:numPr>
                <w:ilvl w:val="0"/>
                <w:numId w:val="2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Начните с изучения традиционных методик по данной проблеме</w:t>
            </w:r>
          </w:p>
          <w:p>
            <w:pPr>
              <w:pStyle w:val="Normal"/>
              <w:numPr>
                <w:ilvl w:val="0"/>
                <w:numId w:val="2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Включите современные взгляды на проблему</w:t>
            </w:r>
          </w:p>
          <w:p>
            <w:pPr>
              <w:pStyle w:val="Normal"/>
              <w:numPr>
                <w:ilvl w:val="0"/>
                <w:numId w:val="2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Используйте опыт работы педагогов других ДОУ.</w:t>
            </w:r>
          </w:p>
        </w:tc>
      </w:tr>
      <w:tr>
        <w:trPr/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 При работе с методической литературой не могу глубоко осмыслить прочитанный материал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 мере чтения выделяйте ключевые слова, мысли, суждения. 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Записывайте наиболее важные, на ваш взгляд,  в собственной формулировке, используя  различные приемы записи прочитанного: краткое изложение мысли, факта; обобщение собственных суждений, выделение главной мысли или выделяйте главное для себя условными символами.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Записывайте вопросы, которые возникают по мере ознакомления с источниками.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Пользуйтесь справочниками, словарями, раскрывающими основные термины и понятия.</w:t>
            </w:r>
          </w:p>
        </w:tc>
      </w:tr>
      <w:tr>
        <w:trPr/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При изучении темы возникает ощущение, что многое не запоминается.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Составьте план или схему полученных при изучении материалов.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Представьте, «проиграйте» возможные ситуации и варианты практических действий.</w:t>
            </w:r>
          </w:p>
        </w:tc>
      </w:tr>
      <w:tr>
        <w:trPr/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Получен обширный информационный материал («каша в голове»), теряется значимость информации.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9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Ответьте на вопросы: какие основные идеи изложены в пособии? Что мне известно по данной теме? Какие мысли, суждения могут быть мне полезны в практической работе с детьми.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i/>
          <w:sz w:val="32"/>
          <w:szCs w:val="32"/>
        </w:rPr>
        <w:t>Памятка «Как подготовиться к докладу, выступлению»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i/>
          <w:sz w:val="32"/>
          <w:szCs w:val="32"/>
        </w:rPr>
      </w:r>
    </w:p>
    <w:p>
      <w:pPr>
        <w:pStyle w:val="Normal"/>
        <w:numPr>
          <w:ilvl w:val="0"/>
          <w:numId w:val="21"/>
        </w:numPr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Этап – подготовка доклада, выступления.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Формулировка темы, выделение стержневой проблемы и целевой установки с учетом интересов и запросов слушателей.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Формулировка основных вопросов доклада, выступления.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Составление развернутого плана выступления.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Просмотр и чтение специальной литературы. 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Подбор и систематизация наглядных материалов. 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Подбор педагогических ситуаций из своего  опыта и опыта коллег. 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Определение порядка использования подобранных материалов в процессе изложения.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Распределение материала по вопросам.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Письменное изложение полного текста выступления.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2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Этап – работа с подготовленным материалом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Выделение в тексте основных смысловых частей, на которые при выступлении нужно сделать акцент.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Распределение времени на изложение каждого вопроса и определение темпа выступления (пробное чтение).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«Свертывание» полного текста доклада в краткую форму (тезисы, план, цитаты на карточках).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1"/>
        </w:numPr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Этап – подготовка к выступлению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Перед тем как включиться в работу, настройтесь: сядьте или встаньте удобно, дайте себе установку на внутреннюю собранность, сосредоточение, мысленно представьте какую-либо приятную сцену, случай из собственной жизни.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Перед изложением информации дайте себе установку, что окружающие являются потенциальными единомышленниками.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sectPr>
      <w:type w:val="nextPage"/>
      <w:pgSz w:w="11906" w:h="16838"/>
      <w:pgMar w:left="1134" w:right="567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cc"/>
    <w:family w:val="swiss"/>
    <w:pitch w:val="variable"/>
  </w:font>
  <w:font w:name="Cambria">
    <w:charset w:val="cc"/>
    <w:family w:val="roman"/>
    <w:pitch w:val="variable"/>
  </w:font>
  <w:font w:name="Comic Sans MS">
    <w:charset w:val="cc"/>
    <w:family w:val="script"/>
    <w:pitch w:val="variable"/>
  </w:font>
  <w:font w:name="Symbol">
    <w:charset w:val="01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6"/>
        <w:szCs w:val="26"/>
        <w:rFonts w:cs="Symbol"/>
      </w:rPr>
    </w:lvl>
  </w:abstractNum>
  <w:abstractNum w:abstractNumId="5"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Symbol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8"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Symbol"/>
      </w:rPr>
    </w:lvl>
  </w:abstractNum>
  <w:abstractNum w:abstractNumId="9"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Symbol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2"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rFonts w:cs="Symbol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4"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Symbol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7"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6"/>
        <w:szCs w:val="26"/>
        <w:rFonts w:cs="Symbol"/>
      </w:rPr>
    </w:lvl>
  </w:abstractNum>
  <w:abstractNum w:abstractNumId="18"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rFonts w:cs="Symbol"/>
      </w:rPr>
    </w:lvl>
  </w:abstractNum>
  <w:abstractNum w:abstractNumId="19"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Symbol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21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/>
    </w:lvl>
  </w:abstractNum>
  <w:abstractNum w:abstractNumId="22">
    <w:lvl w:ilvl="0">
      <w:start w:val="1"/>
      <w:numFmt w:val="decimal"/>
      <w:lvlText w:val="%1."/>
      <w:lvlJc w:val="left"/>
      <w:pPr>
        <w:ind w:left="927" w:hanging="360"/>
      </w:pPr>
      <w:rPr>
        <w:sz w:val="26"/>
        <w:szCs w:val="26"/>
        <w:rFonts w:ascii="Times New Roman" w:hAnsi="Times New Roman" w:cs="Times New Roman"/>
      </w:rPr>
    </w:lvl>
  </w:abstractNum>
  <w:abstractNum w:abstractNumId="23"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6"/>
        <w:szCs w:val="26"/>
        <w:rFonts w:cs="Symbol"/>
      </w:rPr>
    </w:lvl>
  </w:abstractNum>
  <w:abstractNum w:abstractNumId="24"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spacing w:before="240" w:after="60"/>
      <w:outlineLvl w:val="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4">
    <w:name w:val="Heading 4"/>
    <w:basedOn w:val="Normal"/>
    <w:next w:val="Style15"/>
    <w:qFormat/>
    <w:pPr>
      <w:numPr>
        <w:ilvl w:val="3"/>
        <w:numId w:val="1"/>
      </w:numPr>
      <w:spacing w:lineRule="auto" w:line="240" w:before="280" w:after="280"/>
      <w:jc w:val="center"/>
      <w:outlineLvl w:val="3"/>
      <w:outlineLvl w:val="3"/>
    </w:pPr>
    <w:rPr>
      <w:rFonts w:ascii="Comic Sans MS" w:hAnsi="Comic Sans MS" w:eastAsia="Times New Roman" w:cs="Comic Sans MS"/>
      <w:color w:val="BD4B00"/>
      <w:sz w:val="24"/>
      <w:szCs w:val="24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6"/>
      <w:szCs w:val="26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20z1">
    <w:name w:val="WW8Num20z1"/>
    <w:qFormat/>
    <w:rPr>
      <w:rFonts w:ascii="Courier New" w:hAnsi="Courier New" w:cs="Courier New"/>
      <w:sz w:val="20"/>
    </w:rPr>
  </w:style>
  <w:style w:type="character" w:styleId="WW8Num20z2">
    <w:name w:val="WW8Num20z2"/>
    <w:qFormat/>
    <w:rPr>
      <w:rFonts w:ascii="Wingdings" w:hAnsi="Wingdings" w:cs="Wingdings"/>
      <w:sz w:val="20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  <w:sz w:val="20"/>
    </w:rPr>
  </w:style>
  <w:style w:type="character" w:styleId="WW8Num25z1">
    <w:name w:val="WW8Num25z1"/>
    <w:qFormat/>
    <w:rPr>
      <w:rFonts w:ascii="Courier New" w:hAnsi="Courier New" w:cs="Courier New"/>
      <w:sz w:val="20"/>
    </w:rPr>
  </w:style>
  <w:style w:type="character" w:styleId="WW8Num25z2">
    <w:name w:val="WW8Num25z2"/>
    <w:qFormat/>
    <w:rPr>
      <w:rFonts w:ascii="Wingdings" w:hAnsi="Wingdings" w:cs="Wingdings"/>
      <w:sz w:val="20"/>
    </w:rPr>
  </w:style>
  <w:style w:type="character" w:styleId="WW8Num26z0">
    <w:name w:val="WW8Num26z0"/>
    <w:qFormat/>
    <w:rPr>
      <w:rFonts w:ascii="Symbol" w:hAnsi="Symbol" w:cs="Symbol"/>
      <w:sz w:val="26"/>
      <w:szCs w:val="26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/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  <w:sz w:val="20"/>
    </w:rPr>
  </w:style>
  <w:style w:type="character" w:styleId="WW8Num30z1">
    <w:name w:val="WW8Num30z1"/>
    <w:qFormat/>
    <w:rPr>
      <w:rFonts w:ascii="Courier New" w:hAnsi="Courier New" w:cs="Courier New"/>
      <w:sz w:val="20"/>
    </w:rPr>
  </w:style>
  <w:style w:type="character" w:styleId="WW8Num30z2">
    <w:name w:val="WW8Num30z2"/>
    <w:qFormat/>
    <w:rPr>
      <w:rFonts w:ascii="Wingdings" w:hAnsi="Wingdings" w:cs="Wingdings"/>
      <w:sz w:val="20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/>
  </w:style>
  <w:style w:type="character" w:styleId="WW8Num34z0">
    <w:name w:val="WW8Num34z0"/>
    <w:qFormat/>
    <w:rPr>
      <w:rFonts w:ascii="Times New Roman" w:hAnsi="Times New Roman" w:cs="Times New Roman"/>
      <w:sz w:val="26"/>
      <w:szCs w:val="26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>
      <w:rFonts w:ascii="Symbol" w:hAnsi="Symbol" w:cs="Symbol"/>
      <w:sz w:val="26"/>
      <w:szCs w:val="26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0">
    <w:name w:val="WW8Num37z0"/>
    <w:qFormat/>
    <w:rPr/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38z0">
    <w:name w:val="WW8Num38z0"/>
    <w:qFormat/>
    <w:rPr>
      <w:rFonts w:ascii="Symbol" w:hAnsi="Symbol" w:cs="Symbol"/>
      <w:sz w:val="20"/>
    </w:rPr>
  </w:style>
  <w:style w:type="character" w:styleId="WW8Num38z1">
    <w:name w:val="WW8Num38z1"/>
    <w:qFormat/>
    <w:rPr>
      <w:rFonts w:ascii="Courier New" w:hAnsi="Courier New" w:cs="Courier New"/>
      <w:sz w:val="20"/>
    </w:rPr>
  </w:style>
  <w:style w:type="character" w:styleId="WW8Num38z2">
    <w:name w:val="WW8Num38z2"/>
    <w:qFormat/>
    <w:rPr>
      <w:rFonts w:ascii="Wingdings" w:hAnsi="Wingdings" w:cs="Wingdings"/>
      <w:sz w:val="20"/>
    </w:rPr>
  </w:style>
  <w:style w:type="character" w:styleId="WW8Num39z0">
    <w:name w:val="WW8Num39z0"/>
    <w:qFormat/>
    <w:rPr>
      <w:rFonts w:ascii="Symbol" w:hAnsi="Symbol" w:cs="Symbol"/>
      <w:sz w:val="20"/>
    </w:rPr>
  </w:style>
  <w:style w:type="character" w:styleId="WW8Num39z1">
    <w:name w:val="WW8Num39z1"/>
    <w:qFormat/>
    <w:rPr>
      <w:rFonts w:ascii="Courier New" w:hAnsi="Courier New" w:cs="Courier New"/>
      <w:sz w:val="20"/>
    </w:rPr>
  </w:style>
  <w:style w:type="character" w:styleId="WW8Num39z2">
    <w:name w:val="WW8Num39z2"/>
    <w:qFormat/>
    <w:rPr>
      <w:rFonts w:ascii="Wingdings" w:hAnsi="Wingdings" w:cs="Wingdings"/>
      <w:sz w:val="20"/>
    </w:rPr>
  </w:style>
  <w:style w:type="character" w:styleId="WW8Num40z0">
    <w:name w:val="WW8Num40z0"/>
    <w:qFormat/>
    <w:rPr>
      <w:rFonts w:ascii="Symbol" w:hAnsi="Symbol" w:cs="Symbol"/>
      <w:sz w:val="20"/>
    </w:rPr>
  </w:style>
  <w:style w:type="character" w:styleId="WW8Num40z1">
    <w:name w:val="WW8Num40z1"/>
    <w:qFormat/>
    <w:rPr>
      <w:rFonts w:ascii="Courier New" w:hAnsi="Courier New" w:cs="Courier New"/>
      <w:sz w:val="20"/>
    </w:rPr>
  </w:style>
  <w:style w:type="character" w:styleId="WW8Num40z2">
    <w:name w:val="WW8Num40z2"/>
    <w:qFormat/>
    <w:rPr>
      <w:rFonts w:ascii="Wingdings" w:hAnsi="Wingdings" w:cs="Wingdings"/>
      <w:sz w:val="20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/>
  </w:style>
  <w:style w:type="character" w:styleId="WW8Num42z1">
    <w:name w:val="WW8Num42z1"/>
    <w:qFormat/>
    <w:rPr/>
  </w:style>
  <w:style w:type="character" w:styleId="WW8Num42z2">
    <w:name w:val="WW8Num42z2"/>
    <w:qFormat/>
    <w:rPr/>
  </w:style>
  <w:style w:type="character" w:styleId="WW8Num42z3">
    <w:name w:val="WW8Num42z3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WW8Num43z0">
    <w:name w:val="WW8Num43z0"/>
    <w:qFormat/>
    <w:rPr>
      <w:b w:val="false"/>
      <w:sz w:val="24"/>
      <w:szCs w:val="24"/>
    </w:rPr>
  </w:style>
  <w:style w:type="character" w:styleId="WW8Num43z1">
    <w:name w:val="WW8Num43z1"/>
    <w:qFormat/>
    <w:rPr/>
  </w:style>
  <w:style w:type="character" w:styleId="WW8Num43z2">
    <w:name w:val="WW8Num43z2"/>
    <w:qFormat/>
    <w:rPr/>
  </w:style>
  <w:style w:type="character" w:styleId="WW8Num43z3">
    <w:name w:val="WW8Num43z3"/>
    <w:qFormat/>
    <w:rPr/>
  </w:style>
  <w:style w:type="character" w:styleId="WW8Num43z4">
    <w:name w:val="WW8Num43z4"/>
    <w:qFormat/>
    <w:rPr/>
  </w:style>
  <w:style w:type="character" w:styleId="WW8Num43z5">
    <w:name w:val="WW8Num43z5"/>
    <w:qFormat/>
    <w:rPr/>
  </w:style>
  <w:style w:type="character" w:styleId="WW8Num43z6">
    <w:name w:val="WW8Num43z6"/>
    <w:qFormat/>
    <w:rPr/>
  </w:style>
  <w:style w:type="character" w:styleId="WW8Num43z7">
    <w:name w:val="WW8Num43z7"/>
    <w:qFormat/>
    <w:rPr/>
  </w:style>
  <w:style w:type="character" w:styleId="WW8Num43z8">
    <w:name w:val="WW8Num43z8"/>
    <w:qFormat/>
    <w:rPr/>
  </w:style>
  <w:style w:type="character" w:styleId="Style10">
    <w:name w:val="Основной шрифт абзаца"/>
    <w:qFormat/>
    <w:rPr/>
  </w:style>
  <w:style w:type="character" w:styleId="41">
    <w:name w:val="Заголовок 4 Знак"/>
    <w:qFormat/>
    <w:rPr>
      <w:rFonts w:ascii="Comic Sans MS" w:hAnsi="Comic Sans MS" w:eastAsia="Times New Roman" w:cs="Comic Sans MS"/>
      <w:color w:val="BD4B00"/>
      <w:sz w:val="24"/>
      <w:szCs w:val="24"/>
    </w:rPr>
  </w:style>
  <w:style w:type="character" w:styleId="Style11">
    <w:name w:val="Выделение жирным"/>
    <w:qFormat/>
    <w:rPr>
      <w:b/>
      <w:bCs/>
    </w:rPr>
  </w:style>
  <w:style w:type="character" w:styleId="11">
    <w:name w:val="Заголовок 1 Знак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31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Style12">
    <w:name w:val="Основной текст Знак"/>
    <w:qFormat/>
    <w:rPr>
      <w:rFonts w:ascii="Times New Roman" w:hAnsi="Times New Roman" w:eastAsia="Times New Roman" w:cs="Times New Roman"/>
      <w:sz w:val="28"/>
    </w:rPr>
  </w:style>
  <w:style w:type="character" w:styleId="Style13">
    <w:name w:val="Интернет-ссылка"/>
    <w:rPr>
      <w:color w:val="000000"/>
      <w:u w:val="single"/>
    </w:rPr>
  </w:style>
  <w:style w:type="character" w:styleId="21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</w:rPr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0">
    <w:name w:val="Без интервала"/>
    <w:qFormat/>
    <w:pPr>
      <w:widowControl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paragraph" w:styleId="Style21">
    <w:name w:val="Обычный (веб)"/>
    <w:basedOn w:val="Normal"/>
    <w:qFormat/>
    <w:pPr>
      <w:spacing w:lineRule="auto" w:line="360" w:before="75" w:after="75"/>
      <w:ind w:firstLine="180"/>
    </w:pPr>
    <w:rPr>
      <w:rFonts w:ascii="Times New Roman" w:hAnsi="Times New Roman" w:eastAsia="Times New Roman" w:cs="Times New Roman"/>
      <w:sz w:val="24"/>
      <w:szCs w:val="24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festival.1september.ru/articles/417088/" TargetMode="External"/><Relationship Id="rId3" Type="http://schemas.openxmlformats.org/officeDocument/2006/relationships/hyperlink" Target="http://festival.1september.ru/authors/105-348-020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LibreOffice/5.1.6.2$Linux_x86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2021-03-04T21:52:00Z</dcterms:created>
  <dc:creator>Loner-XP</dc:creator>
  <dc:description/>
  <dc:language>ru-RU</dc:language>
  <cp:lastModifiedBy>Пользователь Gigabyte</cp:lastModifiedBy>
  <dcterms:modified xsi:type="dcterms:W3CDTF">2021-03-04T21:52:00Z</dcterms:modified>
  <cp:revision>2</cp:revision>
  <dc:subject/>
  <dc:title>Организация работы по самообразованию педагогов ДОУ</dc:title>
</cp:coreProperties>
</file>