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1134"/>
        <w:jc w:val="center"/>
        <w:spacing w:after="0" w:line="240" w:lineRule="auto"/>
        <w:shd w:val="clear" w:color="auto" w:fill="ffffff"/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  <w:t xml:space="preserve">Аннотация к рабочим программам «</w:t>
      </w:r>
      <w:r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  <w:t xml:space="preserve">Физическая культура</w:t>
      </w:r>
      <w:r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  <w:t xml:space="preserve"> 1-4 классы»</w:t>
      </w:r>
      <w:r/>
    </w:p>
    <w:p>
      <w:pPr>
        <w:ind w:firstLine="1134"/>
        <w:jc w:val="center"/>
        <w:spacing w:after="0" w:line="240" w:lineRule="auto"/>
        <w:shd w:val="clear" w:color="auto" w:fill="ffffff"/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i/>
          <w:color w:val="000000"/>
          <w:sz w:val="24"/>
          <w:szCs w:val="24"/>
          <w:lang w:eastAsia="ru-RU"/>
        </w:rPr>
      </w:r>
      <w:r/>
    </w:p>
    <w:p>
      <w:pPr>
        <w:pStyle w:val="614"/>
        <w:jc w:val="both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Рабочая программа учебного предмета «Физическая культура» на уровне начального общего образования составлена в соответствии с требованиями, утверждёнными Федеральным государственным образовательным стандартом начального общего образования.</w:t>
      </w:r>
      <w:r/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ab/>
        <w:t xml:space="preserve">Рабочая программа по учебному предмету «Физическая культура» </w:t>
      </w:r>
      <w:r>
        <w:rPr>
          <w:rFonts w:ascii="Liberation Serif" w:hAnsi="Liberation Serif"/>
          <w:b/>
          <w:sz w:val="24"/>
          <w:szCs w:val="24"/>
        </w:rPr>
        <w:t xml:space="preserve">для учащихся 1-4 классов</w:t>
      </w:r>
      <w:r>
        <w:rPr>
          <w:rFonts w:ascii="Liberation Serif" w:hAnsi="Liberation Serif"/>
          <w:sz w:val="24"/>
          <w:szCs w:val="24"/>
        </w:rPr>
        <w:t xml:space="preserve"> разработана на основании следующих нормативно-правовых  документов и материалов: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9"/>
        </w:numPr>
        <w:contextualSpacing/>
        <w:jc w:val="both"/>
        <w:spacing w:after="0" w:afterAutospacing="0" w:line="276" w:lineRule="auto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 xml:space="preserve">федерального закона "Об образовании в Российской Федерации" от 29.12.2013 № 273-ФЗ (п.6 ст.28);</w:t>
      </w:r>
      <w:r>
        <w:rPr>
          <w:rFonts w:ascii="Liberation Serif" w:hAnsi="Liberation Serif"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9"/>
        </w:numPr>
        <w:contextualSpacing/>
        <w:jc w:val="both"/>
        <w:spacing w:after="0" w:afterAutospacing="0" w:line="276" w:lineRule="auto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 xml:space="preserve">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06.10.2009 № 373);    </w:t>
      </w:r>
      <w:r>
        <w:rPr>
          <w:rFonts w:ascii="Liberation Serif" w:hAnsi="Liberation Serif"/>
          <w:b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9"/>
        </w:numPr>
        <w:contextualSpacing/>
        <w:jc w:val="both"/>
        <w:spacing w:after="0" w:afterAutospacing="0" w:line="276" w:lineRule="auto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 xml:space="preserve">федерального перечня учебников (приказ Министерства просвещения </w:t>
      </w:r>
      <w:r>
        <w:rPr>
          <w:rFonts w:ascii="Liberation Serif" w:hAnsi="Liberation Serif"/>
          <w:sz w:val="24"/>
          <w:szCs w:val="24"/>
          <w:shd w:val="clear" w:color="auto" w:fill="ffffff"/>
          <w:lang w:val="en-US" w:eastAsia="en-US"/>
        </w:rPr>
        <w:t xml:space="preserve">от 20.05.2020 №254 </w:t>
      </w:r>
      <w:r>
        <w:rPr>
          <w:rFonts w:ascii="Liberation Serif" w:hAnsi="Liberation Serif"/>
          <w:sz w:val="24"/>
          <w:szCs w:val="24"/>
          <w:lang w:val="en-US" w:eastAsia="en-US"/>
        </w:rPr>
        <w:t xml:space="preserve">« Об утверждении федерал</w:t>
      </w:r>
      <w:r>
        <w:rPr>
          <w:rFonts w:ascii="Liberation Serif" w:hAnsi="Liberation Serif"/>
          <w:sz w:val="24"/>
          <w:szCs w:val="24"/>
          <w:lang w:val="en-US" w:eastAsia="en-US"/>
        </w:rPr>
        <w:t xml:space="preserve">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  <w:r>
        <w:rPr>
          <w:rFonts w:ascii="Liberation Serif" w:hAnsi="Liberation Serif"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9"/>
        </w:numPr>
        <w:contextualSpacing/>
        <w:jc w:val="both"/>
        <w:spacing w:after="0" w:afterAutospacing="0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 xml:space="preserve">комплексной программы физического воспитания учащихся 1-4 классов под редакцией  В.И. Ляха.</w:t>
      </w:r>
      <w:r>
        <w:rPr>
          <w:rFonts w:ascii="Liberation Serif" w:hAnsi="Liberation Serif"/>
          <w:sz w:val="24"/>
          <w:szCs w:val="24"/>
          <w:lang w:val="en-US" w:eastAsia="en-US"/>
        </w:rPr>
      </w:r>
      <w:r/>
    </w:p>
    <w:p>
      <w:pPr>
        <w:pStyle w:val="614"/>
        <w:contextualSpacing/>
        <w:ind w:left="720"/>
        <w:jc w:val="both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 xml:space="preserve"> </w:t>
      </w:r>
      <w:r>
        <w:rPr>
          <w:rFonts w:ascii="Liberation Serif" w:hAnsi="Liberation Serif"/>
          <w:sz w:val="24"/>
          <w:szCs w:val="24"/>
          <w:lang w:val="en-US" w:eastAsia="en-US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b/>
          <w:i/>
          <w:sz w:val="24"/>
          <w:szCs w:val="24"/>
        </w:rPr>
        <w:tab/>
        <w:t xml:space="preserve">Целью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школьного физического воспитания является формирование разносторонне физически развитой личности, способной активно использовать ценности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физической культуры для укрепления и длительного сохранения собственного здоровья,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оптимизации трудовой деятельности и организации активного отдыха.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ab/>
        <w:t xml:space="preserve">Реализация цели учебной программы соотносится с решением следующих образовательных </w:t>
      </w:r>
      <w:r>
        <w:rPr>
          <w:rFonts w:ascii="Liberation Serif" w:hAnsi="Liberation Serif"/>
          <w:b/>
          <w:sz w:val="24"/>
          <w:szCs w:val="24"/>
        </w:rPr>
        <w:t xml:space="preserve">задач: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первоначальных умений саморегуляции средствами физической культуры;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овладение школой движений;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развитие координационных (точности воспроизведения и дифференцирования простр</w:t>
      </w:r>
      <w:r>
        <w:rPr>
          <w:rFonts w:ascii="Liberation Serif" w:hAnsi="Liberation Serif"/>
          <w:sz w:val="24"/>
          <w:szCs w:val="24"/>
        </w:rPr>
        <w:t xml:space="preserve">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элементарных знаний о личной гигиене, режиме дня, влиянии физических упражнений на состояние здоровья,  работоспособность  и развитие физических (координационных и кондиционных) способностей;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выработка представлений об основных видах спорта, снарядах и инвентаре, о соблюдении правил техники безопасности во время занятий;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установки на сохранение и укрепление здоровья, навыков здорового и безопасного образа жизни;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0"/>
        </w:numPr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воспитание</w:t>
      </w:r>
      <w:r>
        <w:rPr>
          <w:rFonts w:ascii="Liberation Serif" w:hAnsi="Liberation Serif"/>
          <w:sz w:val="24"/>
          <w:szCs w:val="24"/>
        </w:rPr>
        <w:t xml:space="preserve">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ind w:left="720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 w:line="276" w:lineRule="auto"/>
        <w:widowControl/>
        <w:rPr>
          <w:rFonts w:ascii="Liberation Serif" w:hAnsi="Liberation Serif"/>
          <w:lang w:val="en-US" w:eastAsia="en-US"/>
        </w:rPr>
      </w:pPr>
      <w:r>
        <w:rPr>
          <w:rFonts w:ascii="Liberation Serif" w:hAnsi="Liberation Serif"/>
          <w:sz w:val="24"/>
          <w:szCs w:val="24"/>
          <w:lang w:val="en-US" w:eastAsia="en-US"/>
        </w:rPr>
        <w:tab/>
        <w:t xml:space="preserve">В программе отражается реализация воспитательного потенциала урока физическая культура,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обучающихся.</w:t>
      </w:r>
      <w:r>
        <w:rPr>
          <w:rFonts w:ascii="Liberation Serif" w:hAnsi="Liberation Serif"/>
          <w:sz w:val="24"/>
          <w:szCs w:val="24"/>
          <w:lang w:val="en-US" w:eastAsia="en-US"/>
        </w:rPr>
      </w:r>
      <w:r/>
    </w:p>
    <w:p>
      <w:pPr>
        <w:pStyle w:val="614"/>
        <w:jc w:val="both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i/>
          <w:sz w:val="24"/>
          <w:szCs w:val="24"/>
        </w:rPr>
        <w:t xml:space="preserve"> </w:t>
        <w:tab/>
      </w:r>
      <w:r>
        <w:rPr>
          <w:rFonts w:ascii="Liberation Serif" w:hAnsi="Liberation Serif"/>
          <w:sz w:val="24"/>
          <w:szCs w:val="24"/>
        </w:rPr>
        <w:t xml:space="preserve">Курс </w:t>
      </w:r>
      <w:r>
        <w:rPr>
          <w:rFonts w:ascii="Liberation Serif" w:hAnsi="Liberation Serif"/>
          <w:color w:val="000000"/>
          <w:sz w:val="24"/>
          <w:szCs w:val="24"/>
        </w:rPr>
        <w:t xml:space="preserve">«Физическая культура» в первом классе изучается из расчета 3 часа в неделю, всего – 99 часов. Согласно требованиям СанПиН 2.4.2.2821.10 в первой четверти исполь</w:t>
      </w:r>
      <w:r>
        <w:rPr>
          <w:rFonts w:ascii="Liberation Serif" w:hAnsi="Liberation Serif"/>
          <w:color w:val="000000"/>
          <w:sz w:val="24"/>
          <w:szCs w:val="24"/>
        </w:rPr>
        <w:t xml:space="preserve">зуется ступенчатый метод погружения в учебную деятельность. В первой четверти будет дано на 9 часов меньше, программный материал уплотняется плавно, в течение учебного года. Поэтому, рабочая программа рассчитана на 90 часов с полным прохождением программы.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jc w:val="both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Программа ориентирована на использование учебника </w:t>
      </w:r>
      <w:r>
        <w:rPr>
          <w:rFonts w:ascii="Liberation Serif" w:hAnsi="Liberation Serif"/>
          <w:color w:val="000000"/>
          <w:sz w:val="24"/>
          <w:szCs w:val="24"/>
        </w:rPr>
        <w:t xml:space="preserve">«Физическая культура1-4 классы». Автор: В.И.Лях.  М. « Просвещение».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ab/>
      </w:r>
      <w:r/>
      <w:r>
        <w:rPr>
          <w:rFonts w:ascii="Liberation Serif" w:hAnsi="Liberation Serif"/>
          <w:sz w:val="24"/>
          <w:szCs w:val="24"/>
        </w:rPr>
        <w:t xml:space="preserve">     Программа ориентирована на использование учебника </w:t>
      </w:r>
      <w:r>
        <w:rPr>
          <w:rFonts w:ascii="Liberation Serif" w:hAnsi="Liberation Serif"/>
          <w:color w:val="000000"/>
          <w:sz w:val="24"/>
          <w:szCs w:val="24"/>
        </w:rPr>
        <w:t xml:space="preserve">«Физическая культура1-4 классы». Автор: В.И.Лях.  М. « Просвещение».</w:t>
      </w:r>
      <w:r>
        <w:rPr>
          <w:rFonts w:ascii="Liberation Serif" w:hAnsi="Liberation Serif"/>
          <w:sz w:val="24"/>
          <w:szCs w:val="24"/>
        </w:rPr>
      </w:r>
      <w:r/>
      <w:r>
        <w:rPr>
          <w:rFonts w:ascii="Liberation Serif" w:hAnsi="Liberation Serif"/>
          <w:sz w:val="24"/>
          <w:szCs w:val="24"/>
        </w:rPr>
      </w:r>
    </w:p>
    <w:p>
      <w:pPr>
        <w:numPr>
          <w:ilvl w:val="0"/>
          <w:numId w:val="8"/>
        </w:numPr>
        <w:ind w:right="114" w:firstLine="340"/>
        <w:jc w:val="both"/>
        <w:spacing w:after="0" w:line="249" w:lineRule="auto"/>
        <w:widowControl w:val="off"/>
        <w:tabs>
          <w:tab w:val="left" w:pos="797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</w:r>
      <w:r/>
    </w:p>
    <w:p>
      <w:pPr>
        <w:ind w:firstLine="1134"/>
        <w:jc w:val="center"/>
        <w:spacing w:after="0" w:line="240" w:lineRule="auto"/>
        <w:rPr>
          <w:rFonts w:ascii="Liberation Serif" w:hAnsi="Liberation Serif" w:cs="Liberation Serif" w:eastAsia="Liberation Serif"/>
          <w:b/>
          <w:i/>
          <w:sz w:val="24"/>
          <w:szCs w:val="24"/>
        </w:rPr>
      </w:pPr>
      <w:r>
        <w:rPr>
          <w:rFonts w:ascii="Liberation Serif" w:hAnsi="Liberation Serif" w:cs="Liberation Serif" w:eastAsia="Liberation Serif"/>
          <w:b/>
          <w:i/>
          <w:sz w:val="24"/>
          <w:szCs w:val="24"/>
        </w:rPr>
        <w:t xml:space="preserve">Содержание программы представлено следующими разделами:</w:t>
      </w:r>
      <w:r>
        <w:rPr>
          <w:rFonts w:ascii="Liberation Serif" w:hAnsi="Liberation Serif" w:cs="Liberation Serif" w:eastAsia="Liberation Serif"/>
        </w:rPr>
      </w:r>
    </w:p>
    <w:p>
      <w:pPr>
        <w:ind w:firstLine="1134"/>
        <w:jc w:val="both"/>
        <w:spacing w:after="0" w:line="240" w:lineRule="auto"/>
        <w:rPr>
          <w:rFonts w:ascii="Liberation Serif" w:hAnsi="Liberation Serif" w:cs="Liberation Serif" w:eastAsia="Liberation Serif"/>
          <w:sz w:val="24"/>
          <w:szCs w:val="24"/>
        </w:rPr>
      </w:pPr>
      <w:r>
        <w:rPr>
          <w:rFonts w:ascii="Liberation Serif" w:hAnsi="Liberation Serif" w:cs="Liberation Serif" w:eastAsia="Liberation Serif"/>
          <w:sz w:val="24"/>
          <w:szCs w:val="24"/>
        </w:rPr>
        <w:t xml:space="preserve">1. </w:t>
      </w:r>
      <w:r>
        <w:rPr>
          <w:rFonts w:ascii="Liberation Serif" w:hAnsi="Liberation Serif" w:cs="Liberation Serif" w:eastAsia="Liberation Serif"/>
          <w:sz w:val="24"/>
          <w:szCs w:val="24"/>
        </w:rPr>
        <w:t xml:space="preserve">п</w:t>
      </w:r>
      <w:r>
        <w:rPr>
          <w:rFonts w:ascii="Liberation Serif" w:hAnsi="Liberation Serif" w:cs="Liberation Serif" w:eastAsia="Liberation Serif"/>
          <w:sz w:val="24"/>
          <w:szCs w:val="24"/>
        </w:rPr>
        <w:t xml:space="preserve">ояснительная записка</w:t>
      </w:r>
      <w:r>
        <w:rPr>
          <w:rFonts w:ascii="Liberation Serif" w:hAnsi="Liberation Serif" w:cs="Liberation Serif" w:eastAsia="Liberation Serif"/>
        </w:rPr>
      </w:r>
    </w:p>
    <w:p>
      <w:pPr>
        <w:ind w:firstLine="1134"/>
        <w:jc w:val="both"/>
        <w:spacing w:after="0" w:line="240" w:lineRule="auto"/>
        <w:rPr>
          <w:rFonts w:ascii="Liberation Serif" w:hAnsi="Liberation Serif" w:cs="Liberation Serif" w:eastAsia="Liberation Serif"/>
          <w:sz w:val="24"/>
          <w:szCs w:val="24"/>
        </w:rPr>
      </w:pPr>
      <w:r>
        <w:rPr>
          <w:rFonts w:ascii="Liberation Serif" w:hAnsi="Liberation Serif" w:cs="Liberation Serif" w:eastAsia="Liberation Serif"/>
          <w:sz w:val="24"/>
          <w:szCs w:val="24"/>
        </w:rPr>
        <w:t xml:space="preserve">2. планируемые результаты освоения учебного предмета; </w:t>
      </w:r>
      <w:r>
        <w:rPr>
          <w:rFonts w:ascii="Liberation Serif" w:hAnsi="Liberation Serif" w:cs="Liberation Serif" w:eastAsia="Liberation Serif"/>
        </w:rPr>
      </w:r>
    </w:p>
    <w:p>
      <w:pPr>
        <w:ind w:firstLine="1134"/>
        <w:jc w:val="both"/>
        <w:spacing w:after="0" w:line="240" w:lineRule="auto"/>
        <w:rPr>
          <w:rFonts w:ascii="Liberation Serif" w:hAnsi="Liberation Serif" w:cs="Liberation Serif" w:eastAsia="Liberation Serif"/>
          <w:sz w:val="24"/>
          <w:szCs w:val="24"/>
        </w:rPr>
      </w:pPr>
      <w:r>
        <w:rPr>
          <w:rFonts w:ascii="Liberation Serif" w:hAnsi="Liberation Serif" w:cs="Liberation Serif" w:eastAsia="Liberation Serif"/>
          <w:sz w:val="24"/>
          <w:szCs w:val="24"/>
        </w:rPr>
        <w:t xml:space="preserve">3. содержание учебного предмета; </w:t>
      </w:r>
      <w:r>
        <w:rPr>
          <w:rFonts w:ascii="Liberation Serif" w:hAnsi="Liberation Serif" w:cs="Liberation Serif" w:eastAsia="Liberation Serif"/>
        </w:rPr>
      </w:r>
    </w:p>
    <w:p>
      <w:pPr>
        <w:ind w:firstLine="1134"/>
        <w:jc w:val="both"/>
        <w:spacing w:after="0" w:line="240" w:lineRule="auto"/>
        <w:rPr>
          <w:rFonts w:ascii="Liberation Serif" w:hAnsi="Liberation Serif" w:cs="Liberation Serif" w:eastAsia="Liberation Serif"/>
          <w:sz w:val="24"/>
          <w:szCs w:val="24"/>
        </w:rPr>
      </w:pPr>
      <w:r>
        <w:rPr>
          <w:rFonts w:ascii="Liberation Serif" w:hAnsi="Liberation Serif" w:cs="Liberation Serif" w:eastAsia="Liberation Serif"/>
          <w:sz w:val="24"/>
          <w:szCs w:val="24"/>
        </w:rPr>
        <w:t xml:space="preserve">4. тематическое планирование с указанием количества часов, отводимых на освоение каждой темы. </w:t>
      </w:r>
      <w:r>
        <w:rPr>
          <w:rFonts w:ascii="Liberation Serif" w:hAnsi="Liberation Serif" w:cs="Liberation Serif" w:eastAsia="Liberation Serif"/>
        </w:rPr>
      </w:r>
    </w:p>
    <w:p>
      <w:pPr>
        <w:ind w:firstLine="1134"/>
        <w:jc w:val="center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/>
    </w:p>
    <w:p>
      <w:pPr>
        <w:ind w:firstLine="1134"/>
        <w:jc w:val="center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Место курса в учебном плане</w:t>
      </w:r>
      <w:r/>
    </w:p>
    <w:p>
      <w:pPr>
        <w:ind w:firstLine="1134"/>
        <w:jc w:val="both"/>
        <w:spacing w:after="0" w:line="240" w:lineRule="auto"/>
        <w:rPr>
          <w:rFonts w:ascii="Liberation Serif" w:hAnsi="Liberation Serif"/>
          <w:color w:val="000000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Liberation Serif" w:hAnsi="Liberation Serif"/>
          <w:sz w:val="24"/>
          <w:szCs w:val="24"/>
        </w:rPr>
        <w:t xml:space="preserve">Курс </w:t>
      </w:r>
      <w:r>
        <w:rPr>
          <w:rFonts w:ascii="Liberation Serif" w:hAnsi="Liberation Serif"/>
          <w:color w:val="000000"/>
          <w:sz w:val="24"/>
          <w:szCs w:val="24"/>
        </w:rPr>
        <w:t xml:space="preserve">«Физическая культура» во 2-4 классе изучается из расчета 3 часа в неделю, всего – 102 часа. </w:t>
      </w:r>
      <w:r/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113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1134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highlight w:val="none"/>
        </w:rPr>
      </w:r>
      <w:r>
        <w:rPr>
          <w:rFonts w:ascii="Liberation Serif" w:hAnsi="Liberation Serif"/>
          <w:color w:val="000000"/>
          <w:sz w:val="24"/>
          <w:szCs w:val="24"/>
          <w:highlight w:val="none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none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b/>
          <w:i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Планируемые результаты освоения учебного предмета</w:t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b/>
          <w:sz w:val="24"/>
          <w:szCs w:val="24"/>
        </w:rPr>
        <w:t xml:space="preserve">Личностные результаты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чувства гордости за свою Родину, российский народ и историю России, осознание своей этнической и национальной принадлежности;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уважительного отношения к культуре других народов;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развитие мотивов учебной деятельности, принятие и освоение социальной роли обучающего;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развитие этических чувств, доброжелательности и эмоционально-нравственной   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отзывчивости, понимания и сопереживания чувствам других людей;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развитие навыков сотрудничества со сверстниками и взрослыми в разных социальных ситуациях, умение не создавать конфликты и находить выходы из спорных ситуаций;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эстетических потребностей и ценностей;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3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установки на здоровый образ жизни.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b/>
          <w:sz w:val="24"/>
          <w:szCs w:val="24"/>
        </w:rPr>
        <w:t xml:space="preserve">Метапредметные результаты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овладение способностью принимать и сохранять цели и задачи учебной деятельности, поиска средств её осуществления;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готовность конструктивно разрешать конфликты посредством учёта интересов сторон и сотрудничества; 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numPr>
          <w:ilvl w:val="0"/>
          <w:numId w:val="14"/>
        </w:numPr>
        <w:jc w:val="both"/>
        <w:spacing w:after="0" w:afterAutospacing="0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овладение базовыми предметными и межпредметными понятиями, отражающими существенные связи и отношения между объектами и процессами.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  <w:t xml:space="preserve">Предметные результаты</w:t>
      </w:r>
      <w:r>
        <w:rPr>
          <w:rFonts w:ascii="Liberation Serif" w:hAnsi="Liberation Serif"/>
          <w:b/>
          <w:sz w:val="24"/>
          <w:szCs w:val="24"/>
        </w:rPr>
        <w:t xml:space="preserve"> </w:t>
      </w:r>
      <w:r>
        <w:rPr>
          <w:rFonts w:ascii="Liberation Serif" w:hAnsi="Liberation Serif"/>
          <w:b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- формирование первоначальных представлений о значении физической культуры </w:t>
      </w:r>
      <w:r>
        <w:rPr>
          <w:rFonts w:ascii="Liberation Serif" w:hAnsi="Liberation Serif"/>
          <w:sz w:val="24"/>
          <w:szCs w:val="24"/>
        </w:rPr>
        <w:t xml:space="preserve">для укрепления здоровья человека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социализации;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-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 xml:space="preserve">- формирование навыка систематического наблюдения за своим физическим состоянием, величиной физических нагрузок, данными мониторинга з</w:t>
      </w:r>
      <w:r>
        <w:rPr>
          <w:rFonts w:ascii="Liberation Serif" w:hAnsi="Liberation Serif"/>
          <w:sz w:val="24"/>
          <w:szCs w:val="24"/>
        </w:rPr>
        <w:t xml:space="preserve">доровья (рост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«Готов к труду и обороне» (ГТО).</w:t>
      </w:r>
      <w:r>
        <w:rPr>
          <w:rFonts w:ascii="Liberation Serif" w:hAnsi="Liberation Serif"/>
          <w:sz w:val="24"/>
          <w:szCs w:val="24"/>
        </w:rPr>
      </w:r>
      <w:r/>
    </w:p>
    <w:p>
      <w:pPr>
        <w:pStyle w:val="614"/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В результате освоения программного материала по физической культуре ученик науч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  <w:lang w:bidi="ar-DZ"/>
        </w:rPr>
        <w:t xml:space="preserve">и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  <w:t xml:space="preserve">тся:</w:t>
      </w:r>
      <w:r>
        <w:rPr>
          <w:rFonts w:ascii="Liberation Serif" w:hAnsi="Liberation Serif"/>
          <w:bCs/>
          <w:i/>
          <w:iCs/>
          <w:color w:val="000000"/>
          <w:sz w:val="24"/>
          <w:szCs w:val="24"/>
        </w:rPr>
      </w:r>
      <w:r/>
    </w:p>
    <w:p>
      <w:pPr>
        <w:pStyle w:val="614"/>
        <w:numPr>
          <w:ilvl w:val="0"/>
          <w:numId w:val="11"/>
        </w:numPr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numPr>
          <w:ilvl w:val="0"/>
          <w:numId w:val="11"/>
        </w:numPr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numPr>
          <w:ilvl w:val="0"/>
          <w:numId w:val="11"/>
        </w:numPr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представлять физическую культуру как средство укрепления здоровья, физического развития и физической подготовки человека;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numPr>
          <w:ilvl w:val="0"/>
          <w:numId w:val="11"/>
        </w:numPr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измерять (познавать) индивидуальные показатели физического развития (длину и массу тела), развития основных физических качеств;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numPr>
          <w:ilvl w:val="0"/>
          <w:numId w:val="11"/>
        </w:numPr>
        <w:jc w:val="both"/>
        <w:spacing w:after="0" w:afterAutospacing="0"/>
        <w:widowControl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  <w:sz w:val="24"/>
          <w:szCs w:val="24"/>
        </w:rP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устранения.</w:t>
      </w:r>
      <w:r>
        <w:rPr>
          <w:rFonts w:ascii="Liberation Serif" w:hAnsi="Liberation Serif"/>
          <w:color w:val="000000"/>
          <w:sz w:val="24"/>
          <w:szCs w:val="24"/>
        </w:rPr>
      </w:r>
      <w:r/>
    </w:p>
    <w:p>
      <w:pPr>
        <w:pStyle w:val="614"/>
        <w:spacing w:after="0" w:afterAutospacing="0"/>
        <w:widowControl/>
        <w:rPr>
          <w:rFonts w:ascii="Liberation Serif" w:hAnsi="Liberation Serif"/>
        </w:rPr>
      </w:pPr>
      <w:r>
        <w:rPr>
          <w:rFonts w:ascii="Liberation Serif" w:hAnsi="Liberation Serif"/>
          <w:i/>
          <w:iCs/>
          <w:sz w:val="24"/>
          <w:szCs w:val="24"/>
        </w:rPr>
        <w:t xml:space="preserve">ученик получит  возможность научиться:</w:t>
      </w:r>
      <w:r>
        <w:rPr>
          <w:rFonts w:ascii="Liberation Serif" w:hAnsi="Liberation Serif"/>
          <w:i/>
          <w:iCs/>
          <w:sz w:val="24"/>
          <w:szCs w:val="24"/>
        </w:rPr>
      </w:r>
      <w:r/>
    </w:p>
    <w:p>
      <w:pPr>
        <w:pStyle w:val="614"/>
        <w:numPr>
          <w:ilvl w:val="0"/>
          <w:numId w:val="12"/>
        </w:numPr>
        <w:contextualSpacing/>
        <w:jc w:val="both"/>
        <w:spacing w:after="0" w:afterAutospacing="0"/>
        <w:widowControl/>
        <w:rPr>
          <w:rFonts w:ascii="Liberation Serif" w:hAnsi="Liberation Serif"/>
          <w:color w:val="000000"/>
          <w:lang w:val="en-US" w:eastAsia="en-US"/>
        </w:rPr>
      </w:pP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  <w:t xml:space="preserve">выполнять комплексы упражнений, направленные на формирование правильной осанки;</w:t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12"/>
        </w:numPr>
        <w:contextualSpacing/>
        <w:jc w:val="both"/>
        <w:spacing w:after="0" w:afterAutospacing="0"/>
        <w:widowControl/>
        <w:rPr>
          <w:rFonts w:ascii="Liberation Serif" w:hAnsi="Liberation Serif"/>
          <w:color w:val="000000"/>
          <w:lang w:val="en-US" w:eastAsia="en-US"/>
        </w:rPr>
      </w:pP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  <w:t xml:space="preserve">выполнять комплексы упражнений утренней зарядки и физкультминуток;</w:t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12"/>
        </w:numPr>
        <w:contextualSpacing/>
        <w:jc w:val="both"/>
        <w:spacing w:after="0" w:afterAutospacing="0"/>
        <w:widowControl/>
        <w:rPr>
          <w:rFonts w:ascii="Liberation Serif" w:hAnsi="Liberation Serif"/>
          <w:color w:val="000000"/>
          <w:lang w:val="en-US" w:eastAsia="en-US"/>
        </w:rPr>
      </w:pP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  <w:t xml:space="preserve">играть в подвижные игры;</w:t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  <w:r/>
    </w:p>
    <w:p>
      <w:pPr>
        <w:pStyle w:val="614"/>
        <w:numPr>
          <w:ilvl w:val="0"/>
          <w:numId w:val="12"/>
        </w:numPr>
        <w:contextualSpacing/>
        <w:jc w:val="both"/>
        <w:spacing w:after="0" w:afterAutospacing="0"/>
        <w:widowControl/>
        <w:rPr>
          <w:rFonts w:ascii="Liberation Serif" w:hAnsi="Liberation Serif"/>
          <w:color w:val="000000"/>
          <w:sz w:val="24"/>
          <w:lang w:val="en-US" w:eastAsia="en-US"/>
        </w:rPr>
      </w:pP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  <w:t xml:space="preserve">выполнять передвижения в ходьбе, беге, прыжках разными способами;</w:t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</w:p>
    <w:p>
      <w:pPr>
        <w:numPr>
          <w:ilvl w:val="0"/>
          <w:numId w:val="12"/>
        </w:numPr>
        <w:contextualSpacing/>
        <w:jc w:val="both"/>
        <w:spacing w:after="0" w:afterAutospacing="0"/>
        <w:widowControl/>
        <w:rPr>
          <w:rFonts w:ascii="Liberation Serif" w:hAnsi="Liberation Serif"/>
          <w:color w:val="000000"/>
          <w:sz w:val="24"/>
          <w:szCs w:val="24"/>
          <w:lang w:val="en-US" w:eastAsia="en-US"/>
        </w:rPr>
      </w:pP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  <w:t xml:space="preserve">выполнять строевые упражнения</w:t>
      </w:r>
      <w:r>
        <w:rPr>
          <w:rFonts w:ascii="Liberation Serif" w:hAnsi="Liberation Serif"/>
          <w:bCs/>
          <w:color w:val="000000"/>
          <w:sz w:val="24"/>
          <w:szCs w:val="24"/>
          <w:lang w:val="en-US" w:eastAsia="en-US"/>
        </w:rPr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Liberation Serif">
    <w:panose1 w:val="02020603050405020304"/>
  </w:font>
  <w:font w:name="Bookman Old Style">
    <w:panose1 w:val="02060603050605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rial">
    <w:panose1 w:val="020B0604020202020204"/>
  </w:font>
  <w:font w:name="PT Astra Serif">
    <w:panose1 w:val="020A0603040505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117" w:hanging="339"/>
      </w:pPr>
      <w:rPr>
        <w:rFonts w:ascii="Bookman Old Style" w:hAnsi="Bookman Old Style" w:cs="Bookman Old Style" w:eastAsia="Bookman Old Style" w:hint="default"/>
        <w:color w:val="231F20"/>
        <w:sz w:val="21"/>
        <w:szCs w:val="21"/>
        <w:lang w:val="ru-RU" w:bidi="ru-RU" w:eastAsia="ru-RU"/>
      </w:rPr>
    </w:lvl>
    <w:lvl w:ilvl="1">
      <w:start w:val="1"/>
      <w:numFmt w:val="bullet"/>
      <w:isLgl w:val="false"/>
      <w:suff w:val="tab"/>
      <w:lvlText w:val="•"/>
      <w:lvlJc w:val="left"/>
      <w:pPr>
        <w:ind w:left="766" w:hanging="339"/>
      </w:pPr>
      <w:rPr>
        <w:rFonts w:hint="default"/>
        <w:lang w:val="ru-RU" w:bidi="ru-RU" w:eastAsia="ru-RU"/>
      </w:rPr>
    </w:lvl>
    <w:lvl w:ilvl="2">
      <w:start w:val="1"/>
      <w:numFmt w:val="bullet"/>
      <w:isLgl w:val="false"/>
      <w:suff w:val="tab"/>
      <w:lvlText w:val="•"/>
      <w:lvlJc w:val="left"/>
      <w:pPr>
        <w:ind w:left="1412" w:hanging="339"/>
      </w:pPr>
      <w:rPr>
        <w:rFonts w:hint="default"/>
        <w:lang w:val="ru-RU" w:bidi="ru-RU" w:eastAsia="ru-RU"/>
      </w:rPr>
    </w:lvl>
    <w:lvl w:ilvl="3">
      <w:start w:val="1"/>
      <w:numFmt w:val="bullet"/>
      <w:isLgl w:val="false"/>
      <w:suff w:val="tab"/>
      <w:lvlText w:val="•"/>
      <w:lvlJc w:val="left"/>
      <w:pPr>
        <w:ind w:left="2059" w:hanging="339"/>
      </w:pPr>
      <w:rPr>
        <w:rFonts w:hint="default"/>
        <w:lang w:val="ru-RU" w:bidi="ru-RU" w:eastAsia="ru-RU"/>
      </w:rPr>
    </w:lvl>
    <w:lvl w:ilvl="4">
      <w:start w:val="1"/>
      <w:numFmt w:val="bullet"/>
      <w:isLgl w:val="false"/>
      <w:suff w:val="tab"/>
      <w:lvlText w:val="•"/>
      <w:lvlJc w:val="left"/>
      <w:pPr>
        <w:ind w:left="2705" w:hanging="339"/>
      </w:pPr>
      <w:rPr>
        <w:rFonts w:hint="default"/>
        <w:lang w:val="ru-RU" w:bidi="ru-RU" w:eastAsia="ru-RU"/>
      </w:rPr>
    </w:lvl>
    <w:lvl w:ilvl="5">
      <w:start w:val="1"/>
      <w:numFmt w:val="bullet"/>
      <w:isLgl w:val="false"/>
      <w:suff w:val="tab"/>
      <w:lvlText w:val="•"/>
      <w:lvlJc w:val="left"/>
      <w:pPr>
        <w:ind w:left="3351" w:hanging="339"/>
      </w:pPr>
      <w:rPr>
        <w:rFonts w:hint="default"/>
        <w:lang w:val="ru-RU" w:bidi="ru-RU" w:eastAsia="ru-RU"/>
      </w:rPr>
    </w:lvl>
    <w:lvl w:ilvl="6">
      <w:start w:val="1"/>
      <w:numFmt w:val="bullet"/>
      <w:isLgl w:val="false"/>
      <w:suff w:val="tab"/>
      <w:lvlText w:val="•"/>
      <w:lvlJc w:val="left"/>
      <w:pPr>
        <w:ind w:left="3998" w:hanging="339"/>
      </w:pPr>
      <w:rPr>
        <w:rFonts w:hint="default"/>
        <w:lang w:val="ru-RU" w:bidi="ru-RU" w:eastAsia="ru-RU"/>
      </w:rPr>
    </w:lvl>
    <w:lvl w:ilvl="7">
      <w:start w:val="1"/>
      <w:numFmt w:val="bullet"/>
      <w:isLgl w:val="false"/>
      <w:suff w:val="tab"/>
      <w:lvlText w:val="•"/>
      <w:lvlJc w:val="left"/>
      <w:pPr>
        <w:ind w:left="4644" w:hanging="339"/>
      </w:pPr>
      <w:rPr>
        <w:rFonts w:hint="default"/>
        <w:lang w:val="ru-RU" w:bidi="ru-RU" w:eastAsia="ru-RU"/>
      </w:rPr>
    </w:lvl>
    <w:lvl w:ilvl="8">
      <w:start w:val="1"/>
      <w:numFmt w:val="bullet"/>
      <w:isLgl w:val="false"/>
      <w:suff w:val="tab"/>
      <w:lvlText w:val="•"/>
      <w:lvlJc w:val="left"/>
      <w:pPr>
        <w:ind w:left="5290" w:hanging="339"/>
      </w:pPr>
      <w:rPr>
        <w:rFonts w:hint="default"/>
        <w:lang w:val="ru-RU" w:bidi="ru-RU" w:eastAsia="ru-RU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hint="default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pStyle w:val="614"/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614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614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614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614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614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614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614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614"/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isLgl w:val="false"/>
        <w:suff w:val="tab"/>
        <w:lvlText w:val="•"/>
        <w:legacy w:legacy="1" w:legacyIndent="130" w:legacySpace="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hAnsi="PT Astra Serif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14"/>
    <w:next w:val="614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615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14"/>
    <w:next w:val="614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15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14"/>
    <w:next w:val="614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15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14"/>
    <w:next w:val="614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15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14"/>
    <w:next w:val="614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15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14"/>
    <w:next w:val="614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15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14"/>
    <w:next w:val="614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15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14"/>
    <w:next w:val="614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15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14"/>
    <w:next w:val="614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15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14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614"/>
    <w:next w:val="614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15"/>
    <w:link w:val="32"/>
    <w:uiPriority w:val="10"/>
    <w:rPr>
      <w:sz w:val="48"/>
      <w:szCs w:val="48"/>
    </w:rPr>
  </w:style>
  <w:style w:type="paragraph" w:styleId="34">
    <w:name w:val="Subtitle"/>
    <w:basedOn w:val="614"/>
    <w:next w:val="614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15"/>
    <w:link w:val="34"/>
    <w:uiPriority w:val="11"/>
    <w:rPr>
      <w:sz w:val="24"/>
      <w:szCs w:val="24"/>
    </w:rPr>
  </w:style>
  <w:style w:type="paragraph" w:styleId="36">
    <w:name w:val="Quote"/>
    <w:basedOn w:val="614"/>
    <w:next w:val="614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14"/>
    <w:next w:val="614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14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15"/>
    <w:link w:val="40"/>
    <w:uiPriority w:val="99"/>
  </w:style>
  <w:style w:type="paragraph" w:styleId="42">
    <w:name w:val="Footer"/>
    <w:basedOn w:val="614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15"/>
    <w:link w:val="42"/>
    <w:uiPriority w:val="99"/>
  </w:style>
  <w:style w:type="paragraph" w:styleId="44">
    <w:name w:val="Caption"/>
    <w:basedOn w:val="614"/>
    <w:next w:val="61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6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1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1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1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1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1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14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15"/>
    <w:uiPriority w:val="99"/>
    <w:unhideWhenUsed/>
    <w:rPr>
      <w:vertAlign w:val="superscript"/>
    </w:rPr>
  </w:style>
  <w:style w:type="paragraph" w:styleId="176">
    <w:name w:val="endnote text"/>
    <w:basedOn w:val="614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15"/>
    <w:uiPriority w:val="99"/>
    <w:semiHidden/>
    <w:unhideWhenUsed/>
    <w:rPr>
      <w:vertAlign w:val="superscript"/>
    </w:rPr>
  </w:style>
  <w:style w:type="paragraph" w:styleId="179">
    <w:name w:val="toc 1"/>
    <w:basedOn w:val="614"/>
    <w:next w:val="61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14"/>
    <w:next w:val="61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14"/>
    <w:next w:val="61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14"/>
    <w:next w:val="61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14"/>
    <w:next w:val="61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14"/>
    <w:next w:val="61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14"/>
    <w:next w:val="61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14"/>
    <w:next w:val="61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14"/>
    <w:next w:val="61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14"/>
    <w:next w:val="614"/>
    <w:uiPriority w:val="99"/>
    <w:unhideWhenUsed/>
    <w:pPr>
      <w:spacing w:after="0" w:afterAutospacing="0"/>
    </w:pPr>
  </w:style>
  <w:style w:type="paragraph" w:styleId="614" w:default="1">
    <w:name w:val="Normal"/>
    <w:qFormat/>
  </w:style>
  <w:style w:type="character" w:styleId="615" w:default="1">
    <w:name w:val="Default Paragraph Font"/>
    <w:uiPriority w:val="1"/>
    <w:semiHidden/>
    <w:unhideWhenUsed/>
  </w:style>
  <w:style w:type="table" w:styleId="6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7" w:default="1">
    <w:name w:val="No List"/>
    <w:uiPriority w:val="99"/>
    <w:semiHidden/>
    <w:unhideWhenUsed/>
  </w:style>
  <w:style w:type="table" w:styleId="618">
    <w:name w:val="Table Grid"/>
    <w:basedOn w:val="61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revision>6</cp:revision>
  <dcterms:created xsi:type="dcterms:W3CDTF">2020-12-09T10:53:00Z</dcterms:created>
  <dcterms:modified xsi:type="dcterms:W3CDTF">2022-10-12T08:35:05Z</dcterms:modified>
</cp:coreProperties>
</file>