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402" w:rsidRPr="00031C79" w:rsidRDefault="009C1402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C1402" w:rsidRPr="00031C79" w:rsidRDefault="009C1402" w:rsidP="009C1402">
      <w:pPr>
        <w:pStyle w:val="aff1"/>
        <w:spacing w:before="1"/>
        <w:ind w:left="2258" w:right="1618"/>
        <w:jc w:val="center"/>
      </w:pPr>
    </w:p>
    <w:tbl>
      <w:tblPr>
        <w:tblStyle w:val="af0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1"/>
        <w:gridCol w:w="6359"/>
      </w:tblGrid>
      <w:tr w:rsidR="007C3FE0" w:rsidRPr="00D05778" w:rsidTr="007C3FE0">
        <w:tc>
          <w:tcPr>
            <w:tcW w:w="4785" w:type="dxa"/>
          </w:tcPr>
          <w:p w:rsidR="007C3FE0" w:rsidRPr="00D05778" w:rsidRDefault="007C3FE0" w:rsidP="00151E1C">
            <w:pPr>
              <w:ind w:firstLine="284"/>
              <w:rPr>
                <w:rFonts w:ascii="Times New Roman" w:hAnsi="Times New Roman" w:cs="Times New Roman"/>
              </w:rPr>
            </w:pPr>
            <w:r w:rsidRPr="00D05778">
              <w:rPr>
                <w:rFonts w:ascii="Times New Roman" w:hAnsi="Times New Roman" w:cs="Times New Roman"/>
              </w:rPr>
              <w:t xml:space="preserve">СОГЛАСОВАНО </w:t>
            </w:r>
          </w:p>
          <w:p w:rsidR="007C3FE0" w:rsidRPr="00D05778" w:rsidRDefault="007C3FE0" w:rsidP="00151E1C">
            <w:pPr>
              <w:ind w:firstLine="284"/>
              <w:rPr>
                <w:rFonts w:ascii="Times New Roman" w:hAnsi="Times New Roman" w:cs="Times New Roman"/>
              </w:rPr>
            </w:pPr>
            <w:r w:rsidRPr="00D05778">
              <w:rPr>
                <w:rFonts w:ascii="Times New Roman" w:hAnsi="Times New Roman" w:cs="Times New Roman"/>
              </w:rPr>
              <w:t xml:space="preserve">Педагогическим советом </w:t>
            </w:r>
          </w:p>
          <w:p w:rsidR="007C3FE0" w:rsidRPr="00D05778" w:rsidRDefault="007C3FE0" w:rsidP="00151E1C">
            <w:pPr>
              <w:ind w:firstLine="284"/>
              <w:rPr>
                <w:rFonts w:ascii="Times New Roman" w:hAnsi="Times New Roman" w:cs="Times New Roman"/>
              </w:rPr>
            </w:pPr>
            <w:r w:rsidRPr="00D05778">
              <w:rPr>
                <w:rFonts w:ascii="Times New Roman" w:hAnsi="Times New Roman" w:cs="Times New Roman"/>
              </w:rPr>
              <w:t xml:space="preserve">МБОУ «СОШ №13 им. </w:t>
            </w:r>
            <w:proofErr w:type="spellStart"/>
            <w:r w:rsidRPr="00D05778">
              <w:rPr>
                <w:rFonts w:ascii="Times New Roman" w:hAnsi="Times New Roman" w:cs="Times New Roman"/>
              </w:rPr>
              <w:t>А.Невского</w:t>
            </w:r>
            <w:proofErr w:type="spellEnd"/>
            <w:r w:rsidRPr="00D05778">
              <w:rPr>
                <w:rFonts w:ascii="Times New Roman" w:hAnsi="Times New Roman" w:cs="Times New Roman"/>
              </w:rPr>
              <w:t>»</w:t>
            </w:r>
          </w:p>
          <w:p w:rsidR="007C3FE0" w:rsidRPr="00D05778" w:rsidRDefault="007C3FE0" w:rsidP="00151E1C">
            <w:pPr>
              <w:ind w:firstLine="284"/>
              <w:rPr>
                <w:rFonts w:ascii="Times New Roman" w:hAnsi="Times New Roman" w:cs="Times New Roman"/>
              </w:rPr>
            </w:pPr>
            <w:r w:rsidRPr="00D05778">
              <w:rPr>
                <w:rFonts w:ascii="Times New Roman" w:hAnsi="Times New Roman" w:cs="Times New Roman"/>
              </w:rPr>
              <w:t>(протокол №</w:t>
            </w:r>
            <w:proofErr w:type="gramStart"/>
            <w:r w:rsidRPr="00D05778">
              <w:rPr>
                <w:rFonts w:ascii="Times New Roman" w:hAnsi="Times New Roman" w:cs="Times New Roman"/>
              </w:rPr>
              <w:t>1</w:t>
            </w:r>
            <w:r w:rsidR="00AC163E">
              <w:rPr>
                <w:rFonts w:ascii="Times New Roman" w:hAnsi="Times New Roman" w:cs="Times New Roman"/>
              </w:rPr>
              <w:t>7</w:t>
            </w:r>
            <w:r w:rsidRPr="00D05778">
              <w:rPr>
                <w:rFonts w:ascii="Times New Roman" w:hAnsi="Times New Roman" w:cs="Times New Roman"/>
              </w:rPr>
              <w:t xml:space="preserve">  от</w:t>
            </w:r>
            <w:proofErr w:type="gramEnd"/>
            <w:r w:rsidRPr="00D057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.12</w:t>
            </w:r>
            <w:r w:rsidRPr="00D05778">
              <w:rPr>
                <w:rFonts w:ascii="Times New Roman" w:hAnsi="Times New Roman" w:cs="Times New Roman"/>
              </w:rPr>
              <w:t>.202</w:t>
            </w:r>
            <w:r>
              <w:rPr>
                <w:rFonts w:ascii="Times New Roman" w:hAnsi="Times New Roman" w:cs="Times New Roman"/>
              </w:rPr>
              <w:t>3</w:t>
            </w:r>
            <w:r w:rsidRPr="00D05778">
              <w:rPr>
                <w:rFonts w:ascii="Times New Roman" w:hAnsi="Times New Roman" w:cs="Times New Roman"/>
              </w:rPr>
              <w:t xml:space="preserve"> г)</w:t>
            </w:r>
          </w:p>
          <w:p w:rsidR="007C3FE0" w:rsidRPr="00D05778" w:rsidRDefault="007C3FE0" w:rsidP="00151E1C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  <w:p w:rsidR="007C3FE0" w:rsidRPr="00D05778" w:rsidRDefault="007C3FE0" w:rsidP="00151E1C">
            <w:pPr>
              <w:ind w:firstLine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8" w:type="dxa"/>
          </w:tcPr>
          <w:p w:rsidR="007C3FE0" w:rsidRPr="00D05778" w:rsidRDefault="007C3FE0" w:rsidP="00151E1C">
            <w:pPr>
              <w:ind w:firstLine="284"/>
              <w:jc w:val="right"/>
              <w:rPr>
                <w:rFonts w:ascii="Times New Roman" w:hAnsi="Times New Roman" w:cs="Times New Roman"/>
              </w:rPr>
            </w:pPr>
            <w:r w:rsidRPr="00D05778">
              <w:rPr>
                <w:rFonts w:ascii="Times New Roman" w:hAnsi="Times New Roman" w:cs="Times New Roman"/>
              </w:rPr>
              <w:t>УТВЕРЖДАЮ</w:t>
            </w:r>
          </w:p>
          <w:p w:rsidR="007C3FE0" w:rsidRPr="00D05778" w:rsidRDefault="007C3FE0" w:rsidP="00151E1C">
            <w:pPr>
              <w:ind w:firstLine="284"/>
              <w:jc w:val="right"/>
              <w:rPr>
                <w:rFonts w:ascii="Times New Roman" w:hAnsi="Times New Roman" w:cs="Times New Roman"/>
              </w:rPr>
            </w:pPr>
            <w:r w:rsidRPr="00D05778">
              <w:rPr>
                <w:rFonts w:ascii="Times New Roman" w:hAnsi="Times New Roman" w:cs="Times New Roman"/>
              </w:rPr>
              <w:t>Директор МБОУ «СОШ №13</w:t>
            </w:r>
          </w:p>
          <w:p w:rsidR="007C3FE0" w:rsidRPr="00D05778" w:rsidRDefault="007C3FE0" w:rsidP="007C3FE0">
            <w:pPr>
              <w:ind w:firstLine="284"/>
              <w:jc w:val="right"/>
              <w:rPr>
                <w:rFonts w:ascii="Times New Roman" w:hAnsi="Times New Roman" w:cs="Times New Roman"/>
              </w:rPr>
            </w:pPr>
            <w:r w:rsidRPr="00D05778">
              <w:rPr>
                <w:rFonts w:ascii="Times New Roman" w:hAnsi="Times New Roman" w:cs="Times New Roman"/>
              </w:rPr>
              <w:t xml:space="preserve">                           им. </w:t>
            </w:r>
            <w:proofErr w:type="spellStart"/>
            <w:r w:rsidRPr="00D05778">
              <w:rPr>
                <w:rFonts w:ascii="Times New Roman" w:hAnsi="Times New Roman" w:cs="Times New Roman"/>
              </w:rPr>
              <w:t>А.Невского</w:t>
            </w:r>
            <w:proofErr w:type="spellEnd"/>
            <w:r w:rsidRPr="00D05778">
              <w:rPr>
                <w:rFonts w:ascii="Times New Roman" w:hAnsi="Times New Roman" w:cs="Times New Roman"/>
              </w:rPr>
              <w:t>»</w:t>
            </w:r>
          </w:p>
          <w:p w:rsidR="007C3FE0" w:rsidRPr="00D05778" w:rsidRDefault="007C3FE0" w:rsidP="00151E1C">
            <w:pPr>
              <w:ind w:firstLine="284"/>
              <w:jc w:val="right"/>
              <w:rPr>
                <w:rFonts w:ascii="Times New Roman" w:hAnsi="Times New Roman" w:cs="Times New Roman"/>
              </w:rPr>
            </w:pPr>
            <w:r w:rsidRPr="00D05778">
              <w:rPr>
                <w:rFonts w:ascii="Times New Roman" w:hAnsi="Times New Roman" w:cs="Times New Roman"/>
              </w:rPr>
              <w:t>________________</w:t>
            </w:r>
            <w:proofErr w:type="spellStart"/>
            <w:r w:rsidRPr="00D05778">
              <w:rPr>
                <w:rFonts w:ascii="Times New Roman" w:hAnsi="Times New Roman" w:cs="Times New Roman"/>
              </w:rPr>
              <w:t>И.В.Рулла</w:t>
            </w:r>
            <w:proofErr w:type="spellEnd"/>
          </w:p>
          <w:p w:rsidR="007C3FE0" w:rsidRPr="00D05778" w:rsidRDefault="007C3FE0" w:rsidP="00151E1C">
            <w:pPr>
              <w:ind w:firstLine="284"/>
              <w:jc w:val="right"/>
              <w:rPr>
                <w:rFonts w:ascii="Times New Roman" w:hAnsi="Times New Roman" w:cs="Times New Roman"/>
              </w:rPr>
            </w:pPr>
            <w:r w:rsidRPr="00D05778">
              <w:rPr>
                <w:rFonts w:ascii="Times New Roman" w:hAnsi="Times New Roman" w:cs="Times New Roman"/>
              </w:rPr>
              <w:t>«</w:t>
            </w:r>
            <w:r w:rsidR="00AC163E">
              <w:rPr>
                <w:rFonts w:ascii="Times New Roman" w:hAnsi="Times New Roman" w:cs="Times New Roman"/>
              </w:rPr>
              <w:t>29</w:t>
            </w:r>
            <w:r w:rsidRPr="00D05778">
              <w:rPr>
                <w:rFonts w:ascii="Times New Roman" w:hAnsi="Times New Roman" w:cs="Times New Roman"/>
              </w:rPr>
              <w:t xml:space="preserve">» </w:t>
            </w:r>
            <w:r w:rsidR="00AC163E">
              <w:rPr>
                <w:rFonts w:ascii="Times New Roman" w:hAnsi="Times New Roman" w:cs="Times New Roman"/>
              </w:rPr>
              <w:t>декабря</w:t>
            </w:r>
            <w:r w:rsidRPr="00D057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2023</w:t>
            </w:r>
            <w:r w:rsidRPr="00D05778">
              <w:rPr>
                <w:rFonts w:ascii="Times New Roman" w:hAnsi="Times New Roman" w:cs="Times New Roman"/>
              </w:rPr>
              <w:t xml:space="preserve"> г.</w:t>
            </w:r>
          </w:p>
          <w:p w:rsidR="007C3FE0" w:rsidRPr="00D05778" w:rsidRDefault="007C3FE0" w:rsidP="007C3FE0">
            <w:pPr>
              <w:ind w:firstLine="284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1402" w:rsidRPr="00031C79" w:rsidRDefault="009C1402" w:rsidP="009C1402">
      <w:pPr>
        <w:pStyle w:val="aff1"/>
        <w:spacing w:before="1"/>
        <w:ind w:left="2258" w:right="1618"/>
        <w:jc w:val="center"/>
      </w:pPr>
    </w:p>
    <w:p w:rsidR="009C1402" w:rsidRPr="00031C79" w:rsidRDefault="009C1402" w:rsidP="009C1402">
      <w:pPr>
        <w:pStyle w:val="aff1"/>
        <w:spacing w:before="1"/>
        <w:ind w:left="2258" w:right="1618"/>
        <w:jc w:val="center"/>
      </w:pPr>
    </w:p>
    <w:p w:rsidR="009C1402" w:rsidRPr="00031C79" w:rsidRDefault="009C1402" w:rsidP="009C1402">
      <w:pPr>
        <w:pStyle w:val="aff1"/>
        <w:spacing w:before="1"/>
        <w:ind w:left="2258" w:right="1618"/>
        <w:jc w:val="center"/>
      </w:pPr>
    </w:p>
    <w:p w:rsidR="009C1402" w:rsidRDefault="009C1402" w:rsidP="009C1402">
      <w:pPr>
        <w:pStyle w:val="aff1"/>
        <w:spacing w:before="1"/>
        <w:ind w:left="2258" w:right="1618"/>
        <w:jc w:val="center"/>
      </w:pPr>
    </w:p>
    <w:p w:rsidR="00AC163E" w:rsidRDefault="00AC163E" w:rsidP="009C1402">
      <w:pPr>
        <w:pStyle w:val="aff1"/>
        <w:spacing w:before="1"/>
        <w:ind w:left="2258" w:right="1618"/>
        <w:jc w:val="center"/>
      </w:pPr>
    </w:p>
    <w:p w:rsidR="00AC163E" w:rsidRDefault="00AC163E" w:rsidP="009C1402">
      <w:pPr>
        <w:pStyle w:val="aff1"/>
        <w:spacing w:before="1"/>
        <w:ind w:left="2258" w:right="1618"/>
        <w:jc w:val="center"/>
      </w:pPr>
    </w:p>
    <w:p w:rsidR="00AC163E" w:rsidRPr="00031C79" w:rsidRDefault="00AC163E" w:rsidP="009C1402">
      <w:pPr>
        <w:pStyle w:val="aff1"/>
        <w:spacing w:before="1"/>
        <w:ind w:left="2258" w:right="1618"/>
        <w:jc w:val="center"/>
      </w:pPr>
    </w:p>
    <w:p w:rsidR="009C1402" w:rsidRPr="00031C79" w:rsidRDefault="009C1402" w:rsidP="009C1402">
      <w:pPr>
        <w:pStyle w:val="aff1"/>
        <w:spacing w:before="1"/>
        <w:ind w:left="2258" w:right="1618"/>
        <w:jc w:val="center"/>
      </w:pPr>
    </w:p>
    <w:p w:rsidR="007C3FE0" w:rsidRDefault="009C1402" w:rsidP="00AC163E">
      <w:pPr>
        <w:pStyle w:val="aff1"/>
        <w:spacing w:before="1" w:line="276" w:lineRule="auto"/>
        <w:ind w:left="2258" w:right="1618"/>
        <w:jc w:val="center"/>
      </w:pPr>
      <w:r w:rsidRPr="00031C79">
        <w:t xml:space="preserve">Дорожная карта развития </w:t>
      </w:r>
    </w:p>
    <w:p w:rsidR="00AC163E" w:rsidRDefault="007C3FE0" w:rsidP="00AC163E">
      <w:pPr>
        <w:pStyle w:val="aff1"/>
        <w:spacing w:before="1" w:line="276" w:lineRule="auto"/>
        <w:ind w:left="2258" w:right="1618"/>
        <w:jc w:val="center"/>
      </w:pPr>
      <w:r>
        <w:t>м</w:t>
      </w:r>
      <w:r w:rsidRPr="007C3FE0">
        <w:t>униципального бюджетного общеобразовательного учреждения «Средняя общеобразовательная школа №13 имени святого князя Александра Невского» муниципального образования городской округ Симферополь Республики Крым</w:t>
      </w:r>
      <w:r w:rsidR="00AC163E">
        <w:t xml:space="preserve"> </w:t>
      </w:r>
    </w:p>
    <w:p w:rsidR="00AC163E" w:rsidRDefault="007C3FE0" w:rsidP="00AC163E">
      <w:pPr>
        <w:pStyle w:val="aff1"/>
        <w:spacing w:before="1" w:line="276" w:lineRule="auto"/>
        <w:ind w:left="2258" w:right="1618"/>
        <w:jc w:val="center"/>
      </w:pPr>
      <w:r w:rsidRPr="00031C79">
        <w:t xml:space="preserve">в соответствии с проектом </w:t>
      </w:r>
    </w:p>
    <w:p w:rsidR="007C3FE0" w:rsidRPr="00031C79" w:rsidRDefault="007C3FE0" w:rsidP="00AC163E">
      <w:pPr>
        <w:pStyle w:val="aff1"/>
        <w:spacing w:before="1" w:line="276" w:lineRule="auto"/>
        <w:ind w:left="2258" w:right="1618"/>
        <w:jc w:val="center"/>
      </w:pPr>
      <w:r w:rsidRPr="00031C79">
        <w:t xml:space="preserve">«Школа </w:t>
      </w:r>
      <w:proofErr w:type="spellStart"/>
      <w:r w:rsidRPr="00031C79">
        <w:t>Минпросвещения</w:t>
      </w:r>
      <w:proofErr w:type="spellEnd"/>
      <w:r w:rsidRPr="00031C79">
        <w:t>»</w:t>
      </w:r>
    </w:p>
    <w:p w:rsidR="009C1402" w:rsidRPr="00031C79" w:rsidRDefault="00B227B7" w:rsidP="00AC163E">
      <w:pPr>
        <w:pStyle w:val="aff1"/>
        <w:spacing w:before="1" w:line="276" w:lineRule="auto"/>
        <w:ind w:left="2258" w:right="1618"/>
        <w:jc w:val="center"/>
      </w:pPr>
      <w:r>
        <w:t>на 2024</w:t>
      </w:r>
      <w:r w:rsidR="007C3FE0">
        <w:t xml:space="preserve"> – 2026 год</w:t>
      </w:r>
    </w:p>
    <w:p w:rsidR="009C1402" w:rsidRDefault="009C1402" w:rsidP="009C1402">
      <w:pPr>
        <w:pStyle w:val="aff1"/>
        <w:spacing w:before="1" w:line="480" w:lineRule="auto"/>
        <w:ind w:left="2258" w:right="1618"/>
        <w:jc w:val="center"/>
      </w:pPr>
    </w:p>
    <w:p w:rsidR="00AC163E" w:rsidRDefault="00AC163E" w:rsidP="009C1402">
      <w:pPr>
        <w:pStyle w:val="aff1"/>
        <w:spacing w:before="1" w:line="480" w:lineRule="auto"/>
        <w:ind w:left="2258" w:right="1618"/>
        <w:jc w:val="center"/>
      </w:pPr>
    </w:p>
    <w:p w:rsidR="00AC163E" w:rsidRDefault="00AC163E" w:rsidP="009C1402">
      <w:pPr>
        <w:pStyle w:val="aff1"/>
        <w:spacing w:before="1" w:line="480" w:lineRule="auto"/>
        <w:ind w:left="2258" w:right="1618"/>
        <w:jc w:val="center"/>
      </w:pPr>
    </w:p>
    <w:p w:rsidR="00AC163E" w:rsidRDefault="00AC163E" w:rsidP="009C1402">
      <w:pPr>
        <w:pStyle w:val="aff1"/>
        <w:spacing w:before="1" w:line="480" w:lineRule="auto"/>
        <w:ind w:left="2258" w:right="1618"/>
        <w:jc w:val="center"/>
      </w:pPr>
    </w:p>
    <w:p w:rsidR="00AC163E" w:rsidRDefault="00AC163E" w:rsidP="009C1402">
      <w:pPr>
        <w:pStyle w:val="aff1"/>
        <w:spacing w:before="1" w:line="480" w:lineRule="auto"/>
        <w:ind w:left="2258" w:right="1618"/>
        <w:jc w:val="center"/>
      </w:pPr>
    </w:p>
    <w:p w:rsidR="00AC163E" w:rsidRPr="00031C79" w:rsidRDefault="00AC163E" w:rsidP="009C1402">
      <w:pPr>
        <w:pStyle w:val="aff1"/>
        <w:spacing w:before="1" w:line="480" w:lineRule="auto"/>
        <w:ind w:left="2258" w:right="1618"/>
        <w:jc w:val="center"/>
      </w:pPr>
    </w:p>
    <w:p w:rsidR="009C1402" w:rsidRPr="00031C79" w:rsidRDefault="009C1402" w:rsidP="009C1402">
      <w:pPr>
        <w:pStyle w:val="aff1"/>
        <w:spacing w:before="1"/>
        <w:ind w:left="2258" w:right="1618"/>
        <w:jc w:val="center"/>
        <w:rPr>
          <w:sz w:val="24"/>
        </w:rPr>
      </w:pPr>
      <w:r w:rsidRPr="00031C79">
        <w:rPr>
          <w:sz w:val="24"/>
        </w:rPr>
        <w:t>Симферополь, 2024</w:t>
      </w:r>
    </w:p>
    <w:p w:rsidR="009C1402" w:rsidRPr="00031C79" w:rsidRDefault="009C1402" w:rsidP="009C1402">
      <w:pPr>
        <w:pStyle w:val="a3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adjustRightInd w:val="0"/>
        <w:snapToGrid w:val="0"/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24"/>
        <w:tblpPr w:leftFromText="180" w:rightFromText="180" w:vertAnchor="text" w:horzAnchor="margin" w:tblpX="137" w:tblpY="638"/>
        <w:tblW w:w="9785" w:type="dxa"/>
        <w:tblLayout w:type="fixed"/>
        <w:tblLook w:val="04A0" w:firstRow="1" w:lastRow="0" w:firstColumn="1" w:lastColumn="0" w:noHBand="0" w:noVBand="1"/>
        <w:tblCaption w:val="DevelopmentProgramItems"/>
      </w:tblPr>
      <w:tblGrid>
        <w:gridCol w:w="544"/>
        <w:gridCol w:w="1436"/>
        <w:gridCol w:w="4961"/>
        <w:gridCol w:w="1418"/>
        <w:gridCol w:w="1417"/>
        <w:gridCol w:w="9"/>
      </w:tblGrid>
      <w:tr w:rsidR="00AC163E" w:rsidRPr="00031C79" w:rsidTr="00AC163E">
        <w:trPr>
          <w:gridAfter w:val="1"/>
          <w:wAfter w:w="9" w:type="dxa"/>
          <w:trHeight w:val="288"/>
          <w:tblHeader/>
        </w:trPr>
        <w:tc>
          <w:tcPr>
            <w:tcW w:w="544" w:type="dxa"/>
            <w:noWrap/>
            <w:hideMark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1436" w:type="dxa"/>
            <w:noWrap/>
            <w:hideMark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</w:t>
            </w:r>
          </w:p>
        </w:tc>
        <w:tc>
          <w:tcPr>
            <w:tcW w:w="4961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1418" w:type="dxa"/>
            <w:noWrap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C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417" w:type="dxa"/>
            <w:noWrap/>
          </w:tcPr>
          <w:p w:rsidR="00AC163E" w:rsidRPr="00031C79" w:rsidRDefault="00AC163E" w:rsidP="00AC163E">
            <w:pPr>
              <w:pStyle w:val="TableParagraph"/>
              <w:spacing w:before="115"/>
              <w:ind w:left="4" w:right="-41"/>
              <w:jc w:val="center"/>
              <w:rPr>
                <w:b/>
                <w:sz w:val="24"/>
              </w:rPr>
            </w:pPr>
            <w:r w:rsidRPr="00031C79">
              <w:rPr>
                <w:b/>
                <w:sz w:val="24"/>
              </w:rPr>
              <w:t>Сроки</w:t>
            </w:r>
            <w:r w:rsidRPr="00031C79">
              <w:rPr>
                <w:b/>
                <w:spacing w:val="1"/>
                <w:sz w:val="24"/>
              </w:rPr>
              <w:t xml:space="preserve"> </w:t>
            </w:r>
            <w:r w:rsidRPr="00031C79">
              <w:rPr>
                <w:b/>
                <w:spacing w:val="-1"/>
                <w:sz w:val="24"/>
              </w:rPr>
              <w:t>реализац</w:t>
            </w:r>
            <w:bookmarkStart w:id="0" w:name="_GoBack"/>
            <w:bookmarkEnd w:id="0"/>
            <w:r w:rsidRPr="00031C79">
              <w:rPr>
                <w:b/>
                <w:spacing w:val="-1"/>
                <w:sz w:val="24"/>
              </w:rPr>
              <w:t>ии</w:t>
            </w:r>
          </w:p>
        </w:tc>
      </w:tr>
      <w:tr w:rsidR="00AC163E" w:rsidRPr="00031C79" w:rsidTr="00AC163E">
        <w:trPr>
          <w:trHeight w:val="288"/>
          <w:tblHeader/>
        </w:trPr>
        <w:tc>
          <w:tcPr>
            <w:tcW w:w="9785" w:type="dxa"/>
            <w:gridSpan w:val="6"/>
            <w:noWrap/>
          </w:tcPr>
          <w:p w:rsidR="00AC163E" w:rsidRPr="00031C79" w:rsidRDefault="00AC163E" w:rsidP="00AC163E">
            <w:pPr>
              <w:pStyle w:val="TableParagraph"/>
              <w:jc w:val="center"/>
              <w:rPr>
                <w:b/>
                <w:sz w:val="24"/>
              </w:rPr>
            </w:pPr>
            <w:r w:rsidRPr="00031C79">
              <w:rPr>
                <w:b/>
                <w:sz w:val="24"/>
              </w:rPr>
              <w:t>Магистральное направление «Знание»</w:t>
            </w:r>
          </w:p>
        </w:tc>
      </w:tr>
      <w:tr w:rsidR="00AC163E" w:rsidRPr="00031C79" w:rsidTr="00AC163E">
        <w:trPr>
          <w:gridAfter w:val="1"/>
          <w:wAfter w:w="9" w:type="dxa"/>
          <w:trHeight w:val="750"/>
        </w:trPr>
        <w:tc>
          <w:tcPr>
            <w:tcW w:w="544" w:type="dxa"/>
            <w:vMerge w:val="restart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36" w:type="dxa"/>
            <w:vMerge w:val="restart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Реализация учебных планов одного или нескольких профилей обучения и (или) индивидуальных учебных планов (критический показатель)</w:t>
            </w:r>
          </w:p>
        </w:tc>
        <w:tc>
          <w:tcPr>
            <w:tcW w:w="4961" w:type="dxa"/>
          </w:tcPr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Организация психолого-педагогической диагностики по выявлению индивидуальных способностей и особенностей развития.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031C79">
              <w:rPr>
                <w:rFonts w:ascii="Times New Roman" w:hAnsi="Times New Roman" w:cs="Times New Roman"/>
              </w:rPr>
              <w:t>Духневич</w:t>
            </w:r>
            <w:proofErr w:type="spellEnd"/>
            <w:r w:rsidRPr="00031C79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163E" w:rsidRPr="00031C79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октябрь - апрель</w:t>
            </w:r>
          </w:p>
        </w:tc>
      </w:tr>
      <w:tr w:rsidR="00AC163E" w:rsidRPr="00031C79" w:rsidTr="00AC163E">
        <w:trPr>
          <w:gridAfter w:val="1"/>
          <w:wAfter w:w="9" w:type="dxa"/>
          <w:trHeight w:val="705"/>
        </w:trPr>
        <w:tc>
          <w:tcPr>
            <w:tcW w:w="544" w:type="dxa"/>
            <w:vMerge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vMerge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Актуализация требований ЛНА (Положение об организации профильного обучения, индивидуальных учебных планах, ИОМ педагогических работников).</w:t>
            </w:r>
          </w:p>
        </w:tc>
        <w:tc>
          <w:tcPr>
            <w:tcW w:w="1418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proofErr w:type="spellStart"/>
            <w:r w:rsidRPr="00031C79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031C79">
              <w:rPr>
                <w:rFonts w:ascii="Times New Roman" w:hAnsi="Times New Roman" w:cs="Times New Roman"/>
              </w:rPr>
              <w:t xml:space="preserve"> по УВР Кобзарь А.В.</w:t>
            </w:r>
          </w:p>
        </w:tc>
        <w:tc>
          <w:tcPr>
            <w:tcW w:w="1417" w:type="dxa"/>
          </w:tcPr>
          <w:p w:rsidR="00AC163E" w:rsidRPr="00031C79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февраль 2024</w:t>
            </w:r>
          </w:p>
        </w:tc>
      </w:tr>
      <w:tr w:rsidR="00AC163E" w:rsidRPr="00031C79" w:rsidTr="00AC163E">
        <w:trPr>
          <w:gridAfter w:val="1"/>
          <w:wAfter w:w="9" w:type="dxa"/>
          <w:trHeight w:val="975"/>
        </w:trPr>
        <w:tc>
          <w:tcPr>
            <w:tcW w:w="544" w:type="dxa"/>
            <w:vMerge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vMerge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r w:rsidRPr="00031C79"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  <w:r w:rsidRPr="00031C79">
              <w:rPr>
                <w:rFonts w:ascii="Times New Roman" w:hAnsi="Times New Roman" w:cs="Times New Roman"/>
              </w:rPr>
              <w:t xml:space="preserve"> ресурсных условий (материально-технических, кадровых, информационных и др.) для реализации профильного обучения в образовательной организации.</w:t>
            </w:r>
          </w:p>
        </w:tc>
        <w:tc>
          <w:tcPr>
            <w:tcW w:w="1418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proofErr w:type="spellStart"/>
            <w:r w:rsidRPr="00031C79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031C79">
              <w:rPr>
                <w:rFonts w:ascii="Times New Roman" w:hAnsi="Times New Roman" w:cs="Times New Roman"/>
              </w:rPr>
              <w:t xml:space="preserve"> по УВР Кобзарь А.В.</w:t>
            </w:r>
          </w:p>
        </w:tc>
        <w:tc>
          <w:tcPr>
            <w:tcW w:w="1417" w:type="dxa"/>
          </w:tcPr>
          <w:p w:rsidR="00AC163E" w:rsidRPr="00031C79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март 2024</w:t>
            </w:r>
          </w:p>
        </w:tc>
      </w:tr>
      <w:tr w:rsidR="00AC163E" w:rsidRPr="00031C79" w:rsidTr="00AC163E">
        <w:trPr>
          <w:gridAfter w:val="1"/>
          <w:wAfter w:w="9" w:type="dxa"/>
          <w:trHeight w:val="750"/>
        </w:trPr>
        <w:tc>
          <w:tcPr>
            <w:tcW w:w="544" w:type="dxa"/>
            <w:vMerge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vMerge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Ор</w:t>
            </w:r>
            <w:r w:rsidRPr="00031C79">
              <w:rPr>
                <w:rFonts w:ascii="Times New Roman" w:hAnsi="Times New Roman" w:cs="Times New Roman"/>
              </w:rPr>
              <w:t>ганизация обучения педагогов на курсах повышения квалификации по преподаванию предметов на профильном уровне.</w:t>
            </w:r>
          </w:p>
        </w:tc>
        <w:tc>
          <w:tcPr>
            <w:tcW w:w="1418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proofErr w:type="spellStart"/>
            <w:r w:rsidRPr="00031C79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031C79">
              <w:rPr>
                <w:rFonts w:ascii="Times New Roman" w:hAnsi="Times New Roman" w:cs="Times New Roman"/>
              </w:rPr>
              <w:t xml:space="preserve"> по УВР </w:t>
            </w:r>
            <w:proofErr w:type="spellStart"/>
            <w:r w:rsidRPr="00031C79">
              <w:rPr>
                <w:rFonts w:ascii="Times New Roman" w:hAnsi="Times New Roman" w:cs="Times New Roman"/>
              </w:rPr>
              <w:t>Макарина</w:t>
            </w:r>
            <w:proofErr w:type="spellEnd"/>
            <w:r w:rsidRPr="00031C79"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1417" w:type="dxa"/>
          </w:tcPr>
          <w:p w:rsidR="00AC163E" w:rsidRPr="00031C79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апрель-август 2024</w:t>
            </w:r>
          </w:p>
        </w:tc>
      </w:tr>
      <w:tr w:rsidR="00AC163E" w:rsidRPr="00031C79" w:rsidTr="00AC163E">
        <w:trPr>
          <w:gridAfter w:val="1"/>
          <w:wAfter w:w="9" w:type="dxa"/>
          <w:trHeight w:val="1200"/>
        </w:trPr>
        <w:tc>
          <w:tcPr>
            <w:tcW w:w="544" w:type="dxa"/>
            <w:vMerge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vMerge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 xml:space="preserve">Обеспечение </w:t>
            </w:r>
            <w:proofErr w:type="spellStart"/>
            <w:r w:rsidRPr="00031C79">
              <w:rPr>
                <w:rFonts w:ascii="Times New Roman" w:hAnsi="Times New Roman" w:cs="Times New Roman"/>
              </w:rPr>
              <w:t>профориентационных</w:t>
            </w:r>
            <w:proofErr w:type="spellEnd"/>
            <w:r w:rsidRPr="00031C79">
              <w:rPr>
                <w:rFonts w:ascii="Times New Roman" w:hAnsi="Times New Roman" w:cs="Times New Roman"/>
              </w:rPr>
              <w:t xml:space="preserve"> мер (посещение производственных предприятий, организаций социальной сферы, организаций высшего и среднего профессионального образования), использование различных форматов, технологий обучения.</w:t>
            </w:r>
          </w:p>
        </w:tc>
        <w:tc>
          <w:tcPr>
            <w:tcW w:w="1418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proofErr w:type="spellStart"/>
            <w:r w:rsidRPr="00031C79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031C79">
              <w:rPr>
                <w:rFonts w:ascii="Times New Roman" w:hAnsi="Times New Roman" w:cs="Times New Roman"/>
              </w:rPr>
              <w:t xml:space="preserve"> по </w:t>
            </w:r>
            <w:r w:rsidRPr="00031C79">
              <w:rPr>
                <w:rFonts w:ascii="Times New Roman" w:hAnsi="Times New Roman" w:cs="Times New Roman"/>
              </w:rPr>
              <w:t>ВР Коновалова Е.В.</w:t>
            </w:r>
          </w:p>
        </w:tc>
        <w:tc>
          <w:tcPr>
            <w:tcW w:w="1417" w:type="dxa"/>
          </w:tcPr>
          <w:p w:rsidR="00AC163E" w:rsidRPr="00031C79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AC163E" w:rsidRPr="00031C79" w:rsidTr="00AC163E">
        <w:trPr>
          <w:gridAfter w:val="1"/>
          <w:wAfter w:w="9" w:type="dxa"/>
          <w:trHeight w:val="750"/>
        </w:trPr>
        <w:tc>
          <w:tcPr>
            <w:tcW w:w="544" w:type="dxa"/>
            <w:vMerge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vMerge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Включение в основную образовательную программу учебных планов различных профилей обучения в соответствии с требованиями ФГОС.</w:t>
            </w:r>
          </w:p>
        </w:tc>
        <w:tc>
          <w:tcPr>
            <w:tcW w:w="1418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proofErr w:type="spellStart"/>
            <w:r w:rsidRPr="00031C79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031C79">
              <w:rPr>
                <w:rFonts w:ascii="Times New Roman" w:hAnsi="Times New Roman" w:cs="Times New Roman"/>
              </w:rPr>
              <w:t xml:space="preserve"> по УВР Кобзарь А.В.</w:t>
            </w:r>
          </w:p>
        </w:tc>
        <w:tc>
          <w:tcPr>
            <w:tcW w:w="1417" w:type="dxa"/>
          </w:tcPr>
          <w:p w:rsidR="00AC163E" w:rsidRPr="00031C79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июнь 2024</w:t>
            </w:r>
          </w:p>
        </w:tc>
      </w:tr>
      <w:tr w:rsidR="00AC163E" w:rsidRPr="00031C79" w:rsidTr="00AC163E">
        <w:trPr>
          <w:gridAfter w:val="1"/>
          <w:wAfter w:w="9" w:type="dxa"/>
          <w:trHeight w:val="990"/>
        </w:trPr>
        <w:tc>
          <w:tcPr>
            <w:tcW w:w="544" w:type="dxa"/>
            <w:vMerge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vMerge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Обеспечение формирования индивидуальной траектории развития обучающегося (содержание учебных предметов, курсов, модулей, темп и формы образования), реализация ИУП.</w:t>
            </w:r>
          </w:p>
        </w:tc>
        <w:tc>
          <w:tcPr>
            <w:tcW w:w="1418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proofErr w:type="spellStart"/>
            <w:r w:rsidRPr="00031C79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031C79">
              <w:rPr>
                <w:rFonts w:ascii="Times New Roman" w:hAnsi="Times New Roman" w:cs="Times New Roman"/>
              </w:rPr>
              <w:t xml:space="preserve"> по УВР Кобзарь А.В.</w:t>
            </w:r>
          </w:p>
        </w:tc>
        <w:tc>
          <w:tcPr>
            <w:tcW w:w="1417" w:type="dxa"/>
          </w:tcPr>
          <w:p w:rsidR="00AC163E" w:rsidRPr="00031C79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август 2024</w:t>
            </w:r>
          </w:p>
        </w:tc>
      </w:tr>
      <w:tr w:rsidR="00AC163E" w:rsidRPr="00031C79" w:rsidTr="00AC163E">
        <w:trPr>
          <w:gridAfter w:val="1"/>
          <w:wAfter w:w="9" w:type="dxa"/>
          <w:trHeight w:val="1080"/>
        </w:trPr>
        <w:tc>
          <w:tcPr>
            <w:tcW w:w="544" w:type="dxa"/>
            <w:vMerge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vMerge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Обеспечение кадровых,  материально-технических и финансовых ресурсов для реализации ИУП.</w:t>
            </w:r>
          </w:p>
        </w:tc>
        <w:tc>
          <w:tcPr>
            <w:tcW w:w="1418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 xml:space="preserve">директор </w:t>
            </w:r>
          </w:p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proofErr w:type="spellStart"/>
            <w:r w:rsidRPr="00031C79">
              <w:rPr>
                <w:rFonts w:ascii="Times New Roman" w:hAnsi="Times New Roman" w:cs="Times New Roman"/>
              </w:rPr>
              <w:t>Рулла</w:t>
            </w:r>
            <w:proofErr w:type="spellEnd"/>
            <w:r w:rsidRPr="00031C79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417" w:type="dxa"/>
          </w:tcPr>
          <w:p w:rsidR="00AC163E" w:rsidRPr="00031C79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август 2024</w:t>
            </w:r>
          </w:p>
        </w:tc>
      </w:tr>
      <w:tr w:rsidR="00AC163E" w:rsidRPr="00031C79" w:rsidTr="00AC163E">
        <w:trPr>
          <w:gridAfter w:val="1"/>
          <w:wAfter w:w="9" w:type="dxa"/>
          <w:trHeight w:val="1550"/>
        </w:trPr>
        <w:tc>
          <w:tcPr>
            <w:tcW w:w="544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36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Обеспеченность учебниками и учебными пособиями</w:t>
            </w:r>
          </w:p>
        </w:tc>
        <w:tc>
          <w:tcPr>
            <w:tcW w:w="4961" w:type="dxa"/>
          </w:tcPr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Изучение нормативной базы (федеральный перечень учебников).</w:t>
            </w:r>
          </w:p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Проведение анализа наличия в полном объеме учебников и учебных пособий.</w:t>
            </w:r>
          </w:p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Организация поиска и обмена учебниками с другими общеобразовательными организациями.</w:t>
            </w:r>
          </w:p>
        </w:tc>
        <w:tc>
          <w:tcPr>
            <w:tcW w:w="1418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 xml:space="preserve">Педагог-библиотекарь </w:t>
            </w:r>
            <w:proofErr w:type="spellStart"/>
            <w:r w:rsidRPr="00031C79">
              <w:rPr>
                <w:rFonts w:ascii="Times New Roman" w:hAnsi="Times New Roman" w:cs="Times New Roman"/>
              </w:rPr>
              <w:t>Шлыгина</w:t>
            </w:r>
            <w:proofErr w:type="spellEnd"/>
            <w:r w:rsidRPr="00031C79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417" w:type="dxa"/>
          </w:tcPr>
          <w:p w:rsidR="00AC163E" w:rsidRPr="00031C79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февраль-март 2024</w:t>
            </w:r>
          </w:p>
        </w:tc>
      </w:tr>
      <w:tr w:rsidR="00AC163E" w:rsidRPr="00031C79" w:rsidTr="00AC163E">
        <w:trPr>
          <w:gridAfter w:val="1"/>
          <w:wAfter w:w="9" w:type="dxa"/>
          <w:trHeight w:val="1455"/>
        </w:trPr>
        <w:tc>
          <w:tcPr>
            <w:tcW w:w="544" w:type="dxa"/>
            <w:vMerge w:val="restart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36" w:type="dxa"/>
            <w:vMerge w:val="restart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Углубленное изучение отдельных предметов</w:t>
            </w:r>
          </w:p>
        </w:tc>
        <w:tc>
          <w:tcPr>
            <w:tcW w:w="4961" w:type="dxa"/>
          </w:tcPr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Организация психолого-педагогической диагностик</w:t>
            </w:r>
            <w:r w:rsidRPr="00031C79">
              <w:rPr>
                <w:rFonts w:ascii="Times New Roman" w:hAnsi="Times New Roman" w:cs="Times New Roman"/>
              </w:rPr>
              <w:t xml:space="preserve">и по выявлению образовательных </w:t>
            </w:r>
            <w:r w:rsidRPr="00031C79">
              <w:rPr>
                <w:rFonts w:ascii="Times New Roman" w:hAnsi="Times New Roman" w:cs="Times New Roman"/>
              </w:rPr>
              <w:t>интересов и потребностей, способностей и талантов обучающихся.</w:t>
            </w:r>
          </w:p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Организация индивидуальной работы с родителями обучающихся по изучению образовательных запросов и ожиданий.</w:t>
            </w:r>
          </w:p>
        </w:tc>
        <w:tc>
          <w:tcPr>
            <w:tcW w:w="1418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 xml:space="preserve">педагог-психолог </w:t>
            </w:r>
            <w:proofErr w:type="spellStart"/>
            <w:r w:rsidRPr="00031C79">
              <w:rPr>
                <w:rFonts w:ascii="Times New Roman" w:hAnsi="Times New Roman" w:cs="Times New Roman"/>
              </w:rPr>
              <w:t>Духневич</w:t>
            </w:r>
            <w:proofErr w:type="spellEnd"/>
            <w:r w:rsidRPr="00031C79">
              <w:rPr>
                <w:rFonts w:ascii="Times New Roman" w:hAnsi="Times New Roman" w:cs="Times New Roman"/>
              </w:rPr>
              <w:t xml:space="preserve"> М.В.</w:t>
            </w:r>
          </w:p>
        </w:tc>
        <w:tc>
          <w:tcPr>
            <w:tcW w:w="1417" w:type="dxa"/>
          </w:tcPr>
          <w:p w:rsidR="00AC163E" w:rsidRPr="00031C79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октябрь - апрель</w:t>
            </w:r>
          </w:p>
        </w:tc>
      </w:tr>
      <w:tr w:rsidR="00AC163E" w:rsidRPr="00031C79" w:rsidTr="00AC163E">
        <w:trPr>
          <w:gridAfter w:val="1"/>
          <w:wAfter w:w="9" w:type="dxa"/>
          <w:trHeight w:val="1679"/>
        </w:trPr>
        <w:tc>
          <w:tcPr>
            <w:tcW w:w="544" w:type="dxa"/>
            <w:vMerge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vMerge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Пр</w:t>
            </w:r>
            <w:r w:rsidRPr="00031C79">
              <w:rPr>
                <w:rFonts w:ascii="Times New Roman" w:hAnsi="Times New Roman" w:cs="Times New Roman"/>
              </w:rPr>
              <w:t>оведение разъяснительной работы с обучающимися, их родителями (законными представителями) о необходимости углубленного изучения отдельных предметов для интеллектуального развития, подготовки к продолжению обучения образовательных организациях высшего и среднего профессионального образования.</w:t>
            </w:r>
          </w:p>
        </w:tc>
        <w:tc>
          <w:tcPr>
            <w:tcW w:w="1418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proofErr w:type="spellStart"/>
            <w:r w:rsidRPr="00031C79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031C79">
              <w:rPr>
                <w:rFonts w:ascii="Times New Roman" w:hAnsi="Times New Roman" w:cs="Times New Roman"/>
              </w:rPr>
              <w:t xml:space="preserve"> по УВР Кобзарь А.В.</w:t>
            </w:r>
          </w:p>
        </w:tc>
        <w:tc>
          <w:tcPr>
            <w:tcW w:w="1417" w:type="dxa"/>
          </w:tcPr>
          <w:p w:rsidR="00AC163E" w:rsidRPr="00031C79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март</w:t>
            </w:r>
            <w:r w:rsidRPr="00031C79">
              <w:rPr>
                <w:rFonts w:ascii="Times New Roman" w:hAnsi="Times New Roman" w:cs="Times New Roman"/>
              </w:rPr>
              <w:t xml:space="preserve"> 2024</w:t>
            </w:r>
          </w:p>
        </w:tc>
      </w:tr>
      <w:tr w:rsidR="00AC163E" w:rsidRPr="00031C79" w:rsidTr="00AC163E">
        <w:trPr>
          <w:gridAfter w:val="1"/>
          <w:wAfter w:w="9" w:type="dxa"/>
          <w:trHeight w:val="1140"/>
        </w:trPr>
        <w:tc>
          <w:tcPr>
            <w:tcW w:w="544" w:type="dxa"/>
            <w:vMerge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vMerge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r w:rsidRPr="00031C79">
              <w:rPr>
                <w:rFonts w:ascii="Times New Roman" w:hAnsi="Times New Roman" w:cs="Times New Roman"/>
              </w:rPr>
              <w:t>самообследования</w:t>
            </w:r>
            <w:proofErr w:type="spellEnd"/>
            <w:r w:rsidRPr="00031C79">
              <w:rPr>
                <w:rFonts w:ascii="Times New Roman" w:hAnsi="Times New Roman" w:cs="Times New Roman"/>
              </w:rPr>
              <w:t xml:space="preserve"> ресурсных (материально-технических, информационных) условий для организации углубленного изучения отдельных предметов.</w:t>
            </w:r>
          </w:p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Осуществление анализа содержания образовательных программ, программ учебных предметов.</w:t>
            </w:r>
          </w:p>
        </w:tc>
        <w:tc>
          <w:tcPr>
            <w:tcW w:w="1418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proofErr w:type="spellStart"/>
            <w:r w:rsidRPr="00031C79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031C79">
              <w:rPr>
                <w:rFonts w:ascii="Times New Roman" w:hAnsi="Times New Roman" w:cs="Times New Roman"/>
              </w:rPr>
              <w:t xml:space="preserve"> по УВР Кобзарь А.В.</w:t>
            </w:r>
          </w:p>
        </w:tc>
        <w:tc>
          <w:tcPr>
            <w:tcW w:w="1417" w:type="dxa"/>
          </w:tcPr>
          <w:p w:rsidR="00AC163E" w:rsidRPr="00031C79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май</w:t>
            </w:r>
            <w:r w:rsidRPr="00031C79">
              <w:rPr>
                <w:rFonts w:ascii="Times New Roman" w:hAnsi="Times New Roman" w:cs="Times New Roman"/>
              </w:rPr>
              <w:t xml:space="preserve"> 2024</w:t>
            </w:r>
          </w:p>
        </w:tc>
      </w:tr>
      <w:tr w:rsidR="00AC163E" w:rsidRPr="00031C79" w:rsidTr="00AC163E">
        <w:trPr>
          <w:gridAfter w:val="1"/>
          <w:wAfter w:w="9" w:type="dxa"/>
          <w:trHeight w:val="720"/>
        </w:trPr>
        <w:tc>
          <w:tcPr>
            <w:tcW w:w="544" w:type="dxa"/>
            <w:vMerge w:val="restart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36" w:type="dxa"/>
            <w:vMerge w:val="restart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Наличие победителей и призеров этапов Всероссийской олимпиады школьников</w:t>
            </w:r>
          </w:p>
        </w:tc>
        <w:tc>
          <w:tcPr>
            <w:tcW w:w="4961" w:type="dxa"/>
          </w:tcPr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Создание системы работы с ода</w:t>
            </w:r>
            <w:r w:rsidRPr="00031C79">
              <w:rPr>
                <w:rFonts w:ascii="Times New Roman" w:hAnsi="Times New Roman" w:cs="Times New Roman"/>
              </w:rPr>
              <w:t>ренными детьми, включающую выявление, поддержку и сопровожде</w:t>
            </w:r>
            <w:r w:rsidRPr="00031C79">
              <w:rPr>
                <w:rFonts w:ascii="Times New Roman" w:hAnsi="Times New Roman" w:cs="Times New Roman"/>
              </w:rPr>
              <w:t xml:space="preserve">ние, развитие интеллектуальной </w:t>
            </w:r>
            <w:r w:rsidRPr="00031C79">
              <w:rPr>
                <w:rFonts w:ascii="Times New Roman" w:hAnsi="Times New Roman" w:cs="Times New Roman"/>
              </w:rPr>
              <w:t>одаренности.</w:t>
            </w:r>
          </w:p>
        </w:tc>
        <w:tc>
          <w:tcPr>
            <w:tcW w:w="1418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proofErr w:type="spellStart"/>
            <w:r w:rsidRPr="00031C79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031C79">
              <w:rPr>
                <w:rFonts w:ascii="Times New Roman" w:hAnsi="Times New Roman" w:cs="Times New Roman"/>
              </w:rPr>
              <w:t xml:space="preserve"> по УВР Кобзарь А.В.</w:t>
            </w:r>
          </w:p>
        </w:tc>
        <w:tc>
          <w:tcPr>
            <w:tcW w:w="1417" w:type="dxa"/>
          </w:tcPr>
          <w:p w:rsidR="00AC163E" w:rsidRPr="00031C79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май 2024</w:t>
            </w:r>
          </w:p>
        </w:tc>
      </w:tr>
      <w:tr w:rsidR="00AC163E" w:rsidRPr="00031C79" w:rsidTr="00AC163E">
        <w:trPr>
          <w:gridAfter w:val="1"/>
          <w:wAfter w:w="9" w:type="dxa"/>
          <w:trHeight w:val="945"/>
        </w:trPr>
        <w:tc>
          <w:tcPr>
            <w:tcW w:w="544" w:type="dxa"/>
            <w:vMerge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vMerge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Повышение мотивации и интереса обучающихся к участию в олимпиадном движении.</w:t>
            </w:r>
          </w:p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 xml:space="preserve">Обеспечение разработки программ подготовки </w:t>
            </w:r>
          </w:p>
          <w:p w:rsidR="00AC163E" w:rsidRPr="00031C79" w:rsidRDefault="00AC163E" w:rsidP="00AC163E">
            <w:pPr>
              <w:ind w:left="30"/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о</w:t>
            </w:r>
            <w:r w:rsidRPr="00031C79">
              <w:rPr>
                <w:rFonts w:ascii="Times New Roman" w:hAnsi="Times New Roman" w:cs="Times New Roman"/>
              </w:rPr>
              <w:t>бучающихся к</w:t>
            </w:r>
            <w:r w:rsidRPr="00031C79">
              <w:rPr>
                <w:rFonts w:ascii="Times New Roman" w:hAnsi="Times New Roman" w:cs="Times New Roman"/>
              </w:rPr>
              <w:t xml:space="preserve"> участию в олимпиадном движении</w:t>
            </w:r>
          </w:p>
        </w:tc>
        <w:tc>
          <w:tcPr>
            <w:tcW w:w="1418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учителя-предметники</w:t>
            </w:r>
          </w:p>
        </w:tc>
        <w:tc>
          <w:tcPr>
            <w:tcW w:w="1417" w:type="dxa"/>
          </w:tcPr>
          <w:p w:rsidR="00AC163E" w:rsidRPr="00031C79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AC163E" w:rsidRPr="00031C79" w:rsidTr="00AC163E">
        <w:trPr>
          <w:gridAfter w:val="1"/>
          <w:wAfter w:w="9" w:type="dxa"/>
          <w:trHeight w:val="699"/>
        </w:trPr>
        <w:tc>
          <w:tcPr>
            <w:tcW w:w="544" w:type="dxa"/>
            <w:vMerge w:val="restart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36" w:type="dxa"/>
            <w:vMerge w:val="restart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Сетевая форма реализации общеобразовательных программ (наличие договора(-</w:t>
            </w:r>
            <w:proofErr w:type="spellStart"/>
            <w:r w:rsidRPr="00031C79">
              <w:rPr>
                <w:rFonts w:ascii="Times New Roman" w:hAnsi="Times New Roman" w:cs="Times New Roman"/>
              </w:rPr>
              <w:t>ов</w:t>
            </w:r>
            <w:proofErr w:type="spellEnd"/>
            <w:r w:rsidRPr="00031C79">
              <w:rPr>
                <w:rFonts w:ascii="Times New Roman" w:hAnsi="Times New Roman" w:cs="Times New Roman"/>
              </w:rPr>
              <w:t>) о сетевой форме реализации общеобразовательных программ; наличие общеобразовательных программ, реализуемых в сетевой форме)</w:t>
            </w:r>
          </w:p>
        </w:tc>
        <w:tc>
          <w:tcPr>
            <w:tcW w:w="4961" w:type="dxa"/>
          </w:tcPr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 xml:space="preserve">Заключение договоров с социальными партнерами о  </w:t>
            </w:r>
            <w:r w:rsidRPr="00031C79">
              <w:rPr>
                <w:rFonts w:ascii="Times New Roman" w:hAnsi="Times New Roman" w:cs="Times New Roman"/>
              </w:rPr>
              <w:t>сетевой форме реализации общеобразовательных программ</w:t>
            </w:r>
          </w:p>
        </w:tc>
        <w:tc>
          <w:tcPr>
            <w:tcW w:w="1418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 xml:space="preserve">директор </w:t>
            </w:r>
          </w:p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proofErr w:type="spellStart"/>
            <w:r w:rsidRPr="00031C79">
              <w:rPr>
                <w:rFonts w:ascii="Times New Roman" w:hAnsi="Times New Roman" w:cs="Times New Roman"/>
              </w:rPr>
              <w:t>Рулла</w:t>
            </w:r>
            <w:proofErr w:type="spellEnd"/>
            <w:r w:rsidRPr="00031C79">
              <w:rPr>
                <w:rFonts w:ascii="Times New Roman" w:hAnsi="Times New Roman" w:cs="Times New Roman"/>
              </w:rPr>
              <w:t xml:space="preserve"> </w:t>
            </w:r>
            <w:r w:rsidRPr="00031C79">
              <w:rPr>
                <w:rFonts w:ascii="Times New Roman" w:hAnsi="Times New Roman" w:cs="Times New Roman"/>
              </w:rPr>
              <w:t>И.В.</w:t>
            </w:r>
          </w:p>
        </w:tc>
        <w:tc>
          <w:tcPr>
            <w:tcW w:w="1417" w:type="dxa"/>
          </w:tcPr>
          <w:p w:rsidR="00AC163E" w:rsidRPr="00031C79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август 2024</w:t>
            </w:r>
          </w:p>
        </w:tc>
      </w:tr>
      <w:tr w:rsidR="00AC163E" w:rsidRPr="00031C79" w:rsidTr="00AC163E">
        <w:trPr>
          <w:gridAfter w:val="1"/>
          <w:wAfter w:w="9" w:type="dxa"/>
          <w:trHeight w:val="1575"/>
        </w:trPr>
        <w:tc>
          <w:tcPr>
            <w:tcW w:w="544" w:type="dxa"/>
            <w:vMerge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vMerge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Создание рабочих групп педагогических работников для создания и экспертизы общеобразовательных программ, реализуемых в сетевой форме</w:t>
            </w:r>
          </w:p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proofErr w:type="spellStart"/>
            <w:r w:rsidRPr="00031C79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031C79">
              <w:rPr>
                <w:rFonts w:ascii="Times New Roman" w:hAnsi="Times New Roman" w:cs="Times New Roman"/>
              </w:rPr>
              <w:t xml:space="preserve"> по УВР Кобзарь А.В.</w:t>
            </w:r>
          </w:p>
        </w:tc>
        <w:tc>
          <w:tcPr>
            <w:tcW w:w="1417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апрель 2024</w:t>
            </w:r>
          </w:p>
        </w:tc>
      </w:tr>
      <w:tr w:rsidR="00AC163E" w:rsidRPr="00031C79" w:rsidTr="00AC163E">
        <w:trPr>
          <w:gridAfter w:val="1"/>
          <w:wAfter w:w="9" w:type="dxa"/>
          <w:trHeight w:val="2365"/>
        </w:trPr>
        <w:tc>
          <w:tcPr>
            <w:tcW w:w="544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6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 xml:space="preserve">Программно-методическое обеспечение обучения и воспитания по федеральным адаптированным </w:t>
            </w:r>
            <w:r w:rsidRPr="00031C79">
              <w:rPr>
                <w:rFonts w:ascii="Times New Roman" w:hAnsi="Times New Roman" w:cs="Times New Roman"/>
              </w:rPr>
              <w:lastRenderedPageBreak/>
              <w:t>образовательным программам (при наличии обучающихся с ОВЗ, с инвалидностью)</w:t>
            </w:r>
          </w:p>
        </w:tc>
        <w:tc>
          <w:tcPr>
            <w:tcW w:w="4961" w:type="dxa"/>
          </w:tcPr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lastRenderedPageBreak/>
              <w:t>Разработка и реализация адаптированных дополнительных общеобразовательных программ.</w:t>
            </w:r>
          </w:p>
        </w:tc>
        <w:tc>
          <w:tcPr>
            <w:tcW w:w="1418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proofErr w:type="spellStart"/>
            <w:r w:rsidRPr="00031C79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031C79">
              <w:rPr>
                <w:rFonts w:ascii="Times New Roman" w:hAnsi="Times New Roman" w:cs="Times New Roman"/>
              </w:rPr>
              <w:t xml:space="preserve"> по ВР Коновалова Е.В.</w:t>
            </w:r>
          </w:p>
        </w:tc>
        <w:tc>
          <w:tcPr>
            <w:tcW w:w="1417" w:type="dxa"/>
          </w:tcPr>
          <w:p w:rsidR="00AC163E" w:rsidRPr="00031C79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июнь 2024</w:t>
            </w:r>
          </w:p>
        </w:tc>
      </w:tr>
      <w:tr w:rsidR="00AC163E" w:rsidRPr="00031C79" w:rsidTr="00AC163E">
        <w:trPr>
          <w:gridAfter w:val="1"/>
          <w:wAfter w:w="9" w:type="dxa"/>
          <w:trHeight w:val="3831"/>
        </w:trPr>
        <w:tc>
          <w:tcPr>
            <w:tcW w:w="544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436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Учебно-дидактическое обеспечение обучения и воспитания по федеральным адаптированным образовательным программам (при наличии обучающихся с ОВЗ и в соответствии с рекомендованными психолого-медико-педагогической комиссией вариантами адаптированных образовательных программ)</w:t>
            </w:r>
          </w:p>
        </w:tc>
        <w:tc>
          <w:tcPr>
            <w:tcW w:w="4961" w:type="dxa"/>
          </w:tcPr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Проведение анализа обеспеченности образовательной организации учебниками и учебными пособиями с целью выявления потребностей.</w:t>
            </w:r>
          </w:p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Обеспечение приобретения учебников для инклюзивного образования.</w:t>
            </w:r>
          </w:p>
        </w:tc>
        <w:tc>
          <w:tcPr>
            <w:tcW w:w="1418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 xml:space="preserve">Педагог-библиотекарь </w:t>
            </w:r>
            <w:proofErr w:type="spellStart"/>
            <w:r w:rsidRPr="00031C79">
              <w:rPr>
                <w:rFonts w:ascii="Times New Roman" w:hAnsi="Times New Roman" w:cs="Times New Roman"/>
              </w:rPr>
              <w:t>Шлыгина</w:t>
            </w:r>
            <w:proofErr w:type="spellEnd"/>
            <w:r w:rsidRPr="00031C79">
              <w:rPr>
                <w:rFonts w:ascii="Times New Roman" w:hAnsi="Times New Roman" w:cs="Times New Roman"/>
              </w:rPr>
              <w:t xml:space="preserve"> В.В.</w:t>
            </w:r>
          </w:p>
        </w:tc>
        <w:tc>
          <w:tcPr>
            <w:tcW w:w="1417" w:type="dxa"/>
          </w:tcPr>
          <w:p w:rsidR="00AC163E" w:rsidRPr="00031C79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2024</w:t>
            </w:r>
          </w:p>
        </w:tc>
      </w:tr>
      <w:tr w:rsidR="00AC163E" w:rsidRPr="00031C79" w:rsidTr="00AC163E">
        <w:tc>
          <w:tcPr>
            <w:tcW w:w="9785" w:type="dxa"/>
            <w:gridSpan w:val="6"/>
          </w:tcPr>
          <w:p w:rsidR="00AC163E" w:rsidRPr="00031C79" w:rsidRDefault="00AC163E" w:rsidP="00AC1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31C79">
              <w:rPr>
                <w:rFonts w:ascii="Times New Roman" w:hAnsi="Times New Roman" w:cs="Times New Roman"/>
                <w:b/>
                <w:sz w:val="24"/>
              </w:rPr>
              <w:t>Магистральное направление «Творчество»</w:t>
            </w:r>
          </w:p>
        </w:tc>
      </w:tr>
      <w:tr w:rsidR="00AC163E" w:rsidRPr="00031C79" w:rsidTr="00AC163E">
        <w:trPr>
          <w:gridAfter w:val="1"/>
          <w:wAfter w:w="9" w:type="dxa"/>
          <w:trHeight w:val="1740"/>
        </w:trPr>
        <w:tc>
          <w:tcPr>
            <w:tcW w:w="544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6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Наличие технологических кружков на базе общеобразовательной организации и/или в рамках сетевого взаимодействия</w:t>
            </w:r>
          </w:p>
        </w:tc>
        <w:tc>
          <w:tcPr>
            <w:tcW w:w="4961" w:type="dxa"/>
          </w:tcPr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Материально-техническое обновление образовательной среды, приспособление помещений, использование возможностей трансформирования, зонирования школьного пространства, использование/приобретение высокотехнологичного оборудования для организации работы кружков технологической и естественно-научной направленности.</w:t>
            </w:r>
          </w:p>
        </w:tc>
        <w:tc>
          <w:tcPr>
            <w:tcW w:w="1418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proofErr w:type="spellStart"/>
            <w:r w:rsidRPr="00031C79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031C79">
              <w:rPr>
                <w:rFonts w:ascii="Times New Roman" w:hAnsi="Times New Roman" w:cs="Times New Roman"/>
              </w:rPr>
              <w:t xml:space="preserve"> по АХЧ </w:t>
            </w:r>
            <w:proofErr w:type="spellStart"/>
            <w:r w:rsidRPr="00031C79">
              <w:rPr>
                <w:rFonts w:ascii="Times New Roman" w:hAnsi="Times New Roman" w:cs="Times New Roman"/>
              </w:rPr>
              <w:t>Гультяева</w:t>
            </w:r>
            <w:proofErr w:type="spellEnd"/>
            <w:r w:rsidRPr="00031C79">
              <w:rPr>
                <w:rFonts w:ascii="Times New Roman" w:hAnsi="Times New Roman" w:cs="Times New Roman"/>
              </w:rPr>
              <w:t xml:space="preserve"> О.Л.</w:t>
            </w:r>
          </w:p>
        </w:tc>
        <w:tc>
          <w:tcPr>
            <w:tcW w:w="1417" w:type="dxa"/>
          </w:tcPr>
          <w:p w:rsidR="00AC163E" w:rsidRPr="00031C79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август 2024</w:t>
            </w:r>
          </w:p>
        </w:tc>
      </w:tr>
      <w:tr w:rsidR="00AC163E" w:rsidRPr="00031C79" w:rsidTr="00AC163E">
        <w:trPr>
          <w:gridAfter w:val="1"/>
          <w:wAfter w:w="9" w:type="dxa"/>
        </w:trPr>
        <w:tc>
          <w:tcPr>
            <w:tcW w:w="544" w:type="dxa"/>
            <w:vMerge w:val="restart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vMerge w:val="restart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Организация разработки дополнительных общеобразовательных программ технической и естественно-научной направленностей.</w:t>
            </w:r>
          </w:p>
        </w:tc>
        <w:tc>
          <w:tcPr>
            <w:tcW w:w="1418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proofErr w:type="spellStart"/>
            <w:r w:rsidRPr="00031C79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031C79">
              <w:rPr>
                <w:rFonts w:ascii="Times New Roman" w:hAnsi="Times New Roman" w:cs="Times New Roman"/>
              </w:rPr>
              <w:t xml:space="preserve"> по ВР </w:t>
            </w:r>
            <w:r w:rsidRPr="00031C79">
              <w:rPr>
                <w:rFonts w:ascii="Times New Roman" w:hAnsi="Times New Roman" w:cs="Times New Roman"/>
              </w:rPr>
              <w:lastRenderedPageBreak/>
              <w:t>Коновалова Е.В.</w:t>
            </w:r>
          </w:p>
        </w:tc>
        <w:tc>
          <w:tcPr>
            <w:tcW w:w="1417" w:type="dxa"/>
          </w:tcPr>
          <w:p w:rsidR="00AC163E" w:rsidRPr="00031C79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lastRenderedPageBreak/>
              <w:t>июнь 2024</w:t>
            </w:r>
          </w:p>
        </w:tc>
      </w:tr>
      <w:tr w:rsidR="00AC163E" w:rsidRPr="00031C79" w:rsidTr="00AC163E">
        <w:trPr>
          <w:gridAfter w:val="1"/>
          <w:wAfter w:w="9" w:type="dxa"/>
        </w:trPr>
        <w:tc>
          <w:tcPr>
            <w:tcW w:w="544" w:type="dxa"/>
            <w:vMerge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vMerge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Разработка программы технологического кружка в рамках внеурочной деятельности.</w:t>
            </w:r>
          </w:p>
        </w:tc>
        <w:tc>
          <w:tcPr>
            <w:tcW w:w="1418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proofErr w:type="spellStart"/>
            <w:r w:rsidRPr="00031C79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031C79">
              <w:rPr>
                <w:rFonts w:ascii="Times New Roman" w:hAnsi="Times New Roman" w:cs="Times New Roman"/>
              </w:rPr>
              <w:t xml:space="preserve"> по ВР Коновалова Е.В.</w:t>
            </w:r>
          </w:p>
        </w:tc>
        <w:tc>
          <w:tcPr>
            <w:tcW w:w="1417" w:type="dxa"/>
          </w:tcPr>
          <w:p w:rsidR="00AC163E" w:rsidRPr="00031C79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июнь 2024</w:t>
            </w:r>
          </w:p>
        </w:tc>
      </w:tr>
      <w:tr w:rsidR="00AC163E" w:rsidRPr="00031C79" w:rsidTr="00AC163E">
        <w:trPr>
          <w:gridAfter w:val="1"/>
          <w:wAfter w:w="9" w:type="dxa"/>
        </w:trPr>
        <w:tc>
          <w:tcPr>
            <w:tcW w:w="544" w:type="dxa"/>
            <w:vMerge w:val="restart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36" w:type="dxa"/>
            <w:vMerge w:val="restart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 xml:space="preserve">Сетевая форма реализации дополнительных общеобразовательных программ (организации культуры и искусств, </w:t>
            </w:r>
            <w:proofErr w:type="spellStart"/>
            <w:r w:rsidRPr="00031C79">
              <w:rPr>
                <w:rFonts w:ascii="Times New Roman" w:hAnsi="Times New Roman" w:cs="Times New Roman"/>
              </w:rPr>
              <w:t>кванториумы</w:t>
            </w:r>
            <w:proofErr w:type="spellEnd"/>
            <w:r w:rsidRPr="00031C79">
              <w:rPr>
                <w:rFonts w:ascii="Times New Roman" w:hAnsi="Times New Roman" w:cs="Times New Roman"/>
              </w:rPr>
              <w:t xml:space="preserve">, мобильные </w:t>
            </w:r>
            <w:proofErr w:type="spellStart"/>
            <w:r w:rsidRPr="00031C79">
              <w:rPr>
                <w:rFonts w:ascii="Times New Roman" w:hAnsi="Times New Roman" w:cs="Times New Roman"/>
              </w:rPr>
              <w:t>кванториумы</w:t>
            </w:r>
            <w:proofErr w:type="spellEnd"/>
            <w:r w:rsidRPr="00031C79">
              <w:rPr>
                <w:rFonts w:ascii="Times New Roman" w:hAnsi="Times New Roman" w:cs="Times New Roman"/>
              </w:rPr>
              <w:t xml:space="preserve">, ДНК, IT-кубы, Точки роста, </w:t>
            </w:r>
            <w:proofErr w:type="spellStart"/>
            <w:r w:rsidRPr="00031C79">
              <w:rPr>
                <w:rFonts w:ascii="Times New Roman" w:hAnsi="Times New Roman" w:cs="Times New Roman"/>
              </w:rPr>
              <w:t>экостанции</w:t>
            </w:r>
            <w:proofErr w:type="spellEnd"/>
            <w:r w:rsidRPr="00031C79">
              <w:rPr>
                <w:rFonts w:ascii="Times New Roman" w:hAnsi="Times New Roman" w:cs="Times New Roman"/>
              </w:rPr>
              <w:t>, ведущие предприятия региона, профессиональные образовательные организации и образовательные организации высшего образования и др.)</w:t>
            </w:r>
          </w:p>
        </w:tc>
        <w:tc>
          <w:tcPr>
            <w:tcW w:w="4961" w:type="dxa"/>
          </w:tcPr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Создание ресурсных условий в общеобразовательной организации для обеспечения сетевого взаимодействия (нормативно-правовые, материально-, информационно-технические, кадровые).</w:t>
            </w:r>
          </w:p>
        </w:tc>
        <w:tc>
          <w:tcPr>
            <w:tcW w:w="1418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proofErr w:type="spellStart"/>
            <w:r w:rsidRPr="00031C79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031C79">
              <w:rPr>
                <w:rFonts w:ascii="Times New Roman" w:hAnsi="Times New Roman" w:cs="Times New Roman"/>
              </w:rPr>
              <w:t xml:space="preserve"> по ВР Коновалова Е.В.</w:t>
            </w:r>
          </w:p>
        </w:tc>
        <w:tc>
          <w:tcPr>
            <w:tcW w:w="1417" w:type="dxa"/>
          </w:tcPr>
          <w:p w:rsidR="00AC163E" w:rsidRPr="00031C79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июнь 2024</w:t>
            </w:r>
          </w:p>
        </w:tc>
      </w:tr>
      <w:tr w:rsidR="00AC163E" w:rsidRPr="00031C79" w:rsidTr="00AC163E">
        <w:trPr>
          <w:gridAfter w:val="1"/>
          <w:wAfter w:w="9" w:type="dxa"/>
          <w:trHeight w:val="2049"/>
        </w:trPr>
        <w:tc>
          <w:tcPr>
            <w:tcW w:w="544" w:type="dxa"/>
            <w:vMerge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vMerge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 xml:space="preserve">Организация взаимодействия в том числе в сетевой форме (заключение договоров) с организациями культуры и искусства, </w:t>
            </w:r>
            <w:proofErr w:type="spellStart"/>
            <w:r w:rsidRPr="00031C79">
              <w:rPr>
                <w:rFonts w:ascii="Times New Roman" w:hAnsi="Times New Roman" w:cs="Times New Roman"/>
              </w:rPr>
              <w:t>кванториумами</w:t>
            </w:r>
            <w:proofErr w:type="spellEnd"/>
            <w:r w:rsidRPr="00031C79">
              <w:rPr>
                <w:rFonts w:ascii="Times New Roman" w:hAnsi="Times New Roman" w:cs="Times New Roman"/>
              </w:rPr>
              <w:t xml:space="preserve">, центрами «IT-кубы», «Точками роста», </w:t>
            </w:r>
            <w:proofErr w:type="spellStart"/>
            <w:r w:rsidRPr="00031C79">
              <w:rPr>
                <w:rFonts w:ascii="Times New Roman" w:hAnsi="Times New Roman" w:cs="Times New Roman"/>
              </w:rPr>
              <w:t>экостанциями</w:t>
            </w:r>
            <w:proofErr w:type="spellEnd"/>
            <w:r w:rsidRPr="00031C79">
              <w:rPr>
                <w:rFonts w:ascii="Times New Roman" w:hAnsi="Times New Roman" w:cs="Times New Roman"/>
              </w:rPr>
              <w:t>, ведущими предприятиями региона, профессиональными образовательными организациями и образовательными организ</w:t>
            </w:r>
            <w:r>
              <w:rPr>
                <w:rFonts w:ascii="Times New Roman" w:hAnsi="Times New Roman" w:cs="Times New Roman"/>
              </w:rPr>
              <w:t>ациями высшего образования и др.</w:t>
            </w:r>
          </w:p>
        </w:tc>
        <w:tc>
          <w:tcPr>
            <w:tcW w:w="1418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 xml:space="preserve">директор </w:t>
            </w:r>
          </w:p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proofErr w:type="spellStart"/>
            <w:r w:rsidRPr="00031C79">
              <w:rPr>
                <w:rFonts w:ascii="Times New Roman" w:hAnsi="Times New Roman" w:cs="Times New Roman"/>
              </w:rPr>
              <w:t>Рулла</w:t>
            </w:r>
            <w:proofErr w:type="spellEnd"/>
            <w:r w:rsidRPr="00031C79"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417" w:type="dxa"/>
          </w:tcPr>
          <w:p w:rsidR="00AC163E" w:rsidRPr="00031C79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август 2024</w:t>
            </w:r>
          </w:p>
        </w:tc>
      </w:tr>
      <w:tr w:rsidR="00AC163E" w:rsidRPr="00031C79" w:rsidTr="00AC163E">
        <w:trPr>
          <w:gridAfter w:val="1"/>
          <w:wAfter w:w="9" w:type="dxa"/>
          <w:trHeight w:val="900"/>
        </w:trPr>
        <w:tc>
          <w:tcPr>
            <w:tcW w:w="544" w:type="dxa"/>
            <w:vMerge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vMerge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Организация обучения педагогических работников по реализации программ дополнительного образования в сетевой форме.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proofErr w:type="spellStart"/>
            <w:r w:rsidRPr="00031C79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031C79">
              <w:rPr>
                <w:rFonts w:ascii="Times New Roman" w:hAnsi="Times New Roman" w:cs="Times New Roman"/>
              </w:rPr>
              <w:t xml:space="preserve"> по УВР </w:t>
            </w:r>
            <w:proofErr w:type="spellStart"/>
            <w:r w:rsidRPr="00031C79">
              <w:rPr>
                <w:rFonts w:ascii="Times New Roman" w:hAnsi="Times New Roman" w:cs="Times New Roman"/>
              </w:rPr>
              <w:t>Макарина</w:t>
            </w:r>
            <w:proofErr w:type="spellEnd"/>
            <w:r w:rsidRPr="00031C79">
              <w:rPr>
                <w:rFonts w:ascii="Times New Roman" w:hAnsi="Times New Roman" w:cs="Times New Roman"/>
              </w:rPr>
              <w:t xml:space="preserve"> Ю.А.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C163E" w:rsidRPr="00031C79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AC163E" w:rsidRPr="00031C79" w:rsidTr="00AC163E">
        <w:trPr>
          <w:gridAfter w:val="1"/>
          <w:wAfter w:w="9" w:type="dxa"/>
          <w:trHeight w:val="2385"/>
        </w:trPr>
        <w:tc>
          <w:tcPr>
            <w:tcW w:w="544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36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Функционирование школьного хора</w:t>
            </w:r>
          </w:p>
        </w:tc>
        <w:tc>
          <w:tcPr>
            <w:tcW w:w="4961" w:type="dxa"/>
          </w:tcPr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Определение направления деятельности хорового коллектива (репертуар) в соответствии с целями и задачами образовательной организации, интересами и потребностями обучающихся.</w:t>
            </w:r>
          </w:p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 xml:space="preserve">Привлечение педагогов дополнительного </w:t>
            </w:r>
            <w:proofErr w:type="gramStart"/>
            <w:r w:rsidRPr="00031C79">
              <w:rPr>
                <w:rFonts w:ascii="Times New Roman" w:hAnsi="Times New Roman" w:cs="Times New Roman"/>
              </w:rPr>
              <w:t>образования  для</w:t>
            </w:r>
            <w:proofErr w:type="gramEnd"/>
            <w:r w:rsidRPr="00031C79">
              <w:rPr>
                <w:rFonts w:ascii="Times New Roman" w:hAnsi="Times New Roman" w:cs="Times New Roman"/>
              </w:rPr>
              <w:t xml:space="preserve"> разработки и реализации дополнительной образовательной программы «Школьный хор».</w:t>
            </w:r>
          </w:p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Разработка дополнительной</w:t>
            </w:r>
            <w:r w:rsidRPr="00031C79">
              <w:rPr>
                <w:rFonts w:ascii="Times New Roman" w:hAnsi="Times New Roman" w:cs="Times New Roman"/>
              </w:rPr>
              <w:t xml:space="preserve"> программы музыкальной направленности по направлению «Хоровое пение».</w:t>
            </w:r>
          </w:p>
        </w:tc>
        <w:tc>
          <w:tcPr>
            <w:tcW w:w="1418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proofErr w:type="spellStart"/>
            <w:r w:rsidRPr="00031C79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031C79">
              <w:rPr>
                <w:rFonts w:ascii="Times New Roman" w:hAnsi="Times New Roman" w:cs="Times New Roman"/>
              </w:rPr>
              <w:t xml:space="preserve"> по ВР Коновалова Е.В.</w:t>
            </w:r>
          </w:p>
        </w:tc>
        <w:tc>
          <w:tcPr>
            <w:tcW w:w="1417" w:type="dxa"/>
          </w:tcPr>
          <w:p w:rsidR="00AC163E" w:rsidRPr="00031C79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июнь 2024</w:t>
            </w:r>
          </w:p>
        </w:tc>
      </w:tr>
      <w:tr w:rsidR="00AC163E" w:rsidRPr="00031C79" w:rsidTr="00AC163E">
        <w:trPr>
          <w:gridAfter w:val="1"/>
          <w:wAfter w:w="9" w:type="dxa"/>
          <w:trHeight w:val="5596"/>
        </w:trPr>
        <w:tc>
          <w:tcPr>
            <w:tcW w:w="544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436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Наличие представительств детских и молодежных общественных объединений (</w:t>
            </w:r>
            <w:proofErr w:type="spellStart"/>
            <w:r w:rsidRPr="00031C79">
              <w:rPr>
                <w:rFonts w:ascii="Times New Roman" w:hAnsi="Times New Roman" w:cs="Times New Roman"/>
              </w:rPr>
              <w:t>Юнармия</w:t>
            </w:r>
            <w:proofErr w:type="spellEnd"/>
            <w:r w:rsidRPr="00031C79">
              <w:rPr>
                <w:rFonts w:ascii="Times New Roman" w:hAnsi="Times New Roman" w:cs="Times New Roman"/>
              </w:rPr>
              <w:t>, Большая перемена и др.)</w:t>
            </w:r>
          </w:p>
        </w:tc>
        <w:tc>
          <w:tcPr>
            <w:tcW w:w="4961" w:type="dxa"/>
          </w:tcPr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Создание представительств детских и молодежных общественных объединений («</w:t>
            </w:r>
            <w:proofErr w:type="spellStart"/>
            <w:r w:rsidRPr="00031C79">
              <w:rPr>
                <w:rFonts w:ascii="Times New Roman" w:hAnsi="Times New Roman" w:cs="Times New Roman"/>
              </w:rPr>
              <w:t>Юнармия</w:t>
            </w:r>
            <w:proofErr w:type="spellEnd"/>
            <w:r w:rsidRPr="00031C79">
              <w:rPr>
                <w:rFonts w:ascii="Times New Roman" w:hAnsi="Times New Roman" w:cs="Times New Roman"/>
              </w:rPr>
              <w:t>», «Большая перемена» и др.).</w:t>
            </w:r>
          </w:p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Организация работы по мотивации обучающихся к участию в молодежных общественных объединениях («</w:t>
            </w:r>
            <w:proofErr w:type="spellStart"/>
            <w:r w:rsidRPr="00031C79">
              <w:rPr>
                <w:rFonts w:ascii="Times New Roman" w:hAnsi="Times New Roman" w:cs="Times New Roman"/>
              </w:rPr>
              <w:t>Юнармия</w:t>
            </w:r>
            <w:proofErr w:type="spellEnd"/>
            <w:r w:rsidRPr="00031C79">
              <w:rPr>
                <w:rFonts w:ascii="Times New Roman" w:hAnsi="Times New Roman" w:cs="Times New Roman"/>
              </w:rPr>
              <w:t>», «Большая перемена» и др.).</w:t>
            </w:r>
          </w:p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Организация работы по вовлечению обучающихся в детские и молодежные общественные объединения.</w:t>
            </w:r>
          </w:p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Создание условий для организации в школе представительств детских и молодежных общественных объединений («</w:t>
            </w:r>
            <w:proofErr w:type="spellStart"/>
            <w:r w:rsidRPr="00031C79">
              <w:rPr>
                <w:rFonts w:ascii="Times New Roman" w:hAnsi="Times New Roman" w:cs="Times New Roman"/>
              </w:rPr>
              <w:t>Юнармия</w:t>
            </w:r>
            <w:proofErr w:type="spellEnd"/>
            <w:r w:rsidRPr="00031C79">
              <w:rPr>
                <w:rFonts w:ascii="Times New Roman" w:hAnsi="Times New Roman" w:cs="Times New Roman"/>
              </w:rPr>
              <w:t>», «Большая перемена» и др.).</w:t>
            </w:r>
          </w:p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Обеспечение советником директора по воспитанию и взаимодействию с детскими общественными объединениями информирования участников образовательных отношений о деятельности детских и молодежных общественных объединений («</w:t>
            </w:r>
            <w:proofErr w:type="spellStart"/>
            <w:r w:rsidRPr="00031C79">
              <w:rPr>
                <w:rFonts w:ascii="Times New Roman" w:hAnsi="Times New Roman" w:cs="Times New Roman"/>
              </w:rPr>
              <w:t>Юнармия</w:t>
            </w:r>
            <w:proofErr w:type="spellEnd"/>
            <w:r w:rsidRPr="00031C79">
              <w:rPr>
                <w:rFonts w:ascii="Times New Roman" w:hAnsi="Times New Roman" w:cs="Times New Roman"/>
              </w:rPr>
              <w:t>», «Большая перемена» и др.) и их значимости для формирования личности обучающихся.</w:t>
            </w:r>
          </w:p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Организация работы по вовлечению обучающихся и педагогов в конкурс «Большая перемена».</w:t>
            </w:r>
          </w:p>
        </w:tc>
        <w:tc>
          <w:tcPr>
            <w:tcW w:w="1418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советник директора Мочалов П.В.</w:t>
            </w:r>
          </w:p>
        </w:tc>
        <w:tc>
          <w:tcPr>
            <w:tcW w:w="1417" w:type="dxa"/>
          </w:tcPr>
          <w:p w:rsidR="00AC163E" w:rsidRPr="00031C79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AC163E" w:rsidRPr="00031C79" w:rsidTr="00AC163E">
        <w:trPr>
          <w:gridAfter w:val="1"/>
          <w:wAfter w:w="9" w:type="dxa"/>
          <w:trHeight w:val="825"/>
        </w:trPr>
        <w:tc>
          <w:tcPr>
            <w:tcW w:w="544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36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Наличие школьных военно-патриотических клубов</w:t>
            </w:r>
          </w:p>
        </w:tc>
        <w:tc>
          <w:tcPr>
            <w:tcW w:w="4961" w:type="dxa"/>
          </w:tcPr>
          <w:p w:rsidR="00AC163E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Создание </w:t>
            </w:r>
            <w:r w:rsidRPr="00031C79">
              <w:rPr>
                <w:rFonts w:ascii="Times New Roman" w:hAnsi="Times New Roman" w:cs="Times New Roman"/>
              </w:rPr>
              <w:t xml:space="preserve"> </w:t>
            </w:r>
            <w:r w:rsidRPr="00031C79">
              <w:rPr>
                <w:rFonts w:ascii="Times New Roman" w:hAnsi="Times New Roman" w:cs="Times New Roman"/>
              </w:rPr>
              <w:t>военно</w:t>
            </w:r>
            <w:proofErr w:type="gramEnd"/>
            <w:r w:rsidRPr="00031C79">
              <w:rPr>
                <w:rFonts w:ascii="Times New Roman" w:hAnsi="Times New Roman" w:cs="Times New Roman"/>
              </w:rPr>
              <w:t>-п</w:t>
            </w:r>
            <w:r>
              <w:rPr>
                <w:rFonts w:ascii="Times New Roman" w:hAnsi="Times New Roman" w:cs="Times New Roman"/>
              </w:rPr>
              <w:t>атриотического клуба на  базе школьного музея</w:t>
            </w:r>
          </w:p>
          <w:p w:rsidR="00AC163E" w:rsidRPr="00031C79" w:rsidRDefault="00AC163E" w:rsidP="00AC163E">
            <w:pPr>
              <w:ind w:left="30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proofErr w:type="spellStart"/>
            <w:r w:rsidRPr="00031C79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031C79">
              <w:rPr>
                <w:rFonts w:ascii="Times New Roman" w:hAnsi="Times New Roman" w:cs="Times New Roman"/>
              </w:rPr>
              <w:t xml:space="preserve"> по ВР Коновалова Е.В.</w:t>
            </w:r>
          </w:p>
        </w:tc>
        <w:tc>
          <w:tcPr>
            <w:tcW w:w="1417" w:type="dxa"/>
          </w:tcPr>
          <w:p w:rsidR="00AC163E" w:rsidRPr="00031C79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2024</w:t>
            </w:r>
          </w:p>
        </w:tc>
      </w:tr>
      <w:tr w:rsidR="00AC163E" w:rsidRPr="00031C79" w:rsidTr="00AC163E">
        <w:trPr>
          <w:gridAfter w:val="1"/>
          <w:wAfter w:w="9" w:type="dxa"/>
          <w:trHeight w:val="692"/>
        </w:trPr>
        <w:tc>
          <w:tcPr>
            <w:tcW w:w="544" w:type="dxa"/>
            <w:vMerge w:val="restart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36" w:type="dxa"/>
            <w:vMerge w:val="restart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Наличие профильных предпрофессиональных классов (инженерные, медицинские, космические, IT, педагогические, предпринимательские и др.)</w:t>
            </w:r>
          </w:p>
        </w:tc>
        <w:tc>
          <w:tcPr>
            <w:tcW w:w="4961" w:type="dxa"/>
          </w:tcPr>
          <w:p w:rsidR="00AC163E" w:rsidRPr="00E838B0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Организация мониторинга по выявлению способностей, образовательных и профессиональных потребностей обучающихся в профильном обучении.</w:t>
            </w:r>
          </w:p>
        </w:tc>
        <w:tc>
          <w:tcPr>
            <w:tcW w:w="1418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УВР Кобзарь А.В.</w:t>
            </w:r>
          </w:p>
        </w:tc>
        <w:tc>
          <w:tcPr>
            <w:tcW w:w="1417" w:type="dxa"/>
          </w:tcPr>
          <w:p w:rsidR="00AC163E" w:rsidRPr="00031C79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2024</w:t>
            </w:r>
          </w:p>
        </w:tc>
      </w:tr>
      <w:tr w:rsidR="00AC163E" w:rsidRPr="00031C79" w:rsidTr="00AC163E">
        <w:trPr>
          <w:gridAfter w:val="1"/>
          <w:wAfter w:w="9" w:type="dxa"/>
          <w:trHeight w:val="2865"/>
        </w:trPr>
        <w:tc>
          <w:tcPr>
            <w:tcW w:w="544" w:type="dxa"/>
            <w:vMerge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vMerge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Обеспечение информирования обучающихся об особенностях различных сфер профессиональной ориентации; сопровождение профессионального самоопределения обучающихся.</w:t>
            </w:r>
          </w:p>
        </w:tc>
        <w:tc>
          <w:tcPr>
            <w:tcW w:w="1418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Учителя, ведущие курс «Россия – мои горизонты», «Билет в будущее».</w:t>
            </w:r>
          </w:p>
        </w:tc>
        <w:tc>
          <w:tcPr>
            <w:tcW w:w="1417" w:type="dxa"/>
          </w:tcPr>
          <w:p w:rsidR="00AC163E" w:rsidRPr="00031C79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AC163E" w:rsidRPr="00031C79" w:rsidTr="00AC163E">
        <w:trPr>
          <w:gridAfter w:val="1"/>
          <w:wAfter w:w="9" w:type="dxa"/>
          <w:trHeight w:val="740"/>
        </w:trPr>
        <w:tc>
          <w:tcPr>
            <w:tcW w:w="544" w:type="dxa"/>
            <w:vMerge w:val="restart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36" w:type="dxa"/>
            <w:vMerge w:val="restart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Посещение обучающимися профессиональных проб на региональных площадках</w:t>
            </w:r>
          </w:p>
        </w:tc>
        <w:tc>
          <w:tcPr>
            <w:tcW w:w="4961" w:type="dxa"/>
          </w:tcPr>
          <w:p w:rsidR="00AC163E" w:rsidRPr="006B3CCB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Обеспечение участия обучающихся в профессиональных пробах на региональных площадках в виртуальном формате.</w:t>
            </w:r>
          </w:p>
        </w:tc>
        <w:tc>
          <w:tcPr>
            <w:tcW w:w="1418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proofErr w:type="spellStart"/>
            <w:r w:rsidRPr="00031C79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031C79">
              <w:rPr>
                <w:rFonts w:ascii="Times New Roman" w:hAnsi="Times New Roman" w:cs="Times New Roman"/>
              </w:rPr>
              <w:t xml:space="preserve"> по ВР Коновалова</w:t>
            </w:r>
            <w:r>
              <w:rPr>
                <w:rFonts w:ascii="Times New Roman" w:hAnsi="Times New Roman" w:cs="Times New Roman"/>
              </w:rPr>
              <w:t xml:space="preserve"> Е.В.</w:t>
            </w:r>
            <w:r w:rsidRPr="00031C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AC163E" w:rsidRPr="00031C79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</w:tr>
      <w:tr w:rsidR="00AC163E" w:rsidRPr="00031C79" w:rsidTr="00AC163E">
        <w:trPr>
          <w:gridAfter w:val="1"/>
          <w:wAfter w:w="9" w:type="dxa"/>
          <w:trHeight w:val="795"/>
        </w:trPr>
        <w:tc>
          <w:tcPr>
            <w:tcW w:w="544" w:type="dxa"/>
            <w:vMerge/>
          </w:tcPr>
          <w:p w:rsidR="00AC163E" w:rsidRDefault="00AC163E" w:rsidP="00AC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vMerge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 xml:space="preserve">Включение в план </w:t>
            </w:r>
            <w:proofErr w:type="spellStart"/>
            <w:r w:rsidRPr="00031C79">
              <w:rPr>
                <w:rFonts w:ascii="Times New Roman" w:hAnsi="Times New Roman" w:cs="Times New Roman"/>
              </w:rPr>
              <w:t>профориентационной</w:t>
            </w:r>
            <w:proofErr w:type="spellEnd"/>
            <w:r w:rsidRPr="00031C79">
              <w:rPr>
                <w:rFonts w:ascii="Times New Roman" w:hAnsi="Times New Roman" w:cs="Times New Roman"/>
              </w:rPr>
              <w:t xml:space="preserve"> работы участия в профессиональных пробах на региональных площадках региона.</w:t>
            </w:r>
          </w:p>
        </w:tc>
        <w:tc>
          <w:tcPr>
            <w:tcW w:w="1418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proofErr w:type="spellStart"/>
            <w:r w:rsidRPr="00031C79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031C79">
              <w:rPr>
                <w:rFonts w:ascii="Times New Roman" w:hAnsi="Times New Roman" w:cs="Times New Roman"/>
              </w:rPr>
              <w:t xml:space="preserve"> по ВР Коновалова</w:t>
            </w:r>
            <w:r>
              <w:rPr>
                <w:rFonts w:ascii="Times New Roman" w:hAnsi="Times New Roman" w:cs="Times New Roman"/>
              </w:rPr>
              <w:t xml:space="preserve"> Е.В.</w:t>
            </w:r>
            <w:r w:rsidRPr="00031C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AC163E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2024</w:t>
            </w:r>
          </w:p>
        </w:tc>
      </w:tr>
      <w:tr w:rsidR="00AC163E" w:rsidRPr="00031C79" w:rsidTr="00AC163E">
        <w:trPr>
          <w:gridAfter w:val="1"/>
          <w:wAfter w:w="9" w:type="dxa"/>
          <w:trHeight w:val="1200"/>
        </w:trPr>
        <w:tc>
          <w:tcPr>
            <w:tcW w:w="544" w:type="dxa"/>
            <w:vMerge w:val="restart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436" w:type="dxa"/>
            <w:vMerge w:val="restart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Прохождение обучающимися профессионального обучения по программам профессиональной подготовки по профессиям рабочих и должностям служащих</w:t>
            </w:r>
          </w:p>
        </w:tc>
        <w:tc>
          <w:tcPr>
            <w:tcW w:w="4961" w:type="dxa"/>
          </w:tcPr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Организация профессионального обучения старшеклассников по профессиям рабочих и служащих с использованием собственной МТБ или МТБ предприятия реального сектора экономики с целью получения первой профессии одновременно с общим образованием.</w:t>
            </w:r>
          </w:p>
        </w:tc>
        <w:tc>
          <w:tcPr>
            <w:tcW w:w="1418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УВР Кобзарь А.В.</w:t>
            </w:r>
          </w:p>
        </w:tc>
        <w:tc>
          <w:tcPr>
            <w:tcW w:w="1417" w:type="dxa"/>
          </w:tcPr>
          <w:p w:rsidR="00AC163E" w:rsidRPr="00031C79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2025</w:t>
            </w:r>
          </w:p>
        </w:tc>
      </w:tr>
      <w:tr w:rsidR="00AC163E" w:rsidRPr="00031C79" w:rsidTr="00AC163E">
        <w:trPr>
          <w:gridAfter w:val="1"/>
          <w:wAfter w:w="9" w:type="dxa"/>
          <w:trHeight w:val="1185"/>
        </w:trPr>
        <w:tc>
          <w:tcPr>
            <w:tcW w:w="544" w:type="dxa"/>
            <w:vMerge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vMerge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Определение сетевых партнеров (предприятия, организации) в ближайшем окружении или дистанционно, которые могли бы предоставить школе ресурсы (профессиональные кадры, материально-техническую базу, образовательные ресурсы).</w:t>
            </w:r>
          </w:p>
        </w:tc>
        <w:tc>
          <w:tcPr>
            <w:tcW w:w="1418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 УВР Кобзарь А.В.</w:t>
            </w:r>
          </w:p>
        </w:tc>
        <w:tc>
          <w:tcPr>
            <w:tcW w:w="1417" w:type="dxa"/>
          </w:tcPr>
          <w:p w:rsidR="00AC163E" w:rsidRPr="00031C79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2025</w:t>
            </w:r>
          </w:p>
        </w:tc>
      </w:tr>
      <w:tr w:rsidR="00AC163E" w:rsidRPr="00031C79" w:rsidTr="00AC163E">
        <w:trPr>
          <w:gridAfter w:val="1"/>
          <w:wAfter w:w="9" w:type="dxa"/>
          <w:trHeight w:val="1680"/>
        </w:trPr>
        <w:tc>
          <w:tcPr>
            <w:tcW w:w="544" w:type="dxa"/>
            <w:vMerge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6" w:type="dxa"/>
            <w:vMerge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</w:tcPr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В рамках реализации программы по воспитанию организация  встреч обучающихся с представителями рабочих профессий и служащих; посещение обучающимися и родителями дней открытых дверей образовательных организаций высшего, среднего профессионального образования.</w:t>
            </w:r>
          </w:p>
        </w:tc>
        <w:tc>
          <w:tcPr>
            <w:tcW w:w="1418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proofErr w:type="spellStart"/>
            <w:r w:rsidRPr="00031C79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031C79">
              <w:rPr>
                <w:rFonts w:ascii="Times New Roman" w:hAnsi="Times New Roman" w:cs="Times New Roman"/>
              </w:rPr>
              <w:t xml:space="preserve"> по ВР Коновалова</w:t>
            </w:r>
            <w:r>
              <w:rPr>
                <w:rFonts w:ascii="Times New Roman" w:hAnsi="Times New Roman" w:cs="Times New Roman"/>
              </w:rPr>
              <w:t xml:space="preserve"> Е.В.</w:t>
            </w:r>
            <w:r w:rsidRPr="00031C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AC163E" w:rsidRPr="00031C79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 течение года</w:t>
            </w:r>
          </w:p>
        </w:tc>
      </w:tr>
      <w:tr w:rsidR="00AC163E" w:rsidRPr="00031C79" w:rsidTr="00AC163E">
        <w:trPr>
          <w:gridAfter w:val="1"/>
          <w:wAfter w:w="9" w:type="dxa"/>
          <w:trHeight w:val="1534"/>
        </w:trPr>
        <w:tc>
          <w:tcPr>
            <w:tcW w:w="544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436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Участие обучающихся в чемпионатах по профессиональному мастерству</w:t>
            </w:r>
          </w:p>
        </w:tc>
        <w:tc>
          <w:tcPr>
            <w:tcW w:w="4961" w:type="dxa"/>
          </w:tcPr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31C79">
              <w:rPr>
                <w:rFonts w:ascii="Times New Roman" w:hAnsi="Times New Roman" w:cs="Times New Roman"/>
              </w:rPr>
              <w:t>величени</w:t>
            </w:r>
            <w:r>
              <w:rPr>
                <w:rFonts w:ascii="Times New Roman" w:hAnsi="Times New Roman" w:cs="Times New Roman"/>
              </w:rPr>
              <w:t>е охвата обучающихся, пр</w:t>
            </w:r>
            <w:r w:rsidRPr="00031C79">
              <w:rPr>
                <w:rFonts w:ascii="Times New Roman" w:hAnsi="Times New Roman" w:cs="Times New Roman"/>
              </w:rPr>
              <w:t>инявши</w:t>
            </w:r>
            <w:r>
              <w:rPr>
                <w:rFonts w:ascii="Times New Roman" w:hAnsi="Times New Roman" w:cs="Times New Roman"/>
              </w:rPr>
              <w:t>х</w:t>
            </w:r>
            <w:r w:rsidRPr="00031C79">
              <w:rPr>
                <w:rFonts w:ascii="Times New Roman" w:hAnsi="Times New Roman" w:cs="Times New Roman"/>
              </w:rPr>
              <w:t xml:space="preserve"> участие в открытых онлайн-уроках проекта «Шоу профессий», цикл</w:t>
            </w:r>
            <w:r>
              <w:rPr>
                <w:rFonts w:ascii="Times New Roman" w:hAnsi="Times New Roman" w:cs="Times New Roman"/>
              </w:rPr>
              <w:t>е</w:t>
            </w:r>
            <w:r w:rsidRPr="00031C79">
              <w:rPr>
                <w:rFonts w:ascii="Times New Roman" w:hAnsi="Times New Roman" w:cs="Times New Roman"/>
              </w:rPr>
              <w:t xml:space="preserve"> открытых уроков «</w:t>
            </w:r>
            <w:proofErr w:type="spellStart"/>
            <w:r w:rsidRPr="00031C79">
              <w:rPr>
                <w:rFonts w:ascii="Times New Roman" w:hAnsi="Times New Roman" w:cs="Times New Roman"/>
              </w:rPr>
              <w:t>Проектория</w:t>
            </w:r>
            <w:proofErr w:type="spellEnd"/>
            <w:r w:rsidRPr="00031C79">
              <w:rPr>
                <w:rFonts w:ascii="Times New Roman" w:hAnsi="Times New Roman" w:cs="Times New Roman"/>
              </w:rPr>
              <w:t>», направленных на раннюю профориентацию», проводимых в рамках федерального проекта «Успех каждого ребенка» национального проекта «Образование».</w:t>
            </w:r>
          </w:p>
        </w:tc>
        <w:tc>
          <w:tcPr>
            <w:tcW w:w="1418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proofErr w:type="spellStart"/>
            <w:r w:rsidRPr="00031C79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031C79">
              <w:rPr>
                <w:rFonts w:ascii="Times New Roman" w:hAnsi="Times New Roman" w:cs="Times New Roman"/>
              </w:rPr>
              <w:t xml:space="preserve"> по ВР Коновалова</w:t>
            </w:r>
            <w:r>
              <w:rPr>
                <w:rFonts w:ascii="Times New Roman" w:hAnsi="Times New Roman" w:cs="Times New Roman"/>
              </w:rPr>
              <w:t xml:space="preserve"> Е.В.</w:t>
            </w:r>
            <w:r w:rsidRPr="00031C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AC163E" w:rsidRPr="00031C79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 течение года</w:t>
            </w:r>
          </w:p>
        </w:tc>
      </w:tr>
      <w:tr w:rsidR="00AC163E" w:rsidRPr="00031C79" w:rsidTr="00AC163E">
        <w:trPr>
          <w:gridAfter w:val="1"/>
          <w:wAfter w:w="9" w:type="dxa"/>
        </w:trPr>
        <w:tc>
          <w:tcPr>
            <w:tcW w:w="544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36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Наличие в штате общеобразовательной организации учителя-дефектолога, обеспечивающего оказание помощи целевым группам обучающихся</w:t>
            </w:r>
          </w:p>
        </w:tc>
        <w:tc>
          <w:tcPr>
            <w:tcW w:w="4961" w:type="dxa"/>
          </w:tcPr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Организация переподготовки педагогического работника на специальность «учитель-дефектолог».</w:t>
            </w:r>
          </w:p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 xml:space="preserve">Привлечение в качестве совместителей специалистов из других общеобразовательных </w:t>
            </w:r>
            <w:proofErr w:type="gramStart"/>
            <w:r w:rsidRPr="00031C79">
              <w:rPr>
                <w:rFonts w:ascii="Times New Roman" w:hAnsi="Times New Roman" w:cs="Times New Roman"/>
              </w:rPr>
              <w:t>организаций  к</w:t>
            </w:r>
            <w:proofErr w:type="gramEnd"/>
            <w:r w:rsidRPr="00031C79">
              <w:rPr>
                <w:rFonts w:ascii="Times New Roman" w:hAnsi="Times New Roman" w:cs="Times New Roman"/>
              </w:rPr>
              <w:t xml:space="preserve"> выполнению функций учителя-дефектолога, проведению обучающих семинаров по развитию системы работы по оказанию помощи целевым группам обучающихся.</w:t>
            </w:r>
          </w:p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Решение кадрового вопроса путем принятия штатного специалиста (учителя-дефектолога).</w:t>
            </w:r>
          </w:p>
        </w:tc>
        <w:tc>
          <w:tcPr>
            <w:tcW w:w="1418" w:type="dxa"/>
          </w:tcPr>
          <w:p w:rsidR="00AC163E" w:rsidRDefault="00AC163E" w:rsidP="00AC1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</w:t>
            </w:r>
          </w:p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И.В.</w:t>
            </w:r>
          </w:p>
        </w:tc>
        <w:tc>
          <w:tcPr>
            <w:tcW w:w="1417" w:type="dxa"/>
          </w:tcPr>
          <w:p w:rsidR="00AC163E" w:rsidRPr="00031C79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2025</w:t>
            </w:r>
          </w:p>
        </w:tc>
      </w:tr>
      <w:tr w:rsidR="00AC163E" w:rsidRPr="00031C79" w:rsidTr="00AC163E">
        <w:trPr>
          <w:gridAfter w:val="1"/>
          <w:wAfter w:w="9" w:type="dxa"/>
        </w:trPr>
        <w:tc>
          <w:tcPr>
            <w:tcW w:w="544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36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Формирование психологически благоприятного школьного пространства для обучающихся</w:t>
            </w:r>
          </w:p>
        </w:tc>
        <w:tc>
          <w:tcPr>
            <w:tcW w:w="4961" w:type="dxa"/>
          </w:tcPr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Модернизация учебных помещений (для проведения учебных занятий, в том числе в больших группах, параллелями, для подготовки проектов, выполнения домашних заданий, творчества, самодеятельности; комнаты детских инициатив/ученического самоуправления, креативных пространств (для проведения конкурсов, фестивалей, конференций и др.).</w:t>
            </w:r>
          </w:p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Использование возможностей трансформирования, зонирования школьного пространства (кабинеты, рекреационные и иные помещения) для создания зон отдыха для обучающихся, мест для занятия спортом, иным досугом).</w:t>
            </w:r>
          </w:p>
        </w:tc>
        <w:tc>
          <w:tcPr>
            <w:tcW w:w="1418" w:type="dxa"/>
          </w:tcPr>
          <w:p w:rsidR="00AC163E" w:rsidRDefault="00AC163E" w:rsidP="00AC163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зам.директора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АХЧ</w:t>
            </w:r>
          </w:p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Гультяева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О.Л.</w:t>
            </w:r>
          </w:p>
        </w:tc>
        <w:tc>
          <w:tcPr>
            <w:tcW w:w="1417" w:type="dxa"/>
          </w:tcPr>
          <w:p w:rsidR="00AC163E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  <w:p w:rsidR="00AC163E" w:rsidRPr="00031C79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</w:p>
        </w:tc>
      </w:tr>
      <w:tr w:rsidR="00AC163E" w:rsidRPr="00031C79" w:rsidTr="00AC163E">
        <w:trPr>
          <w:gridAfter w:val="1"/>
          <w:wAfter w:w="9" w:type="dxa"/>
          <w:trHeight w:val="2530"/>
        </w:trPr>
        <w:tc>
          <w:tcPr>
            <w:tcW w:w="544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1436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Наличие в кабинете педагога-психолога оборудованных зон (помещений) для проведения индивидуальных и групповых консультаций, психологической разгрузки, коррекционно-развивающей работы</w:t>
            </w:r>
          </w:p>
        </w:tc>
        <w:tc>
          <w:tcPr>
            <w:tcW w:w="4961" w:type="dxa"/>
          </w:tcPr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Создание рабочего места педагога-психолога, используя методы оптимизации имеющихся в образовательной организации помещений, возможностей трансформирования, зонирования школьного пространства.</w:t>
            </w:r>
          </w:p>
        </w:tc>
        <w:tc>
          <w:tcPr>
            <w:tcW w:w="1418" w:type="dxa"/>
          </w:tcPr>
          <w:p w:rsidR="00AC163E" w:rsidRDefault="00AC163E" w:rsidP="00AC163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зам.директора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АХЧ</w:t>
            </w:r>
          </w:p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Гультяева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О.Л.</w:t>
            </w:r>
          </w:p>
        </w:tc>
        <w:tc>
          <w:tcPr>
            <w:tcW w:w="1417" w:type="dxa"/>
          </w:tcPr>
          <w:p w:rsidR="00AC163E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2025</w:t>
            </w:r>
          </w:p>
          <w:p w:rsidR="00AC163E" w:rsidRPr="00031C79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</w:p>
        </w:tc>
      </w:tr>
      <w:tr w:rsidR="00AC163E" w:rsidRPr="00031C79" w:rsidTr="00AC163E">
        <w:trPr>
          <w:gridAfter w:val="1"/>
          <w:wAfter w:w="9" w:type="dxa"/>
          <w:trHeight w:val="1012"/>
        </w:trPr>
        <w:tc>
          <w:tcPr>
            <w:tcW w:w="544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36" w:type="dxa"/>
          </w:tcPr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Формирование психологически благоприятного школьного пространства для педагогов</w:t>
            </w:r>
          </w:p>
        </w:tc>
        <w:tc>
          <w:tcPr>
            <w:tcW w:w="4961" w:type="dxa"/>
          </w:tcPr>
          <w:p w:rsidR="00AC163E" w:rsidRPr="00031C79" w:rsidRDefault="00AC163E" w:rsidP="00AC163E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031C79">
              <w:rPr>
                <w:rFonts w:ascii="Times New Roman" w:hAnsi="Times New Roman" w:cs="Times New Roman"/>
              </w:rPr>
              <w:t>Создание зоны комфорта (отдыха) для педагогов.</w:t>
            </w:r>
          </w:p>
        </w:tc>
        <w:tc>
          <w:tcPr>
            <w:tcW w:w="1418" w:type="dxa"/>
          </w:tcPr>
          <w:p w:rsidR="00AC163E" w:rsidRDefault="00AC163E" w:rsidP="00AC163E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зам.директора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по АХЧ</w:t>
            </w:r>
          </w:p>
          <w:p w:rsidR="00AC163E" w:rsidRPr="00031C79" w:rsidRDefault="00AC163E" w:rsidP="00AC163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Гультяева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О.Л.</w:t>
            </w:r>
          </w:p>
        </w:tc>
        <w:tc>
          <w:tcPr>
            <w:tcW w:w="1417" w:type="dxa"/>
          </w:tcPr>
          <w:p w:rsidR="00AC163E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AC163E" w:rsidRPr="00031C79" w:rsidRDefault="00AC163E" w:rsidP="00AC163E">
            <w:pPr>
              <w:ind w:left="4" w:right="-41"/>
              <w:rPr>
                <w:rFonts w:ascii="Times New Roman" w:hAnsi="Times New Roman" w:cs="Times New Roman"/>
              </w:rPr>
            </w:pPr>
          </w:p>
        </w:tc>
      </w:tr>
    </w:tbl>
    <w:p w:rsidR="00FB305E" w:rsidRPr="00031C79" w:rsidRDefault="00FB305E" w:rsidP="009C1402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B305E" w:rsidRPr="00031C79" w:rsidSect="00AC163E">
      <w:headerReference w:type="default" r:id="rId8"/>
      <w:footerReference w:type="default" r:id="rId9"/>
      <w:pgSz w:w="11906" w:h="16838"/>
      <w:pgMar w:top="851" w:right="567" w:bottom="851" w:left="598" w:header="284" w:footer="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15E" w:rsidRDefault="0038515E">
      <w:pPr>
        <w:spacing w:after="0" w:line="240" w:lineRule="auto"/>
      </w:pPr>
      <w:r>
        <w:separator/>
      </w:r>
    </w:p>
  </w:endnote>
  <w:endnote w:type="continuationSeparator" w:id="0">
    <w:p w:rsidR="0038515E" w:rsidRDefault="00385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6984555"/>
      <w:docPartObj>
        <w:docPartGallery w:val="Page Numbers (Bottom of Page)"/>
        <w:docPartUnique/>
      </w:docPartObj>
    </w:sdtPr>
    <w:sdtContent>
      <w:p w:rsidR="003C796F" w:rsidRDefault="003C796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163E">
          <w:rPr>
            <w:noProof/>
          </w:rPr>
          <w:t>8</w:t>
        </w:r>
        <w:r>
          <w:fldChar w:fldCharType="end"/>
        </w:r>
      </w:p>
    </w:sdtContent>
  </w:sdt>
  <w:p w:rsidR="003C796F" w:rsidRDefault="003C796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15E" w:rsidRDefault="0038515E">
      <w:pPr>
        <w:spacing w:after="0" w:line="240" w:lineRule="auto"/>
      </w:pPr>
      <w:r>
        <w:separator/>
      </w:r>
    </w:p>
  </w:footnote>
  <w:footnote w:type="continuationSeparator" w:id="0">
    <w:p w:rsidR="0038515E" w:rsidRDefault="003851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7EB" w:rsidRDefault="000A57EB">
    <w:pPr>
      <w:pStyle w:val="ab"/>
      <w:jc w:val="center"/>
    </w:pPr>
  </w:p>
  <w:p w:rsidR="000A57EB" w:rsidRDefault="000A57E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37FAF"/>
    <w:multiLevelType w:val="hybridMultilevel"/>
    <w:tmpl w:val="6E96E5E2"/>
    <w:lvl w:ilvl="0" w:tplc="04190001">
      <w:start w:val="1"/>
      <w:numFmt w:val="bullet"/>
      <w:lvlText w:val="·"/>
      <w:lvlJc w:val="left"/>
      <w:pPr>
        <w:ind w:left="230" w:hanging="200"/>
      </w:pPr>
      <w:rPr>
        <w:rFonts w:ascii="Symbol" w:hAnsi="Symbol" w:hint="default"/>
      </w:rPr>
    </w:lvl>
    <w:lvl w:ilvl="1" w:tplc="1A348714">
      <w:numFmt w:val="decimal"/>
      <w:lvlText w:val=""/>
      <w:lvlJc w:val="left"/>
    </w:lvl>
    <w:lvl w:ilvl="2" w:tplc="B52E54B8">
      <w:numFmt w:val="decimal"/>
      <w:lvlText w:val=""/>
      <w:lvlJc w:val="left"/>
    </w:lvl>
    <w:lvl w:ilvl="3" w:tplc="9E56D7D2">
      <w:numFmt w:val="decimal"/>
      <w:lvlText w:val=""/>
      <w:lvlJc w:val="left"/>
    </w:lvl>
    <w:lvl w:ilvl="4" w:tplc="25B4B4C2">
      <w:numFmt w:val="decimal"/>
      <w:lvlText w:val=""/>
      <w:lvlJc w:val="left"/>
    </w:lvl>
    <w:lvl w:ilvl="5" w:tplc="23389B40">
      <w:numFmt w:val="decimal"/>
      <w:lvlText w:val=""/>
      <w:lvlJc w:val="left"/>
    </w:lvl>
    <w:lvl w:ilvl="6" w:tplc="5E88EF16">
      <w:numFmt w:val="decimal"/>
      <w:lvlText w:val=""/>
      <w:lvlJc w:val="left"/>
    </w:lvl>
    <w:lvl w:ilvl="7" w:tplc="B26430A6">
      <w:numFmt w:val="decimal"/>
      <w:lvlText w:val=""/>
      <w:lvlJc w:val="left"/>
    </w:lvl>
    <w:lvl w:ilvl="8" w:tplc="9A22AEE2">
      <w:numFmt w:val="decimal"/>
      <w:lvlText w:val=""/>
      <w:lvlJc w:val="left"/>
    </w:lvl>
  </w:abstractNum>
  <w:abstractNum w:abstractNumId="1" w15:restartNumberingAfterBreak="0">
    <w:nsid w:val="76171C76"/>
    <w:multiLevelType w:val="multilevel"/>
    <w:tmpl w:val="02B41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B2"/>
    <w:rsid w:val="00005BA6"/>
    <w:rsid w:val="000154AE"/>
    <w:rsid w:val="00031C79"/>
    <w:rsid w:val="0003213C"/>
    <w:rsid w:val="0005022E"/>
    <w:rsid w:val="00056116"/>
    <w:rsid w:val="00070C5E"/>
    <w:rsid w:val="000763F5"/>
    <w:rsid w:val="000818CC"/>
    <w:rsid w:val="00081F09"/>
    <w:rsid w:val="00082ADD"/>
    <w:rsid w:val="0008752B"/>
    <w:rsid w:val="000A57EB"/>
    <w:rsid w:val="000A7FB3"/>
    <w:rsid w:val="000D2B38"/>
    <w:rsid w:val="000D5391"/>
    <w:rsid w:val="000D57BA"/>
    <w:rsid w:val="000E6856"/>
    <w:rsid w:val="0011413F"/>
    <w:rsid w:val="0011701E"/>
    <w:rsid w:val="0012007B"/>
    <w:rsid w:val="00127045"/>
    <w:rsid w:val="0012722C"/>
    <w:rsid w:val="001455A4"/>
    <w:rsid w:val="001625AF"/>
    <w:rsid w:val="00172CFF"/>
    <w:rsid w:val="001825B2"/>
    <w:rsid w:val="001A687A"/>
    <w:rsid w:val="001A7EA6"/>
    <w:rsid w:val="001D71FA"/>
    <w:rsid w:val="001F6BF0"/>
    <w:rsid w:val="002120BE"/>
    <w:rsid w:val="002439CF"/>
    <w:rsid w:val="00253405"/>
    <w:rsid w:val="002855D8"/>
    <w:rsid w:val="002A73EC"/>
    <w:rsid w:val="002B18AE"/>
    <w:rsid w:val="002E40CF"/>
    <w:rsid w:val="002F5754"/>
    <w:rsid w:val="00344DE2"/>
    <w:rsid w:val="00352213"/>
    <w:rsid w:val="003524C7"/>
    <w:rsid w:val="003664FE"/>
    <w:rsid w:val="0038515E"/>
    <w:rsid w:val="003924F7"/>
    <w:rsid w:val="00393A22"/>
    <w:rsid w:val="003C1689"/>
    <w:rsid w:val="003C796F"/>
    <w:rsid w:val="003E0205"/>
    <w:rsid w:val="003F29FB"/>
    <w:rsid w:val="00403305"/>
    <w:rsid w:val="0040661F"/>
    <w:rsid w:val="00410179"/>
    <w:rsid w:val="00412A4A"/>
    <w:rsid w:val="0041567B"/>
    <w:rsid w:val="00426C95"/>
    <w:rsid w:val="0043376E"/>
    <w:rsid w:val="0044103D"/>
    <w:rsid w:val="00447F40"/>
    <w:rsid w:val="00482DB4"/>
    <w:rsid w:val="00495419"/>
    <w:rsid w:val="00496494"/>
    <w:rsid w:val="004A1535"/>
    <w:rsid w:val="004A3410"/>
    <w:rsid w:val="004B0E2F"/>
    <w:rsid w:val="004B1501"/>
    <w:rsid w:val="004C2689"/>
    <w:rsid w:val="004C4E25"/>
    <w:rsid w:val="004E7CBC"/>
    <w:rsid w:val="005042D0"/>
    <w:rsid w:val="0052017B"/>
    <w:rsid w:val="00524341"/>
    <w:rsid w:val="00524B86"/>
    <w:rsid w:val="0052500E"/>
    <w:rsid w:val="00525F1F"/>
    <w:rsid w:val="00530824"/>
    <w:rsid w:val="00584D4B"/>
    <w:rsid w:val="005A4096"/>
    <w:rsid w:val="005A592B"/>
    <w:rsid w:val="005C1388"/>
    <w:rsid w:val="005E4D59"/>
    <w:rsid w:val="005E757B"/>
    <w:rsid w:val="005F5C2C"/>
    <w:rsid w:val="006073D3"/>
    <w:rsid w:val="006715C1"/>
    <w:rsid w:val="006949A0"/>
    <w:rsid w:val="006B0C6C"/>
    <w:rsid w:val="006B3CCB"/>
    <w:rsid w:val="0075658D"/>
    <w:rsid w:val="007616F3"/>
    <w:rsid w:val="0076222E"/>
    <w:rsid w:val="00762E02"/>
    <w:rsid w:val="00763F90"/>
    <w:rsid w:val="007B5764"/>
    <w:rsid w:val="007C3589"/>
    <w:rsid w:val="007C3FE0"/>
    <w:rsid w:val="007C6F12"/>
    <w:rsid w:val="007D67A3"/>
    <w:rsid w:val="007E04B0"/>
    <w:rsid w:val="00804544"/>
    <w:rsid w:val="00805851"/>
    <w:rsid w:val="00841659"/>
    <w:rsid w:val="00845247"/>
    <w:rsid w:val="00864F88"/>
    <w:rsid w:val="00892D4E"/>
    <w:rsid w:val="00893280"/>
    <w:rsid w:val="008B1BA2"/>
    <w:rsid w:val="0091554C"/>
    <w:rsid w:val="00964B21"/>
    <w:rsid w:val="009701D4"/>
    <w:rsid w:val="0097280E"/>
    <w:rsid w:val="00973CC0"/>
    <w:rsid w:val="00977C45"/>
    <w:rsid w:val="0098739A"/>
    <w:rsid w:val="00994317"/>
    <w:rsid w:val="00996CBB"/>
    <w:rsid w:val="009A5A8C"/>
    <w:rsid w:val="009B095C"/>
    <w:rsid w:val="009B1394"/>
    <w:rsid w:val="009C1402"/>
    <w:rsid w:val="009E58EE"/>
    <w:rsid w:val="009E5918"/>
    <w:rsid w:val="009E71F2"/>
    <w:rsid w:val="00A02265"/>
    <w:rsid w:val="00A0338A"/>
    <w:rsid w:val="00A233F9"/>
    <w:rsid w:val="00A3510E"/>
    <w:rsid w:val="00A66C55"/>
    <w:rsid w:val="00A9450E"/>
    <w:rsid w:val="00AC163E"/>
    <w:rsid w:val="00AE38A8"/>
    <w:rsid w:val="00AE6740"/>
    <w:rsid w:val="00AE71C7"/>
    <w:rsid w:val="00B02685"/>
    <w:rsid w:val="00B227B7"/>
    <w:rsid w:val="00B540E5"/>
    <w:rsid w:val="00B660FA"/>
    <w:rsid w:val="00B94813"/>
    <w:rsid w:val="00B97C81"/>
    <w:rsid w:val="00BA1C41"/>
    <w:rsid w:val="00BA69C8"/>
    <w:rsid w:val="00BB1A9D"/>
    <w:rsid w:val="00BB1F8E"/>
    <w:rsid w:val="00BC2071"/>
    <w:rsid w:val="00C231F6"/>
    <w:rsid w:val="00C34B13"/>
    <w:rsid w:val="00C36D1B"/>
    <w:rsid w:val="00C50D7C"/>
    <w:rsid w:val="00C57A4B"/>
    <w:rsid w:val="00C776F7"/>
    <w:rsid w:val="00CA13F1"/>
    <w:rsid w:val="00CA2CD8"/>
    <w:rsid w:val="00CA4F3E"/>
    <w:rsid w:val="00CC46AB"/>
    <w:rsid w:val="00CC5D0C"/>
    <w:rsid w:val="00D05772"/>
    <w:rsid w:val="00D231CC"/>
    <w:rsid w:val="00D232AF"/>
    <w:rsid w:val="00D34140"/>
    <w:rsid w:val="00D3797C"/>
    <w:rsid w:val="00D4125C"/>
    <w:rsid w:val="00D476E0"/>
    <w:rsid w:val="00D54EA9"/>
    <w:rsid w:val="00D61EAB"/>
    <w:rsid w:val="00D90F0F"/>
    <w:rsid w:val="00DA7B95"/>
    <w:rsid w:val="00DD20EA"/>
    <w:rsid w:val="00DF76CA"/>
    <w:rsid w:val="00E06E80"/>
    <w:rsid w:val="00E13C12"/>
    <w:rsid w:val="00E1645C"/>
    <w:rsid w:val="00E3729D"/>
    <w:rsid w:val="00E70A98"/>
    <w:rsid w:val="00E71123"/>
    <w:rsid w:val="00E75AE2"/>
    <w:rsid w:val="00E81AC4"/>
    <w:rsid w:val="00E838B0"/>
    <w:rsid w:val="00EA5866"/>
    <w:rsid w:val="00EC1A1F"/>
    <w:rsid w:val="00EE3BC4"/>
    <w:rsid w:val="00EF1024"/>
    <w:rsid w:val="00F046CD"/>
    <w:rsid w:val="00F16BA3"/>
    <w:rsid w:val="00F907E1"/>
    <w:rsid w:val="00FB305E"/>
    <w:rsid w:val="00FE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0F8684"/>
  <w15:docId w15:val="{24D3392E-C8FA-4988-8374-37FDA29C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3">
    <w:name w:val="Сетка таблицы1"/>
    <w:basedOn w:val="a1"/>
    <w:next w:val="af0"/>
    <w:uiPriority w:val="59"/>
    <w:unhideWhenUsed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annotation reference"/>
    <w:basedOn w:val="a0"/>
    <w:uiPriority w:val="99"/>
    <w:semiHidden/>
    <w:unhideWhenUsed/>
    <w:rsid w:val="002120BE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2120BE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2120BE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2120BE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2120BE"/>
    <w:rPr>
      <w:b/>
      <w:bCs/>
      <w:sz w:val="20"/>
      <w:szCs w:val="20"/>
    </w:rPr>
  </w:style>
  <w:style w:type="table" w:customStyle="1" w:styleId="24">
    <w:name w:val="Сетка таблицы2"/>
    <w:basedOn w:val="a1"/>
    <w:next w:val="af0"/>
    <w:uiPriority w:val="39"/>
    <w:rsid w:val="00E1645C"/>
    <w:pPr>
      <w:spacing w:after="0" w:line="240" w:lineRule="auto"/>
    </w:pPr>
    <w:rPr>
      <w:rFonts w:eastAsia="DengXian"/>
      <w:kern w:val="2"/>
      <w:lang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Body Text"/>
    <w:basedOn w:val="a"/>
    <w:link w:val="aff2"/>
    <w:uiPriority w:val="1"/>
    <w:qFormat/>
    <w:rsid w:val="009C14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f2">
    <w:name w:val="Основной текст Знак"/>
    <w:basedOn w:val="a0"/>
    <w:link w:val="aff1"/>
    <w:uiPriority w:val="1"/>
    <w:rsid w:val="009C1402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4E7C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4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536D7-3858-4FBC-8E3F-AD4A95FCE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1965</Words>
  <Characters>11204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 Кислицина</dc:creator>
  <cp:lastModifiedBy>RePack by Diakov</cp:lastModifiedBy>
  <cp:revision>8</cp:revision>
  <cp:lastPrinted>2023-12-13T11:37:00Z</cp:lastPrinted>
  <dcterms:created xsi:type="dcterms:W3CDTF">2024-01-12T06:01:00Z</dcterms:created>
  <dcterms:modified xsi:type="dcterms:W3CDTF">2024-01-12T11:08:00Z</dcterms:modified>
</cp:coreProperties>
</file>