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                                                                УТВЕРЖДАЮ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педагогическим советом                                           Директор МБОУ «СОШ № 13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МБОУ «СОШ №13                                                     им.А.Невского»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им.А.Невского»                                                           _____________ И.В.Рулла</w:t>
      </w:r>
    </w:p>
    <w:p w:rsidR="00183E9A" w:rsidRPr="00183E9A" w:rsidRDefault="007C44E0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пр.№13 от 29</w:t>
      </w:r>
      <w:r w:rsidR="00183E9A"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.08.2023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31.08.</w:t>
      </w:r>
      <w:r w:rsidR="00183E9A"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2023  г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Регистрационный номер </w:t>
      </w:r>
      <w:r w:rsidR="007C44E0">
        <w:rPr>
          <w:rFonts w:ascii="Times New Roman" w:eastAsia="Calibri" w:hAnsi="Times New Roman" w:cs="Times New Roman"/>
          <w:sz w:val="24"/>
          <w:szCs w:val="24"/>
          <w:lang w:eastAsia="ru-RU"/>
        </w:rPr>
        <w:t>119</w:t>
      </w:r>
      <w:bookmarkStart w:id="0" w:name="_GoBack"/>
      <w:bookmarkEnd w:id="0"/>
    </w:p>
    <w:p w:rsidR="00183E9A" w:rsidRPr="00183E9A" w:rsidRDefault="00183E9A" w:rsidP="00183E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</w:t>
      </w: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разграничении прав доступа к обрабатываемым персональным данным </w:t>
      </w: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учреждения-</w:t>
      </w: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3E9A" w:rsidRPr="00183E9A" w:rsidRDefault="00183E9A" w:rsidP="00183E9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183E9A" w:rsidRPr="00183E9A" w:rsidRDefault="00183E9A" w:rsidP="00183E9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о разграничении прав доступа к обрабатываемым персональным данным (далее - Положение) в </w:t>
      </w:r>
      <w:r w:rsidRPr="00183E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муниципальном бюджетном общеобразовательном учреждении «Средняя общеобразовательная школа 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№13 имени святого князя А.Невского» г.Симферополя,  разработано в соответствии </w:t>
      </w:r>
      <w:r w:rsidRPr="00183E9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с 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83E9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2006 г</w:t>
        </w:r>
      </w:smartTag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. № 152-ФЗ «О персональных данных», Правилами внутреннего трудового распорядка  и определяет уровень доступа должностных лиц к персональным данным работников и учащихся.</w:t>
      </w: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Toc268791122"/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183E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1"/>
      <w:r w:rsidRPr="00183E9A">
        <w:rPr>
          <w:rFonts w:ascii="Times New Roman" w:eastAsia="Calibri" w:hAnsi="Times New Roman" w:cs="Times New Roman"/>
          <w:smallCaps/>
          <w:spacing w:val="-2"/>
          <w:sz w:val="24"/>
          <w:szCs w:val="24"/>
          <w:lang w:eastAsia="ru-RU"/>
        </w:rPr>
        <w:t>ОСНОВНЫЕ ПОНЯТИЯ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Для целей настоящего Положения используются следующие основные понятия: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персональные данные работника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персональные данные учащихся</w:t>
      </w:r>
      <w:r w:rsidRPr="00183E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информация, необходимая образовательному учреждению в связи с отношениями, возникающими между обучающимся, его родителями (законными представителями) и образовательным учреждением.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обработка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конфиденциальность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</w:t>
      </w:r>
      <w:r w:rsidRPr="00183E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учащегося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)  или иного законного основания;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распространение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использование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действия (операции) с персональными данными, совершаемые должностным лицом Учреждения в целях принятия решений или совершения иных действий, порождающих юридические последствия в отношении работников (обучающихся) либо иным образом затрагивающих их права и свободы или права и свободы других лиц;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блокирование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уничтожение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данных или в результате которых уничтожаются материальные носители персональных данных;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обезличивание персональных данных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действия, в результате которых невозможно определить принадлежность персональных данных конкретному работнику (учащемуся);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83E9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информация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сведения (сообщения, данные) независимо от формы их представления;</w:t>
      </w: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83E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183E9A">
        <w:rPr>
          <w:rFonts w:ascii="Times New Roman" w:eastAsia="Calibri" w:hAnsi="Times New Roman" w:cs="Times New Roman"/>
          <w:smallCaps/>
          <w:spacing w:val="-2"/>
          <w:sz w:val="24"/>
          <w:szCs w:val="24"/>
          <w:lang w:eastAsia="ru-RU"/>
        </w:rPr>
        <w:t>РАЗГРАНИЧЕНИЕ ПРАВ ДОСТУПА ПРИ АВТОМАТИЗИРОВАННОЙ ОБРАБОТКЕ ПЕРСОНАЛЬНЫХ ДАННЫХ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Разграничение прав осуществляется на основании Отчета по результатам проведения внутренней проверки, а также исходя из характера и режима обработки персональных данных.</w:t>
      </w:r>
    </w:p>
    <w:p w:rsidR="00183E9A" w:rsidRPr="00183E9A" w:rsidRDefault="00183E9A" w:rsidP="00183E9A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4. РАЗГРАНИЧЕНИЕ ПРАВ ДОСТУПА ПРИ НЕАВТОМАТИЗИРОВАННОЙ ОБРАБОТКЕ ПЕРСОНАЛЬНЫХ ДАННЫХ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4.1.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Разграничение прав осуществляется исходя из характера и режима обработки персональных данных на материальных носителях.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4.2.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Список лиц ответственных за неавтоматизированную обработку персональных, а так же их уровень прав доступа к персональным данным представлен в таблице № 2.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1"/>
        <w:gridCol w:w="4467"/>
        <w:gridCol w:w="3922"/>
      </w:tblGrid>
      <w:tr w:rsidR="00183E9A" w:rsidRPr="00183E9A" w:rsidTr="00B67A8B">
        <w:trPr>
          <w:tblHeader/>
        </w:trPr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доступа к персональным данным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Разрешенные действия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9A" w:rsidRPr="00183E9A" w:rsidTr="00B67A8B"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Обладает полной информацией о персональных данных учащихся и их родителей, работников школы.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Имеет доступ к личным делам учащихся и работников, информации на материальных носителях, содержащей персональные данные учащихся, их родителей (законных представителей) и работников школы.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сбор и систематизация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накопление и хранение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уточнение (обновление, изменение)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уничтожение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распространение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блокирование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обезличивание</w:t>
            </w:r>
          </w:p>
        </w:tc>
      </w:tr>
      <w:tr w:rsidR="00183E9A" w:rsidRPr="00183E9A" w:rsidTr="00B67A8B"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Имеет доступ к личным делам учащихся, информации на материальных носителях, содержащей персональные данные учащихся, их родителей.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сбор и систематизация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накопление и хранение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уточнение (обновление, изменение)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</w:tc>
      </w:tr>
      <w:tr w:rsidR="00183E9A" w:rsidRPr="00183E9A" w:rsidTr="00B67A8B"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Имеют доступ к личным делам учащихся и информации на материальных носителях, содержащей персональные данные учащихся только </w:t>
            </w:r>
            <w:r w:rsidRPr="00183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своего класса</w:t>
            </w: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сбор и систематизация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уточнение (обновление)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уничтожение</w:t>
            </w:r>
          </w:p>
        </w:tc>
      </w:tr>
      <w:tr w:rsidR="00183E9A" w:rsidRPr="00183E9A" w:rsidTr="00B67A8B"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 групп продленного дня, педагоги дополнительного образования.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Имеет доступ к информации на материальных носителях (классный журнал, журнал группы продленного дня, журнал работы объединения в системе дополнительного образования), содержащей персональные данные учащихся и контактной информации родителей учащихся </w:t>
            </w:r>
            <w:r w:rsidRPr="00183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своей группы (кружка, секции)</w:t>
            </w: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уточнение (обновление, изменение)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9A" w:rsidRPr="00183E9A" w:rsidTr="00B67A8B"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– предметники. 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Имеют доступ к информации на материальных носителях (классный журнал), содержащей персональные данные учащихся и контактной информации родителей учащихся </w:t>
            </w: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классов, обучающихся предмету учителя. 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использование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9A" w:rsidRPr="00183E9A" w:rsidTr="00B67A8B">
        <w:tc>
          <w:tcPr>
            <w:tcW w:w="737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263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Имеет доступ к информации на материальных носителях (формуляр читателя библиотеки), содержащей персональные данные учащихся</w:t>
            </w:r>
          </w:p>
        </w:tc>
        <w:tc>
          <w:tcPr>
            <w:tcW w:w="2000" w:type="pct"/>
          </w:tcPr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</w:t>
            </w:r>
          </w:p>
          <w:p w:rsidR="00183E9A" w:rsidRPr="00183E9A" w:rsidRDefault="00183E9A" w:rsidP="00183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хранение</w:t>
            </w:r>
          </w:p>
        </w:tc>
      </w:tr>
    </w:tbl>
    <w:p w:rsidR="00183E9A" w:rsidRPr="00183E9A" w:rsidRDefault="00183E9A" w:rsidP="00183E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4.3.Распространение (передача) информации, содержащей персональные данные, </w:t>
      </w:r>
      <w:r w:rsidRPr="00183E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может быть осуществлена только с разрешения администрации школы в соответствии с Положением о порядке обработки и обеспечения безопасности персональных данных работников, обучающихся  и их родителей (законных представителей)  и в установленном действующим законодательством порядке.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183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принимается на неопределенный срок. Изменения и дополнения к Положению принимаются в порядке, предусмотренном п.3,4 настоящего Положения.</w:t>
      </w:r>
    </w:p>
    <w:p w:rsidR="00183E9A" w:rsidRPr="00183E9A" w:rsidRDefault="00183E9A" w:rsidP="00183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E9A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B3322" w:rsidRDefault="00EB3322"/>
    <w:sectPr w:rsidR="00EB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13476"/>
    <w:multiLevelType w:val="hybridMultilevel"/>
    <w:tmpl w:val="90F44AB6"/>
    <w:lvl w:ilvl="0" w:tplc="B5FAA8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51"/>
    <w:rsid w:val="00183E9A"/>
    <w:rsid w:val="007C44E0"/>
    <w:rsid w:val="00EB3322"/>
    <w:rsid w:val="00F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5553-6F6A-4C4D-A58D-B8291663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2023-09-20T07:45:00Z</dcterms:created>
  <dcterms:modified xsi:type="dcterms:W3CDTF">2023-09-20T12:20:00Z</dcterms:modified>
</cp:coreProperties>
</file>