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0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Описание основной образовательной программы начального общего образования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</w:t>
      </w:r>
      <w:r w:rsidR="00CC48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ного учреждения "</w:t>
      </w:r>
      <w:proofErr w:type="gramStart"/>
      <w:r w:rsidR="00CC48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Петровская</w:t>
      </w:r>
      <w:proofErr w:type="gramEnd"/>
      <w:r w:rsidR="00CC48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Ш" Белогорского района Республики Крым</w:t>
      </w:r>
    </w:p>
    <w:p w:rsidR="00BE0805" w:rsidRP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E0805" w:rsidRPr="00BE0805" w:rsidRDefault="00BE0805" w:rsidP="00AA34EB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образовательная программа начального общего образования </w:t>
      </w:r>
      <w:r w:rsidR="00CC4876">
        <w:rPr>
          <w:rFonts w:ascii="Times New Roman" w:eastAsia="Calibri" w:hAnsi="Times New Roman" w:cs="Times New Roman"/>
          <w:sz w:val="24"/>
          <w:szCs w:val="24"/>
          <w:lang w:eastAsia="ru-RU"/>
        </w:rPr>
        <w:t>МБОУ "Петровская О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Ш" Белогорского района Республики Крым </w:t>
      </w:r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ООП НОО) разработана в соответствии с требованиями федерального государственного образовательного </w:t>
      </w:r>
      <w:r w:rsidRPr="00BE080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стандарта начального общего образования (далее —  ФГОС НОО) </w:t>
      </w:r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>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</w:t>
      </w:r>
      <w:proofErr w:type="gramEnd"/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08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разработке ООП НОО учтены материалы, полученные в ходе </w:t>
      </w:r>
      <w:proofErr w:type="gramStart"/>
      <w:r w:rsidRPr="00BE08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реализации федеральных целевых программ развития образования последних лет</w:t>
      </w:r>
      <w:proofErr w:type="gramEnd"/>
      <w:r w:rsidRPr="00BE08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E0805" w:rsidRPr="00BE0805" w:rsidRDefault="00BE0805" w:rsidP="00AA34EB">
      <w:pPr>
        <w:autoSpaceDE w:val="0"/>
        <w:autoSpaceDN w:val="0"/>
        <w:adjustRightInd w:val="0"/>
        <w:spacing w:after="0"/>
        <w:ind w:right="-1"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80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Содержание основной образовательной программы </w:t>
      </w:r>
      <w:r w:rsidRPr="00BE080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E080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E080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отражает требования ФГОС НОО и содержит</w:t>
      </w:r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три основных раздела: целевой, содержательный и организационный.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>Основными целями реализации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805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обеспечение выполнения требований Федерального государственного образовательного стандарта НОО; 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физического, психического здоровья, безопасности учащихся, обеспечение их эмоционального благополучия; развитие творческих способностей школьников с учетом их индивидуальных особенностей; 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также сохранение и поддержку индивидуальности каждого ребенка;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создание максимально благоприятных условий для создания образовательного пространства для самообразования, саморазвития личности школьника и повышения качества образования на основе системно-деятельностного подхода.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начального общего образования предусматривает решение следующих основных задач: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1. Становление основ гражданской идентичности и мировоззрения обучающихся.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2.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>3.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укрепление физического и духовного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805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E0805">
        <w:rPr>
          <w:rFonts w:ascii="Times New Roman" w:hAnsi="Times New Roman" w:cs="Times New Roman"/>
          <w:sz w:val="24"/>
          <w:szCs w:val="24"/>
        </w:rPr>
        <w:t>Развитие личности школьника, его творческих способностей; воспитание нравственных и эстетических чувств, эмоционально</w:t>
      </w:r>
      <w:r w:rsidR="00AA34EB">
        <w:rPr>
          <w:rFonts w:ascii="Times New Roman" w:hAnsi="Times New Roman" w:cs="Times New Roman"/>
          <w:sz w:val="24"/>
          <w:szCs w:val="24"/>
        </w:rPr>
        <w:t>-</w:t>
      </w:r>
      <w:r w:rsidRPr="00BE0805">
        <w:rPr>
          <w:rFonts w:ascii="Times New Roman" w:hAnsi="Times New Roman" w:cs="Times New Roman"/>
          <w:sz w:val="24"/>
          <w:szCs w:val="24"/>
        </w:rPr>
        <w:t>ценностного позитивного отношения к себе и окружающим, интереса к учению; формирование желания и умения учиться, освоение основополагающих элементов научного знания, лежащих в основе современной научной картины мира, и опыта его применения и преобразования в условиях решения учебных и жизненных задач средствами учебно-методических комплектов «Школа Р</w:t>
      </w:r>
      <w:r w:rsidR="00AA34EB">
        <w:rPr>
          <w:rFonts w:ascii="Times New Roman" w:hAnsi="Times New Roman" w:cs="Times New Roman"/>
          <w:sz w:val="24"/>
          <w:szCs w:val="24"/>
        </w:rPr>
        <w:t>оссии»</w:t>
      </w:r>
      <w:r w:rsidRPr="00BE08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lastRenderedPageBreak/>
        <w:t xml:space="preserve">5. Учет социально-культурных особенностей и потребностей Московского региона, который предусматривает формирование у младших школьников основ </w:t>
      </w:r>
      <w:proofErr w:type="spellStart"/>
      <w:r w:rsidRPr="00BE0805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BE0805">
        <w:rPr>
          <w:rFonts w:ascii="Times New Roman" w:hAnsi="Times New Roman" w:cs="Times New Roman"/>
          <w:sz w:val="24"/>
          <w:szCs w:val="24"/>
        </w:rPr>
        <w:t xml:space="preserve"> поведения, понимания особенностей региона на основе первичных представлений о его природе, истории, населении, быте, культуре; гражданской позиции, бережного отношения, как к экологии, так и к памятникам истории и культуры, сохранения традиций народов, проживающих в</w:t>
      </w:r>
      <w:r w:rsidR="00AA34EB">
        <w:rPr>
          <w:rFonts w:ascii="Times New Roman" w:hAnsi="Times New Roman" w:cs="Times New Roman"/>
          <w:sz w:val="24"/>
          <w:szCs w:val="24"/>
        </w:rPr>
        <w:t xml:space="preserve"> </w:t>
      </w:r>
      <w:r w:rsidRPr="00BE0805">
        <w:rPr>
          <w:rFonts w:ascii="Times New Roman" w:hAnsi="Times New Roman" w:cs="Times New Roman"/>
          <w:sz w:val="24"/>
          <w:szCs w:val="24"/>
        </w:rPr>
        <w:t xml:space="preserve">регионе. </w:t>
      </w:r>
    </w:p>
    <w:p w:rsidR="00AA3E4A" w:rsidRP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Особенности основной образовательной программы отражают современные тенденции мирового и российского образовательного процесса: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BE0805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BE0805">
        <w:rPr>
          <w:rFonts w:ascii="Times New Roman" w:hAnsi="Times New Roman" w:cs="Times New Roman"/>
          <w:sz w:val="24"/>
          <w:szCs w:val="24"/>
        </w:rPr>
        <w:t xml:space="preserve">, поликультурного и </w:t>
      </w:r>
      <w:proofErr w:type="spellStart"/>
      <w:r w:rsidRPr="00BE0805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BE0805">
        <w:rPr>
          <w:rFonts w:ascii="Times New Roman" w:hAnsi="Times New Roman" w:cs="Times New Roman"/>
          <w:sz w:val="24"/>
          <w:szCs w:val="24"/>
        </w:rPr>
        <w:t xml:space="preserve"> состава;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 </w:t>
      </w:r>
      <w:proofErr w:type="gramStart"/>
      <w:r w:rsidRPr="00BE0805">
        <w:rPr>
          <w:rFonts w:ascii="Times New Roman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 обеспечение преемственности дошкольного, начального общего, основного общего образования;</w:t>
      </w:r>
      <w:proofErr w:type="gramEnd"/>
      <w:r w:rsidRPr="00BE0805">
        <w:rPr>
          <w:rFonts w:ascii="Times New Roman" w:hAnsi="Times New Roman" w:cs="Times New Roman"/>
          <w:sz w:val="24"/>
          <w:szCs w:val="24"/>
        </w:rPr>
        <w:t xml:space="preserve"> разнообразие индивидуальных образовательных траекторий и индивидуального развития каждого обучающегося (в том числе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расширение зоны ближайшего развития.</w:t>
      </w:r>
    </w:p>
    <w:sectPr w:rsidR="00AA3E4A" w:rsidRPr="00BE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0B"/>
    <w:rsid w:val="00AA34EB"/>
    <w:rsid w:val="00BE0805"/>
    <w:rsid w:val="00CC4876"/>
    <w:rsid w:val="00D627E6"/>
    <w:rsid w:val="00D8711E"/>
    <w:rsid w:val="00F3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Lenovo ideapad</cp:lastModifiedBy>
  <cp:revision>3</cp:revision>
  <dcterms:created xsi:type="dcterms:W3CDTF">2020-01-21T06:19:00Z</dcterms:created>
  <dcterms:modified xsi:type="dcterms:W3CDTF">2021-01-27T22:48:00Z</dcterms:modified>
</cp:coreProperties>
</file>