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D0E" w:rsidRDefault="009B6D0E" w:rsidP="009B6D0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9B6D0E" w:rsidRDefault="009B6D0E" w:rsidP="009B6D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4039" w:rsidRDefault="00124039" w:rsidP="009B6D0E"/>
    <w:p w:rsidR="00124039" w:rsidRDefault="00124039" w:rsidP="00124039">
      <w:pPr>
        <w:tabs>
          <w:tab w:val="left" w:pos="3030"/>
        </w:tabs>
        <w:jc w:val="center"/>
      </w:pPr>
      <w:r>
        <w:t>МУНИЦИПАЛЬНОЕ БЮДЖЕТНОЕ ОБЩЕОБРАЗОВАТЕЛЬНОЕ УЧРЕЖДЕНИЕ</w:t>
      </w:r>
    </w:p>
    <w:p w:rsidR="00124039" w:rsidRDefault="00124039" w:rsidP="00124039">
      <w:pPr>
        <w:tabs>
          <w:tab w:val="left" w:pos="3030"/>
        </w:tabs>
        <w:jc w:val="center"/>
      </w:pPr>
      <w:r>
        <w:t>«БЕЛОГОРСКАЯ СРЕДНЯЯ ШКОЛА № 4» Г.БЕЛОГОРСКА РЕСПУБЛИКИ КРЫМ</w:t>
      </w:r>
    </w:p>
    <w:p w:rsidR="00124039" w:rsidRDefault="00124039" w:rsidP="009B6D0E"/>
    <w:p w:rsidR="009B6D0E" w:rsidRDefault="009B6D0E" w:rsidP="009B6D0E">
      <w:pPr>
        <w:tabs>
          <w:tab w:val="left" w:pos="3255"/>
        </w:tabs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Ученик_1\Desktop\март 2015\111PHOTO\SAM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_1\Desktop\март 2015\111PHOTO\SAM_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pPr>
        <w:jc w:val="center"/>
      </w:pPr>
    </w:p>
    <w:p w:rsidR="009B6D0E" w:rsidRDefault="009B6D0E" w:rsidP="009B6D0E"/>
    <w:p w:rsidR="009B6D0E" w:rsidRDefault="009B6D0E" w:rsidP="009B6D0E"/>
    <w:p w:rsidR="009B6D0E" w:rsidRDefault="009B6D0E" w:rsidP="009B6D0E"/>
    <w:p w:rsidR="009B6D0E" w:rsidRDefault="009B6D0E" w:rsidP="009B6D0E"/>
    <w:p w:rsidR="009B6D0E" w:rsidRDefault="009B6D0E" w:rsidP="009B6D0E"/>
    <w:p w:rsidR="009B6D0E" w:rsidRDefault="009B6D0E" w:rsidP="009B6D0E"/>
    <w:p w:rsidR="009B6D0E" w:rsidRDefault="009B6D0E" w:rsidP="009B6D0E"/>
    <w:p w:rsidR="009B6D0E" w:rsidRDefault="009B6D0E" w:rsidP="006E074F">
      <w:pPr>
        <w:tabs>
          <w:tab w:val="left" w:pos="8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ab/>
      </w:r>
    </w:p>
    <w:p w:rsidR="006E074F" w:rsidRDefault="006E074F" w:rsidP="006E074F">
      <w:pPr>
        <w:tabs>
          <w:tab w:val="left" w:pos="8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074F" w:rsidRDefault="006E074F" w:rsidP="006E074F">
      <w:pPr>
        <w:tabs>
          <w:tab w:val="left" w:pos="83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46545" cy="9122709"/>
            <wp:effectExtent l="0" t="0" r="0" b="0"/>
            <wp:docPr id="2" name="Рисунок 2" descr="C:\Users\Emine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ne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4F" w:rsidRDefault="006E074F" w:rsidP="006E074F">
      <w:pPr>
        <w:tabs>
          <w:tab w:val="left" w:pos="8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074F" w:rsidRDefault="006E074F" w:rsidP="006E074F">
      <w:pPr>
        <w:tabs>
          <w:tab w:val="left" w:pos="8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074F" w:rsidRDefault="006E074F" w:rsidP="006E074F">
      <w:pPr>
        <w:tabs>
          <w:tab w:val="left" w:pos="831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7"/>
        <w:gridCol w:w="10102"/>
      </w:tblGrid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02" w:type="pct"/>
            <w:shd w:val="clear" w:color="auto" w:fill="auto"/>
          </w:tcPr>
          <w:p w:rsidR="00124039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12403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По программе МРСО</w:t>
            </w:r>
          </w:p>
          <w:p w:rsidR="00124039" w:rsidRDefault="00124039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учебное,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компьютерное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мебель</w:t>
            </w:r>
            <w:r w:rsidR="00124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2403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124039">
              <w:rPr>
                <w:rFonts w:ascii="Times New Roman" w:hAnsi="Times New Roman"/>
                <w:sz w:val="24"/>
                <w:szCs w:val="24"/>
              </w:rPr>
              <w:t>4комплекта)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система с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ультракороткофокусным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проектором, креплением для проектор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портативный компьютер педагога;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гарнитура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мышь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сетевой фильтр  (кабель 5 метров, 5 розеток)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интерактивных мультимедийных учебных сред для любых типов интерактивных досок для начальной школы: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1 класс. Числа до 20. Числа и величины. Арифметические действия. Геометрические фигуры и величины. Текстовые задачи. Пространственные отношения»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2 класс. Числа до 100. Числа и величины. Арифметические действия»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2 класс. Геометрические фигуры и величины. Текстовые задачи. Пространственные отношения»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3 класс. Числа до 1 000. Числа и величины. Арифметические действия»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3 класс. Геометрические фигуры и величины. Текстовые задачи. Пространственные отношения»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4 класс. Числа до 1 000 000. Числа и величины. Арифметические действия»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Математика 4 класс. Геометрические фигуры и величины. Текстовые задачи. Пространственные отношения»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Русский язык 1 класс. Звуки и буквы. Синтаксис. Состав слова. Орфография»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школа. Русский язык 2 класс. Слово, текст, предложение. Звуки и буквы. Орфография»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10. Интерактивное учебное пособие «Наглядная школа. Русский язык 2 класс. Синтаксис и пунктуация. Лексика. Состав слова. Части речи»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11.  Интерактивное учебное пособие «Наглядная школа. Русский язык 3 класс. Слово, текст, предложение. Состав слова. Орфография»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12.  Интерактивное учебное пособие «Наглядная школа. Русский язык 3 класс. Части речи. Лексика. Синтаксис и пунктуация»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13.  Интерактивное учебное пособие «Наглядная школа. Русский язык 4 класс. Звуки и буквы. Состав слова. Слово, текст, предложение. Синтаксис и пунктуация. Лексика»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14.  Интерактивное учебное пособие «Наглядная школа. Русский язык 4 класс. Части речи. Орфография»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15.  Интерактивное учебное пособие «Наглядная школа. Литературное чтение 1 класс. Устное народное творчество. Русские народные сказки. Литературные сказки. Поэтические страницы. Рассказы для детей»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16.  Интерактивное учебное пособие «Наглядная школа. Литературное чтение 2 класс. Устное народное творчество. Былины. Богатырские сказки. Сказы»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17.  Интерактивное учебное пособие «Наглядная школа. Литературное чтение 2 класс. Поэтические страницы. Миниатюры. Рассказы для детей»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18.  Интерактивное учебное пособие «Наглядная школа. Литературное чтение 3 класс. Творчество народов мира. Басни. Поэтические страницы. Повесть»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19.  Интерактивное учебное пособие «Наглядная школа. Литературное чтение 3 класс. Сказки зарубежных писателей. Повесть-сказка в творчестве русских писателей. Повесть-сказка в творчестве зарубежных писателей. Тема и идея произведения»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02" w:type="pct"/>
            <w:shd w:val="clear" w:color="auto" w:fill="auto"/>
          </w:tcPr>
          <w:p w:rsidR="009B6D0E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20.  Интерактивное учебное пособие «Наглядная школа. Литературное чтение 4 класс. Книги Древней Руси. Страницы Старины Седой. Писатели и поэты XIX в.»</w:t>
            </w:r>
          </w:p>
          <w:p w:rsidR="00124039" w:rsidRPr="00553B30" w:rsidRDefault="00124039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21.  Интерактивное учебное пособие «Наглядная школа. Литературное чтение 4 класс. Писатели и поэты XX в. Поэтические страницы. Зарубежные писатели. Словари, справочники, энциклопедии»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22.  Интерактивное учебное пособие «Наглядная школа. Окружающий мир 1 класс. Человек и природа. Человек и общество. Правила безопасной жизни»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23.  Интерактивное учебное пособие «Наглядная школа. Окружающий мир 2 класс. Человек и природа»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24.  Интерактивное учебное пособие «Наглядная школа. Окружающий мир 2 класс. Человек и общество»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25.  Интерактивное учебное пособие «Наглядная школа. Окружающий мир 3 класс. Человек и природа»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26.  Интерактивное учебное пособие «Наглядная школа. Окружающий мир 3 класс. Человек и общество. Правила безопасной жизни»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27.  Интерактивное учебное пособие «Наглядная школа. Окружающий мир 4 класс. Человек и природа. Человек и общество»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28.  Интерактивное учебное пособие «Наглядная школа. Окружающий мир 4 класс. История России»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29.  Интерактивное учебное пособие «Наглядная школа. ОБЖ. Здоровье человека, Правила поведения дома, на улице, на дороге, в лесу»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30.  Интерактивное учебное пособие «Наглядная школа. Технология. Работа с бумагой, природными материалами, тканью, пластилином. Конструирование»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Комплект интерактивных пособий на CD-диске с электронными таблицами для начальной школы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Интерактивное пособие с комплектом таблиц для начальной школы «Математические таблицы для начальной школы» (9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для начальной школы «Математика 1 класс»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для начальной школы «Математика 2 класс»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для начальной школы «Математика 3 класс»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для начальной школы «Математика 4 класс»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Интерактивное пособие с комплектом таблиц «Устные приемы сложения и вычитания в пределах сотни» (4 таблицы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«Порядок действий» (3 таблицы + 32 карточки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«Умножение и деление» (8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«Простые задачи» (2 таблицы + 128 карточек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10. Интерактивное пособие с комплектом таблиц для начальной школы «Математика. Геометрические фигуры и величины» (9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11. Интерактивное пособие с комплектом таблиц для начальной школы «Математика однозначные и многозначные числа» (7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12. Интерактивное пособие с комплектом таблиц для начальной школы «Русский язык, 1 класс» (10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802" w:type="pct"/>
            <w:shd w:val="clear" w:color="auto" w:fill="auto"/>
          </w:tcPr>
          <w:p w:rsidR="009B6D0E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13. Интерактивное пособие с комплектом таблиц для начальной школы «Русский язык, 2 класс» (8 таблиц + CD диск) с методическими рекомендациями для учителя</w:t>
            </w:r>
          </w:p>
          <w:p w:rsidR="00124039" w:rsidRPr="00553B30" w:rsidRDefault="00124039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14. Интерактивное пособие с комплектом таблиц для начальной школы «Русский язык, 3 класс» (10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15. Интерактивное пособие с комплектом таблиц для начальной школы «Русский язык, 4 класс» (10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16. Интерактивное пособие с комплектом таблиц для начальной школы «Русский алфавит» (4 таблицы + 224 карточки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17. Интерактивное пособие с комплектом таблиц для начальной школы «Русский язык. Основные правила и понятия. 1-4 класс» (7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18. Интерактивное пособие с комплектом таблиц для начальной школы «Звуки и буквы русского алфавита» (2 таблицы + 128 карточек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19. Интерактивное пособие с комплектом таблиц для начальной школы «Словарные слова» (8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20. Интерактивное пособие с комплектом таблиц для начальной школы «Обучение грамоте. 1 класс»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21. Интерактивное пособие с комплектом таблиц для начальной школы «Обучение грамоте. 2 класс»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22. Интерактивное пособие с комплектом таблиц для начальной школы «Литературное чтение. 1 класс»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23. Интерактивное пособие с комплектом таблиц для начальной школы «Литературное чтение. 2 класс»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24. Интерактивное пособие с комплектом таблиц для начальной школы «Литературное чтение. 3 класс»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25. Интерактивное пособие с комплектом таблиц для начальной школы «Литературное чтение. 4 класс»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26. Интерактивное пособие с комплектом таблиц для начальной школы «Окружающий мир. 1 класс» (15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27. Интерактивное пособие с комплектом таблиц для начальной школы «Окружающий мир. 2 класс» (15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28. Интерактивное пособие с комплектом таблиц для начальной школы «Окружающий мир. 3 класс» (15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29. Интерактивное пособие с комплектом таблиц для начальной школы «Окружающий мир. 4 класс» (15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30. Интерактивное пособие с комплектом таблиц для начальной школы «Окружающий мир. Летние и зимние изменения в природе» (13 таблиц + 32 карточки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31. Интерактивное пособие с комплектом таблиц для начальной школы «Окружающий мир. Символы и понятия»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32. Интерактивное пособие с комплектом таблиц для начальной школы «Английский язык. Существительные, прилагательные, местоимения, числительные» (9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33. Интерактивное пособие с комплектом таблиц для начальной школы «Английский язык. Глаголы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Be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Have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Must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34. Интерактивное пособие с комплектом таблиц для начальной школы «Английский язык. Времена английского глагола» (15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35. Интерактивное пособие с комплектом таблиц для начальной школы «Английский язык. Типы вопросов. Краткие ответы. Отрицательные предложения» (8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802" w:type="pct"/>
            <w:shd w:val="clear" w:color="auto" w:fill="auto"/>
          </w:tcPr>
          <w:p w:rsidR="009B6D0E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36. Интерактивное пособие с комплектом таблиц для начальной школы «Безопасное поведение школьников» (5 таблиц + CD диск)</w:t>
            </w:r>
          </w:p>
          <w:p w:rsidR="00124039" w:rsidRPr="00553B30" w:rsidRDefault="00124039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37. Интерактивное пособие с комплектом таблиц для начальной школы «Основы безопасности жизнедеятельности 1-4 класс» (10 таблиц + CD диск)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38.  Интерактивное пособие с комплектом таблиц для начальной школы «Технология. Начальная школа. Справочные материалы» (8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39.  Интерактивное пособие с комплектом таблиц для начальной школы «Введение в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цветоведение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» (16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40.  Интерактивное пособие с комплектом таблиц для начальной школы «Основы декоративно-прикладного искусства» (12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41.  Интерактивное пособие с комплектом таблиц для начальной школы «Музыка. Начальная школа» (10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сопровождающего наглядного, демонстрационного и лабораторного оборудования с улучшенными характеристиками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комплекса: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демонстрационных материалов «Касса цифр, букв, знаков и фигур с набором интерактивных таблиц. Математика»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802" w:type="pct"/>
            <w:shd w:val="clear" w:color="auto" w:fill="auto"/>
          </w:tcPr>
          <w:p w:rsidR="009B6D0E" w:rsidRPr="008F044A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Комплект динамических раздаточных пособий.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Перекидное табло для устного счета (приложение к пособию «Касса цифр, букв, знаков и фигур с комплектом интерактивных таблиц.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F044A">
              <w:rPr>
                <w:rFonts w:ascii="Times New Roman" w:hAnsi="Times New Roman"/>
                <w:sz w:val="24"/>
                <w:szCs w:val="24"/>
              </w:rPr>
              <w:t>Математика») - 2 шт.</w:t>
            </w:r>
            <w:proofErr w:type="gramEnd"/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тестовых карточек для пошаговой подготовки к итоговой аттестации. Математика 1-2 классы с методическими рекомендациями для учителя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тестовых карточек для пошаговой подготовки к итоговой аттестации. Математика 3-4 классы с методическими рекомендациями для учителя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разрезных карточек для тренировки устного счета (6 видов по 5 шт.) с методическими рекомендациями для учителя 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демонстрационных материалов «Касса букв, слогов, звуковых схем с набором интерактивных таблиц» (Русский язык) с методическими рекомендациями для учителя –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 Комплект динамических раздаточных пособий. Перекидное табло букв, слогов и звуковых схем русского языка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>риложение к пособию «Касса букв, слогов, звуковых схем с комплектом интерактивных таблиц» (Русский язык)) с методическими рекомендациями для учителя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 Комплект тестовых карточек для пошаговой подготовки к итоговой аттестации. Русский язык 1-2 класс с методическими рекомендациями для учителя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тестовых карточек для пошаговой подготовки к итоговой аттестации. Русский язык 3-4 класс с методическими рекомендациями для учителя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10. Комплект разрезных карточек для тренировки навыков чтения (6 видов по 5 шт.)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11. Комплект разрезных карточек для тренировки орфографических навыков (6 видов по 5 шт.)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12. Комплект тестовых карточек для пошаговой подготовки к итоговой аттестации. Литературное чтение 1-4 класс с методическими рекомендациями для учителя - 2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13. Комплект разрезных карточек для тренировки учебных навыков. Окружающий мир. (6 видов по 5 шт.)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14. Комплект тестовых карточек для пошаговой подготовки к итоговой аттестации. Окружающий мир 1-4 класс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Модель-аппликация «Множества»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16. Модель-аппликация «Числовая прямая»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Модель «Единицы объема»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18.Набор «Части целого. Простые дроби»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19.Набор для изучения простых дробе</w:t>
            </w:r>
            <w:r>
              <w:rPr>
                <w:rFonts w:ascii="Times New Roman" w:hAnsi="Times New Roman"/>
                <w:sz w:val="24"/>
                <w:szCs w:val="24"/>
              </w:rPr>
              <w:t>й. Составление целого из часте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>раздаточный) - 13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20. Демонстрационный набор геометрических тел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21. Набор «Тела геометрические» (деревянный) - 13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22. Модель «Строение Земли» (разборная)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23. Гербарий «Для начальной школы» (30 видов, с иллюстрациями)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24. Набор по основам математики, конструирования, моделирования и проектирования «Элементарная математика»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25.  Набор по основам проектирования и моделирования (комплект на класс) «Проектирование»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26.  Словарь ударений. Как правильно произносить слова? - 13 шт.,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27.  Фразеологический словарь. Почему мы так говорим?, - 13 шт.,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28.  Универсальный словарь. Как писать и говорить правильно? - 13 шт.,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Морфемно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-словообразовательный словарь. Как растет слово? - 13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4802" w:type="pct"/>
            <w:shd w:val="clear" w:color="auto" w:fill="auto"/>
          </w:tcPr>
          <w:p w:rsidR="009B6D0E" w:rsidRPr="004D7382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КАБИНЕТ ФИЗИКИ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учебно-лабораторное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мебель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Цифровой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USB-микроскоп  (с микропрепаратами) с руководством пользователя к интерактивному микроскопу (CD)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силы (± 50 Н)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освещённости (люксметр) (0 - 150000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лк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атмосферного давления (барометр) (81 -106,4 кПа (608 - 798 мм рт. ст.))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температуры поверхности (- 25 - +125 °C)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относительной влажности (0 - 95 %)- 1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содержания O2 (0 -27%)- 1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содержания СО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(0 - 100000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ppm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частоты сердечных сокращений (пульсометр)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10. 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(0 - 14 ед. рН)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 Датчик магнитного поля (± 6, 4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мТл</w:t>
            </w:r>
            <w:proofErr w:type="spellEnd"/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12. Датчик напряжения дифференциального типа (± 6 В) –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13. Датчик температуры (-20°C - +110°C) (используется без адаптера) с программным обеспечением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14. Датчик расстояния (от 0,15 м до 6 м) (используется без адаптера) с программным обеспечением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15.  Комплекс учебно-методических материалов (не менее 4-х пособий для учителя (книг) и комплект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не менее 2-х DVD-дисков)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16.  Адаптер с программным обеспечением для подключения датчиков аналогового типа со штекером, совместимым с разъемом адаптера, к USB порту компьютера- 1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Комплекс технических средств обучения педагога с улучшенными характеристиками с возможностью взаимодействия с интерактивными средами и тиражирования раздаточных материалов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система с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ультракороткофокусным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проектором, креплением для проектор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портативный компьютер педагога;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гарнитура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мышь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сетевой фильтр  (кабель 5 метров, 5 розеток)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мультимедийного учебного программного обеспечения для любых типов интерактивных досок, в составе: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7 класс»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8 класс»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9 класс»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Электромагнитные волны»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Геометрическая и волновая оптика»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Квантовая физика»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Ядерная физика»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физика. Эволюция Вселенной» - 1 шт.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Кинематика. Динамика. Законы сохранения»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Статика. Специальная теория относительности (СТО)»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Механические колебания и волны»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МКТ и термодинамика»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139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1.10.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Электростатика и электродинамика»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Постоянный ток»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учебное пособие «Наглядная физика. Магнитное поле. Электромагнетизм»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интерактивных пособий на CD-диске с электронными таблицами по физике, в составе: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«Физика. 7 класс» (20 таблиц + CD диск) с методическими рекомендациями для учителя 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2.2.Интерактивное пособие с комплектом таблиц «Физика. 8 класс» (20 таблиц + CD диск) с методическими рекомендациями для учителя 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«Физика. 9 класс» (20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2.4.   Интерактивное пособие с комплектом таблиц «Физика. 10 класс» (16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2.5.   Интерактивное пособие с комплектом таблиц «Физика. 11 класс» (15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2.6.   Интерактивное пособие с комплектом таблиц «Молекулярно-кинетическая теория» (10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2.7.   Интерактивное пособие с комплектом таблиц «Термодинамика» (6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2.8.   Интерактивное пособие с комплектом таблиц «Электродинамика» (10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2.9.   Интерактивное пособие с комплектом таблиц «Электростатика» (8 таблиц + CD диск) с методическими рекомендациями для учителя - 1 </w:t>
            </w:r>
            <w:proofErr w:type="spellStart"/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2.10.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«Динамика и кинематика материальной точки» (12 таблиц,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«Законы сохранения. Динамика периодического движения» (8 таблиц, + CD диск) с методическими рекомендациями для учителя 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«Квантовая физика» (8 таблиц,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«Постоянный ток» (8 таблиц,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«Электромагнетизм» (10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«Статика. Специальная теория относительности» (8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«Механические волны. Акустика» (8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«Магнитное поле» (12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2.18. Интерактивное пособие с комплектом таблиц «Геометрическая и волновая оптика» (18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«Излучение и прием электромагнитных волн» (8 таблиц + CD диск) с методическими рекомендациями для учителя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1.Таблица «Приставки для образования десятичных кратных и дольных единиц</w:t>
            </w:r>
            <w:r>
              <w:rPr>
                <w:rFonts w:ascii="Times New Roman" w:hAnsi="Times New Roman"/>
                <w:sz w:val="24"/>
                <w:szCs w:val="24"/>
              </w:rPr>
              <w:t>» (винил) -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Таблица «Международная система единиц (СИ)» (винил)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Таблица «Физические величины и фундаментальные константы» (винил)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Таблица «Шкала электромагнитных волн»  (винил)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сопровождающего наглядного, демонстрационного и лабораторного оборудования с улучшенными характеристиками для закрепления знаний, полученных из интерактивных сред для курса физики, на практике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Стол ученический лабораторный для кабинета физики с розетками - 13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Динамическая рельсовая скамья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аксессуаров для исследования соударений тел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Набор по геометрической оптике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Набор зеркал для проведений исследований по геометрической оптике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Беспроводная динамическая сенсорная система (БДСС) с  адаптером «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Bluetooth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-USB»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Калибровочная линейка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Блок с кронштейном для крепления блока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Линейка для легкоподвижной тележки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10.  Набор демонстрационный «Тепловые явления»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  Набор демонстрационный «Электричество 1» с методическими указаниями для учителя 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12.  Набор демонстрационный «Электричество 2» с методическими указаниями для учителя 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13.  Набор демонстрационный «Электричество 3» с методическими указаниями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14.  Источник  питания 12В регулируемый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15.  Блок питания 24В регулируемый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16.  Штатив физический универсальный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17.  Набор лабораторный «Механика» (расширенный)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18.  Набор лабораторный «Электричество»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19.  Набор лабораторный «Оптика» (расширенный)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20.  Набор пружин с различной жёсткостью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21.  Набор тел по калориметрии (лабораторный)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22.  Вакуумная тарелка со звонком 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23.  Весы технические с разновесами демонстрационные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24.  Камертоны на резонансных ящиках (пара)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25.  Ведерко Архимеда (прибор для демонстрации закона Архимеда)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26.  Прибор «Маятник Максвелла»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27.  Трубка Ньютона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28.  Шар Паскаля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29.  Прибор для демонстрации атмосферного давления (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магдебургские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полушария)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30.  Генератор (источник) высокого напряжения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31.  Воздуходувка ВД-У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32.  Прибор для изучения траектории брошенного тела (с дугообразным лотком)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33.  Трубка для демонстрации конвекции в жидкости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34.  Сосуд для взвешивания воздуха 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Для автоматизации демонстрационных экспериментальных работ по предметам естественнонаучного цикла, как в классе, так и в походных условиях (сбор и передача данных в компьютер от внешних датчиков), с одновременным использованием не менее 4-х датчиков (3-х аналоговых, 1-го цифрового).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 Система сбора данных со специализированным программным обеспечением (Физика с компьютером в школе) (CD) с кабелем USB 2.0 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2. Устройство измерения и обработки данных (УИОД) со встроенным программным обеспечением, со специализированным программным обеспечением (лицензия на школу), программным обеспечением для эмулирования (лицензия на школу) и руководством пользователя к устройству для измерения и обработки данных 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 Датчик температуры (-40 - +135 °C)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 Датчик давления газа (0 - 210 кПа)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5. Датчик расстояния (0,15 - 6 м)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6. Датчик напряжения дифференциального типа (± 6 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7. Датчик магнитного поля (± 6, 4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мТл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8. Датчик электрического заряда (электрометр) (± 100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нКл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(± 10 В))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Датчик ускорения (акселерометр) (± 50 м/с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(± 5 g))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10. Датчик силы (± 50 Н)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212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 Датчик тока (± 0,6 А)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12. Датчик напряжения (±10 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13. Датчик звука (микрофон) (20 - 16000 Гц)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14. Датчик атмосферного давления (барометр) (81 -106,4 кПа (608 - 798 мм рт. ст.))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15. Датчик освещённости (люксметр) (0 - 150000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лк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16.  Датчик силы (напольный динамометр) (- 800 - 3500 Н)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17. 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оптоэлектрический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18. Датчик ускорения (акселерометр)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трехкоординатный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(± 50 м/с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(± 5g)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19. Датчик вращательного движения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20. Датчик температуры поверхности (- 25 - +125  °C)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21. Датчик относительной влажности (0 - 95 %) -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22.  Датчик ионизирующего излучения (цифровой дозиметр)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цифровых измерительных приборов для учащихся по курсу физики с обязательной коммутацией (совместимостью) с техническими средствами обучения учащихся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комплекта: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 Устройство измерения и обработки данных (УИОД) со встроенным программным обеспечением и руководством пользователя к устройству для измерения и обработки данных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2. Датчик температуры (-40 - +135 °C)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 Датчик давления газа (0 - 210 кПа)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 Датчик расстояния (0,15 - 6 м)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5. Датчик силы (± 50 Н)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6. Датчик звука (микрофон) (20 - 16000 Гц)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7. Датчик напряжения дифференциального типа (± 6 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8. Датчик магнитного поля (± 6, 4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мТл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 Датчик тока (± 0,6 А)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электрического заряда (электрометр) (± 100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нКл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(± 10 В))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 ХИМИИ - к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омплекс интерактивных учебных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ств, оборудование мебель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4802" w:type="pct"/>
            <w:shd w:val="clear" w:color="auto" w:fill="auto"/>
          </w:tcPr>
          <w:p w:rsidR="009B6D0E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комплекса:</w:t>
            </w:r>
          </w:p>
          <w:p w:rsidR="009B6D0E" w:rsidRPr="004D7382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система с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ультракороткофокусным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проектором, креплением для проектор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портативный компьютер педагога;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гарнитура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мышь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сетевой фильтр  (кабель 5 метров, 5 розеток)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мультимедийного учебного программного обеспечения для любых типов интерактивных досок, в составе: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1.1.Интерактивное учебное пособие «Наглядная химия. 8-9 классы»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1.2.Интерактивное учебное пособие «Наглядная химия. 10-11 классы»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1.3.Интерактивное учебное пособие «Наглядная химия. Органическая химия. Белки и нуклеиновые кислоты»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1.4.Интерактивное учебное пособие «Наглядная химия. Металлы»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1.5.Интерактивное учебное пособие «Наглядная химия. Неметаллы»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1.6.Интерактивное учебное пособие «Наглядная химия. Растворы. Электролитическая диссоциация»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1.7.Интерактивное учебное пособие «Наглядная химия. Строение вещества. Химические реакции»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1.8.Интерактивное учебное пособие «Наглядная химия. Начала химии. Основы химических знаний»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1.9.Интерактивное учебное пособие «Наглядная химия. Химическое производство. Металлургия»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1.10.Интерактивное учебное пособие «Наглядная химия. Инструктивные таблицы»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Комплект интерактивных пособий на CD-диске с электронными таблицами по химии, в составе: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4802" w:type="pct"/>
            <w:shd w:val="clear" w:color="auto" w:fill="auto"/>
          </w:tcPr>
          <w:p w:rsidR="009B6D0E" w:rsidRPr="00124039" w:rsidRDefault="009B6D0E" w:rsidP="00124039">
            <w:pPr>
              <w:pStyle w:val="ac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039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«Химия 8-9 класс» (20 таблиц + CD диск) с методическими рекомендациями для учителя </w:t>
            </w:r>
          </w:p>
          <w:p w:rsidR="00124039" w:rsidRPr="00124039" w:rsidRDefault="00124039" w:rsidP="00124039">
            <w:pPr>
              <w:pStyle w:val="ac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251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«Химия 10-11 класс» (20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«Номенклатура» (6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1.4.Интерактивное пособие с комплектом таблиц «Органическая химия» (7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«Неорганическая химия» (9 таблиц + CD диск) с методическими рекомендациями для учителя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«Начала химии» (18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«Белки и нуклеиновые кислоты»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1.7. Интерактивное пособие с комплектом таблиц «Строение вещества» (10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«Химические реакции»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«Химия. Инструктивные таблицы» (20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1.10.Интерактивное пособие с комплектом таблиц «Основы химических знаний. Правила проведения лабораторных работ» (6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«Химия. Металлы» (12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«Химия. Неметаллы» (18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.13. Интерактивное пособие с комплектом таблиц «Химия. Растворы. Электролитическая диссоциация» (13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.14.Интерактивное пособие с комплектом таблиц «Химическое производство. Металлургия» (17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Таблица демонстрационная «Окраска индикаторов в различных средах» (винил)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Таблица демонстрационная «Химические свойства металлов» (винил)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Таблица демонстрационная «Обобщение сведений групп углеводородов» (винил)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Таблица «Периодическая система химических элементов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Д.И.Менделеева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» (винил)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Таблица «Растворимость солей, кислот и оснований в воде» (винил)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сопровождающего наглядного, демонстрационного и лабораторного оборудования с улучшенными характеристиками для закрепления знаний, полученных из интерактивных сред для курса химии, на практике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Для проведения демонстрационных и лабораторных работ при изучении курса химии; для формирования навыков планирования и проведения простейших опытов и экспериментов и подбора необходимых материалов, приборов для их проведения.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Шкаф вытяжной демонстрационный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Комплект столов ученических лабораторный для кабинета химии с сантехникой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Столик подъемно-поворотный с 2-мя плоскостями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Демонстрационный набор для составления объемных моделей молекул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Набор атомов для составления моделей молекул (лабораторный)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Модели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алмаза»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графита»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железа»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каменной соли»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6.5. Модель «Кристаллическая решетка льда»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магния»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меди»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285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йода»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«Кристаллическая решетка углекислого газа»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натуральных объектов: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«Алюминий»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Коллекция «Волокна»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«Каменный уголь и продукты его переработки» (демонстрационная)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«Металлы»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«Минералы и горные породы» (40 видов)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Коллекция «Нефть и продукты ее переработки» (демонстрационная)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Коллекция «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Стекло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и изделия из стекла»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«Пластмассы»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1.9.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Коллекция «Топливо»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Коллекция «Чугун и сталь»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Коллекция «Шкала  твердости» (раздаточная)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Приборы общего назначения: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Аппарат для дистилляции воды (220 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Весы электронные ученические (Т-1000)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Доска для сушки посуды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3.   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Приборы демонстрационные: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Аппарат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Киппа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250 мл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Набор ареометров (19 штук)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Колонка адсорбционная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Генератор (источник) высокого напряжения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Озонатор (принадлежность к источнику высокого напряжения)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3.6.   Эвдиометр (принадлежность источника высокого напряжения)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3.7.   Аппарат для проведения химических реакций (АПХР)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      Приборы лабораторные: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4.1.   Прибор для получения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галоидоалканов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и сложных эфиров (лабораторный)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4.2.   Прибор для опытов по химии с электрическим током (лабораторный)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4.3.   Прибор для получения газов ППГ (лабораторный)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4.4.   Весы учебные с гирями до 200гр.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4.5.   Весы электронные для лабораторных и практических работ по химии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4.6.   Термометр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жидкостной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(0-100 град.)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4.7.   Чаша кристаллизационная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4.8.   Штатив лабораторный химический ШЛХ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4.9.   Прибор для иллюстрации закона сохранения массы веществ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      Посуда для демонстрации и лабораторных опытов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5.1.   Набор химической посуды и принадлежностей для лабораторных работ по химии (НПХЛ)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5.2.   Комплект мерной посуды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5.3.   Спиртовка лабораторная литая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5.4.   Сетка латунная распылительная (80х80)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5.5.   Набор склянок и банок для лабораторных работ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Вспомогательные принадлежности для соблюдения техники безопасности в кабинете химии: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6.1.   Зажим винтовой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6.2.   Зажим пружинный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6.3.   Зажим пробирочный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6.4.   Ложка для сжигания вещества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6.5.   Пластины для капельного анализа 9 гнёзд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Устройство измерения и обработки данных (УИОД) со встроенным программным обеспечением и руководством пользователя к устройству для измерения и обработки данных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электрической проводимости (0 - 20 000 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мкСм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температуры (-40 - +135 °C)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336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(0 - 14 ед. рН)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объема жидкости (счетчик капель)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оптической плотности (колориметр) (0 - 3 ед.)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температуры (термопара) (-200 - +1400 °C)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Спектрофотометр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10. 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Световод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  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-восстановительного потенциала (ОВП) (–450 - 1100 мВ)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12.  Датчик тока широкого диапазона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>± 10 А)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13. 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Датчик солености жидкости (0 – 50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ppt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(0- 50 000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ppm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14.  Датчик концентрации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нитрат-ионов</w:t>
            </w:r>
            <w:proofErr w:type="gramEnd"/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15.  Система постоянного тока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16.  Магнитная мешалка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17.  Комплект учебно-методических материалов (не менее 4-х книг, не менее 1 CD-диска и комплекта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не менее 2 DVD-дисков –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методическими рекомендациями для учителя и учеников, демонстрационными и лабораторными экспериментами и сценариями уроков)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4802" w:type="pct"/>
            <w:shd w:val="clear" w:color="auto" w:fill="auto"/>
          </w:tcPr>
          <w:p w:rsidR="009B6D0E" w:rsidRPr="007126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БИОЛОГИИ – учебное оборудование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4802" w:type="pct"/>
            <w:shd w:val="clear" w:color="auto" w:fill="auto"/>
          </w:tcPr>
          <w:p w:rsidR="009B6D0E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комплекта:</w:t>
            </w:r>
          </w:p>
          <w:p w:rsidR="009B6D0E" w:rsidRPr="007126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система с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ультракороткофокусным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проектором, креплением для проектор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портативный компьютер педагога;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гарнитура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мышь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сетевой фильтр  (кабель 5 метров, 5 розеток)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 Устройство измерения и обработки данных (УИОД) со встроенным программным обеспечением и руководством пользователя к устройству для измерения и обработки данных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2. Датчик электрической проводимости (0 - 20 000 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мкСм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 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(0 - 14 ед. рН)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 Датчик температуры (-40 - +135 °C)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 Датчик оптической плотности (колориметр) (0 - 3 ед.)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 Датчик температуры (инфракрасный термометр (-20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- +400°С))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 Датчик температуры широкого диапазона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      Комплект мультимедийного учебного программного обеспечения для любых типов интерактивных досок, в составе: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sz w:val="24"/>
                <w:szCs w:val="24"/>
              </w:rPr>
              <w:t>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биология. Растения. Грибы. Бактерии» 6 класс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1.2.Интерактивное учебное пособие «Наглядная биология. Животные» 7 класс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1.3.Интерактивное учебное пособие «Наглядная биология. Человек. Строение тела человека» 8-9 класс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1.4.Интерактивное учебное пособие «Наглядная биология. Эволюционное учение» 10-11 класс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1.5.Интерактивное учебное пособие «Наглядная биология. Введение в экологию»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1.6.Интерактивное учебное пособие «Наглядная биология. Растение – живой организм»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1.7.Интерактивное учебное пособие «Наглядная биология. Химия клетки. Вещества, клетки и ткани растений»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      Комплект интерактивных пособий на CD-диске с электронными таблицами по биологии, в составе: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«Химия клетки» (3 таблицы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«Вещества растений. Клеточное строение» (12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«Общее знакомство с цветковыми растениями» (6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«Биология 6 класс. Растения. Грибы. Лишайники» (14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из 12 листов «Биология 7 класс. Животные» (12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«Биология. 8-9 классы. Человек» (12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373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«Биология 10-11 классы. Цитология. Генетика. Селекция» (12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«Биология 10-11 классы. Эволюционное учение» (10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«Растение – живой организм» (4 таблицы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2.10.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«Растения и окружающая среда» (7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Интерактивное пособие с комплектом таблиц «Строение тела человека» (10 таблиц + 80 карточек + 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«Введение в экологию» (18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сопровождающего наглядного, демонстрационного и лабораторного оборудования с улучшенными характеристиками для закрепления знаний, полученных из интерактивных сред для курса биологии, на практике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комплекса: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Приборы и лабораторное оборудование: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Комплект по основам биологического практикума (на класс)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1.2.Набор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препаровальных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инструментов (для учителя)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1.3.Набор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препаровальных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инструментов (для ученика)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1.4.Лупа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препаровальная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Наглядные пособия (гербарии)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Гербарий «Деревья и кустарники» (22 вида с иллюстрациями) – демонстрационный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Гербарий «Дикорастущие растения» (30 видов с иллюстрациями) – демонстрационный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Гербарий «Культурные растения»(30 видов с иллюстрациями) – демонстрационный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Гербарий «Лекарственные растения» (22 вида с иллюстрациями)  – демонстрационный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2.5. Гербарий «Основные группы растений. Грибы. Лишайники» (53 листа, с иллюстрациями и фотографиями) –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демонстрационный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Натуральные пособия (влажные препараты)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«Беззубка» (двустворчатый моллюск)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«Внутреннее строение брюхоногого моллюска»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«Внутреннее строение лягушки»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«Внутреннее строение рыбы»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«Гадюка»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«Развитие костистой рыбы»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«Сцифомедуза»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3.8. 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Влажный препарат «Тритон» -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«Уж»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3.10. 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«Черепаха болотная»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3.11.  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Влажный препарат «Ящерица»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Модели объемные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объемная «Строение клеточной оболочки»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объемная «Стебель растения»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4.3. Модель объемная «Строение корня»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Модель объемная «Строение листа»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4.5. Комплект моделей строения мозга позвоночных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структуры ДНК (разборная)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5.  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Модели остеологические (скелеты)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«Череп человека с раскрашенными костями»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Модель объемная «Скелет  человека» (170 см) на роликовой подставке разборная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Скелет голубя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Скелет костистой рыбы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416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цифровых измерительных приборов по курсу биологии (с улучшенными характеристиками) для педагога с обязательной коммутацией (совместимостью)  с техническими средствами обучения педагога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Интерактивный микроскоп с руководством пользователя к интерактивному микроскопу, с встроенным программным обеспечением и руководством пользователя к интерактивному микроскопу с программным обеспечением  (CD)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Система сбора данных со специализированным программным обеспечением (Биология с компьютером в школе) (CD) с кабелем USB 2.0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Устройство измерения и обработки данных (УИОД) со встроенным программным обеспечением и руководством пользователя к устройству для измерения и обработки данных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      Биокамера (объем 2000 мл)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      Биокамера (объем 250 мл)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6.      Кронштейн для датчиков (датчика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>, датчика температуры -40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°С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-+135°С и аналогичных)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7.      Датчик температуры поверхности (- 25 - +125 °C)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8.      Датчик содержания O2 (0 -27%)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      Датчик содержания СО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(0 - 100000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ppm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10.  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(0 - 14 ед. рН)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  Датчик давления газа (0 - 210 кПа)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12.  Датчик частоты сердечных сокращений (пульсометр)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13.  Датчик частоты дыхательных движений (поясной тонометр)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14.  Датчик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УФ-излучения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спектра B (290 - 320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нм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15.  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трис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-совместимый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16.  Датчик мутности воды (0 - 200 NTU)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17.  Комплект учебно-методических материалов (не менее 4-х книг, не менее 1 CD-диска и комплекта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не менее 2 DVD-дисков –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методическими рекомендациями для учителя и учеников, демонстрационными и лабораторными экспериментами)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Комплекс цифровых измерительных приборов для учащихся по курсу биологии с обязательной коммутацией (совместимостью) с техническими средствами обучения учащихся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комплекта: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1.      Устройство измерения и обработки данных (УИОД) со встроенным программным обеспечением и руководством пользователя к устройству для измерения и обработки данных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Интерактивный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USB-микроскоп для ученика с руководством пользователя к интерактивному микроскопу, с программным обеспечением и руководством пользователя к интерактивному микроскопу (CD)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      Датчик температуры поверхности (- 25 - +125 °C)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      Датчик содержания O2 (0 -27%)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      Датчик содержания СО</w:t>
            </w:r>
            <w:proofErr w:type="gramStart"/>
            <w:r w:rsidRPr="00553B3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(0 - 100000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ppm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6.      Датчик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(0 - 14 ед. рН)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      Датчик давления газа (0 - 210 кПа)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 Датчик влажности почвы - 1 шт.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Датчик мутности воды (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турбидиметр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) (0 - 200 NTU)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4802" w:type="pct"/>
            <w:shd w:val="clear" w:color="auto" w:fill="auto"/>
          </w:tcPr>
          <w:p w:rsidR="009B6D0E" w:rsidRPr="004D7382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КАБИНЕТА МАТЕМАТИКИ</w:t>
            </w:r>
            <w:r w:rsidR="00124039">
              <w:rPr>
                <w:rFonts w:ascii="Times New Roman" w:hAnsi="Times New Roman"/>
                <w:sz w:val="24"/>
                <w:szCs w:val="24"/>
              </w:rPr>
              <w:t xml:space="preserve"> (2комплекта)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Интерактивная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система с </w:t>
            </w:r>
            <w:proofErr w:type="spellStart"/>
            <w:r w:rsidRPr="00553B30">
              <w:rPr>
                <w:rFonts w:ascii="Times New Roman" w:hAnsi="Times New Roman"/>
                <w:sz w:val="24"/>
                <w:szCs w:val="24"/>
              </w:rPr>
              <w:t>ультракороткофокусным</w:t>
            </w:r>
            <w:proofErr w:type="spellEnd"/>
            <w:r w:rsidRPr="00553B30">
              <w:rPr>
                <w:rFonts w:ascii="Times New Roman" w:hAnsi="Times New Roman"/>
                <w:sz w:val="24"/>
                <w:szCs w:val="24"/>
              </w:rPr>
              <w:t xml:space="preserve"> проектором, креплением для проектор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портативный компьютер педагога;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многофункциональное устройство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>гарнитура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мышь компьютерная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  сетевой фильтр  (кабель 5 метров, 5 розеток)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Комплект мультимедийного учебного программного обеспечения для любых типов интерактивных досок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Математика 5 класс»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Математика 6 класс»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3. Интерактивное учебное пособие «Наглядная математика. Треугольники»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Векторы»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Графики функций»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454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Многогранники. Тела вращения»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Многоугольники»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учебное пособие «Наглядная математика. Стереометрия»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9. Интерактивное учебное пособие «Наглядная математика. Тригонометрические функции, уравнения и неравенства»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10.  Интерактивное учебное пособие «Наглядная математика. Производная»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  Интерактивное учебное пособие «Наглядная математика. Уравнения и неравенства»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Комплект интерактивных пособий на CD-диске с электронными таблицами по математике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комплекса: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«Математика 5 класс» (18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«Математика 6 класс» (12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«Алгебра 7 класс» (15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4. Интерактивное пособие с комплектом таблиц «Алгебра 8 класс» (14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5. Интерактивное пособие с комплектом таблиц «Алгебра 9 класс» (12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«Алгебра и начала анализа 10 класс» (17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7. Интерактивное пособие с комплектом таблиц «Алгебра и начала анализа 11 класс» (15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«Геометрия 7 класс» (14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53B30">
              <w:rPr>
                <w:rFonts w:ascii="Times New Roman" w:hAnsi="Times New Roman"/>
                <w:sz w:val="24"/>
                <w:szCs w:val="24"/>
              </w:rPr>
              <w:t xml:space="preserve">Интерактивное пособие с комплектом таблиц «Геометрия 8 класс» (15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10. Интерактивное пособие с комплектом таблиц «Геометрия 9 класс» (13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11. Интерактивное пособие с комплектом таблиц «Геометрия 10 класс» (14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12. Интерактивное пособие с комплектом таблиц «Геометрия 11 класс» (12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13. Интерактивное пособие с комплектом таблиц «Тригонометрические функции»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14.  Интерактивное пособие с комплектом таблиц «Тригонометрические уравнения и неравенства» (8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15. Интерактивное пособие с комплектом таблиц «Векторы» (6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16. Интерактивное пособие с комплектом таблиц «Функции и графики» (10 таблиц + CD диск) с методическими рекомендациями для учителя -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17. Интерактивное пособие с комплектом таблиц «Стереометрия» (9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18.  Интерактивное пособие с комплектом таблиц «Производная и ее применение» (12 таблиц + 48 карточек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19.  Интерактивное пособие с комплектом таблиц «Многогранники. Тела вращения» (11 таблиц + 64 карточки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20.  Интерактивное пособие с комплектом таблиц «Неравенства. Решение неравенств» (13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21.  Интерактивное пособие с комплектом таблиц «Комбинаторика» (5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22.  Интерактивное пособие с комплектом таблиц «Теория вероятности и математическая статистика» (6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lastRenderedPageBreak/>
              <w:t>484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23.  Интерактивное пособие с комплектом таблиц «Уравнения. Графическое решение уравнений» (12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24.  Интерактивное пособие с комплектом таблиц «Математические таблицы для оформления кабинета» (9 таблиц + CD диск) с методическими рекомендациями для учителя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25.  Интерактивное пособие с комплектом таблиц «Алгебра 7-11 классы» (16 таблиц + CD диск) с методическими рекомендациями для учителя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 xml:space="preserve">26.  Интерактивное пособие с комплектом таблиц «Геометрия 7-11 классы» (10 таблиц + CD диск) с методическими рекомендациями для учителя  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Для использования в качестве демонстрационного материала на уроках математики; для организации изучения свойств геометрических фигур; для формирования навыков моделирования форм с использованием различных геометрических образов, конструирования геометрических объектов по их описаниям, геометрического преобразования фигур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Состав комплекса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1. Набор геометрических тел демонстрационный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2. Набор моделей для лабораторных работ по стереометрии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3. Набор прозрачных геометрических тел с сечениями (разборный)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4. Набор по стереометрии (магнитный)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5. Модель «Шар»</w:t>
            </w:r>
          </w:p>
        </w:tc>
      </w:tr>
      <w:tr w:rsidR="009B6D0E" w:rsidRPr="00553B30" w:rsidTr="009B6D0E">
        <w:tc>
          <w:tcPr>
            <w:tcW w:w="198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4802" w:type="pct"/>
            <w:shd w:val="clear" w:color="auto" w:fill="auto"/>
          </w:tcPr>
          <w:p w:rsidR="009B6D0E" w:rsidRPr="00553B30" w:rsidRDefault="009B6D0E" w:rsidP="009B6D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3B30">
              <w:rPr>
                <w:rFonts w:ascii="Times New Roman" w:hAnsi="Times New Roman"/>
                <w:sz w:val="24"/>
                <w:szCs w:val="24"/>
              </w:rPr>
              <w:t>6. Модель «Единицы объема»</w:t>
            </w:r>
          </w:p>
        </w:tc>
      </w:tr>
    </w:tbl>
    <w:p w:rsidR="009B6D0E" w:rsidRDefault="009B6D0E" w:rsidP="009B6D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9B6D0E" w:rsidRP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P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P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P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>
      <w:pPr>
        <w:rPr>
          <w:rFonts w:ascii="Times New Roman" w:hAnsi="Times New Roman"/>
          <w:sz w:val="24"/>
          <w:szCs w:val="24"/>
        </w:rPr>
      </w:pPr>
    </w:p>
    <w:p w:rsidR="009B6D0E" w:rsidRDefault="009B6D0E" w:rsidP="009B6D0E"/>
    <w:p w:rsidR="00124039" w:rsidRDefault="00124039" w:rsidP="009B6D0E"/>
    <w:p w:rsidR="00124039" w:rsidRDefault="00124039" w:rsidP="009B6D0E"/>
    <w:p w:rsidR="00124039" w:rsidRDefault="00124039" w:rsidP="009B6D0E"/>
    <w:p w:rsidR="00124039" w:rsidRDefault="00124039" w:rsidP="009B6D0E"/>
    <w:p w:rsidR="009B6D0E" w:rsidRDefault="009B6D0E" w:rsidP="009B6D0E">
      <w:pPr>
        <w:jc w:val="center"/>
      </w:pPr>
      <w:r w:rsidRPr="00A47223">
        <w:rPr>
          <w:b/>
          <w:sz w:val="28"/>
        </w:rPr>
        <w:t xml:space="preserve">КАБИНЕТ  В НАЧАЛЬНОЙ ШКОЛЕ  </w:t>
      </w:r>
    </w:p>
    <w:p w:rsidR="009B6D0E" w:rsidRDefault="009B6D0E" w:rsidP="009B6D0E"/>
    <w:p w:rsidR="009B6D0E" w:rsidRPr="00A47223" w:rsidRDefault="009B6D0E" w:rsidP="009B6D0E">
      <w:pPr>
        <w:tabs>
          <w:tab w:val="left" w:pos="1845"/>
        </w:tabs>
      </w:pPr>
      <w:r>
        <w:tab/>
      </w:r>
      <w:r>
        <w:rPr>
          <w:noProof/>
        </w:rPr>
        <w:drawing>
          <wp:inline distT="0" distB="0" distL="0" distR="0">
            <wp:extent cx="4191000" cy="3143250"/>
            <wp:effectExtent l="19050" t="0" r="0" b="0"/>
            <wp:docPr id="3" name="Рисунок 3" descr="C:\Users\Ученик_1\Desktop\март 2015\111PHOTO\SAM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_1\Desktop\март 2015\111PHOTO\SAM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r>
        <w:rPr>
          <w:noProof/>
        </w:rPr>
        <w:drawing>
          <wp:inline distT="0" distB="0" distL="0" distR="0">
            <wp:extent cx="2819400" cy="2114550"/>
            <wp:effectExtent l="19050" t="0" r="0" b="0"/>
            <wp:docPr id="8" name="Рисунок 5" descr="C:\Users\Ученик_1\Desktop\март 2015\111PHOTO\SAM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_1\Desktop\март 2015\111PHOTO\SAM_0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223">
        <w:rPr>
          <w:noProof/>
        </w:rPr>
        <w:drawing>
          <wp:inline distT="0" distB="0" distL="0" distR="0">
            <wp:extent cx="2584450" cy="1938338"/>
            <wp:effectExtent l="19050" t="0" r="6350" b="0"/>
            <wp:docPr id="11" name="Рисунок 6" descr="C:\Users\Ученик_1\Desktop\март 2015\111PHOTO\SAM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_1\Desktop\март 2015\111PHOTO\SAM_0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/>
    <w:p w:rsidR="009B6D0E" w:rsidRDefault="009B6D0E" w:rsidP="009B6D0E">
      <w:pPr>
        <w:jc w:val="center"/>
      </w:pPr>
      <w:r w:rsidRPr="00A47223">
        <w:rPr>
          <w:noProof/>
        </w:rPr>
        <w:drawing>
          <wp:inline distT="0" distB="0" distL="0" distR="0">
            <wp:extent cx="2844799" cy="2133600"/>
            <wp:effectExtent l="19050" t="0" r="0" b="0"/>
            <wp:docPr id="10" name="Рисунок 4" descr="C:\Users\Ученик_1\Desktop\март 2015\111PHOTO\SAM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_1\Desktop\март 2015\111PHOTO\SAM_0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9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pPr>
        <w:jc w:val="center"/>
      </w:pPr>
      <w:r w:rsidRPr="00A47223">
        <w:rPr>
          <w:b/>
          <w:sz w:val="28"/>
        </w:rPr>
        <w:t xml:space="preserve">КАБИНЕТ  В НАЧАЛЬНОЙ ШКОЛЕ  </w:t>
      </w:r>
    </w:p>
    <w:p w:rsidR="009B6D0E" w:rsidRDefault="009B6D0E" w:rsidP="009B6D0E">
      <w:pPr>
        <w:tabs>
          <w:tab w:val="left" w:pos="3225"/>
        </w:tabs>
        <w:jc w:val="right"/>
      </w:pPr>
      <w:r>
        <w:lastRenderedPageBreak/>
        <w:tab/>
        <w:t xml:space="preserve">         </w:t>
      </w:r>
    </w:p>
    <w:p w:rsidR="009B6D0E" w:rsidRPr="00A47223" w:rsidRDefault="009B6D0E" w:rsidP="009B6D0E"/>
    <w:p w:rsidR="009B6D0E" w:rsidRPr="00A47223" w:rsidRDefault="009B6D0E" w:rsidP="009B6D0E">
      <w:r>
        <w:rPr>
          <w:noProof/>
        </w:rPr>
        <w:drawing>
          <wp:inline distT="0" distB="0" distL="0" distR="0">
            <wp:extent cx="3505200" cy="2628900"/>
            <wp:effectExtent l="19050" t="0" r="0" b="0"/>
            <wp:docPr id="13" name="Рисунок 7" descr="C:\Users\Ученик_1\Desktop\март 2015\111PHOTO\SAM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_1\Desktop\март 2015\111PHOTO\SAM_0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A47223" w:rsidRDefault="009B6D0E" w:rsidP="009B6D0E">
      <w:pPr>
        <w:jc w:val="right"/>
      </w:pPr>
      <w:r>
        <w:rPr>
          <w:noProof/>
        </w:rPr>
        <w:drawing>
          <wp:inline distT="0" distB="0" distL="0" distR="0">
            <wp:extent cx="4305300" cy="2738136"/>
            <wp:effectExtent l="19050" t="0" r="0" b="0"/>
            <wp:docPr id="14" name="Рисунок 8" descr="C:\Users\Ученик_1\Desktop\март 2015\111PHOTO\SAM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_1\Desktop\март 2015\111PHOTO\SAM_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12" t="6469" b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r>
        <w:rPr>
          <w:noProof/>
        </w:rPr>
        <w:drawing>
          <wp:inline distT="0" distB="0" distL="0" distR="0">
            <wp:extent cx="3200400" cy="2400300"/>
            <wp:effectExtent l="19050" t="0" r="0" b="0"/>
            <wp:docPr id="17" name="Рисунок 9" descr="C:\Users\Ученик_1\Desktop\март 2015\111PHOTO\SAM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_1\Desktop\март 2015\111PHOTO\SAM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>
      <w:pPr>
        <w:jc w:val="center"/>
      </w:pPr>
      <w:r>
        <w:lastRenderedPageBreak/>
        <w:tab/>
      </w:r>
      <w:r w:rsidRPr="00A47223">
        <w:rPr>
          <w:b/>
          <w:sz w:val="28"/>
        </w:rPr>
        <w:t xml:space="preserve">КАБИНЕТ  В НАЧАЛЬНОЙ ШКОЛЕ  </w:t>
      </w:r>
      <w:r>
        <w:tab/>
      </w:r>
      <w:r>
        <w:rPr>
          <w:noProof/>
        </w:rPr>
        <w:drawing>
          <wp:inline distT="0" distB="0" distL="0" distR="0">
            <wp:extent cx="5394305" cy="3990975"/>
            <wp:effectExtent l="19050" t="0" r="0" b="0"/>
            <wp:docPr id="21" name="Рисунок 13" descr="C:\Users\Ученик_1\Desktop\март 2015\111PHOTO\SAM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еник_1\Desktop\март 2015\111PHOTO\SAM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193" b="1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0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/>
    <w:p w:rsidR="009B6D0E" w:rsidRPr="00D212B7" w:rsidRDefault="009B6D0E" w:rsidP="009B6D0E">
      <w:pPr>
        <w:jc w:val="center"/>
      </w:pPr>
      <w:r>
        <w:rPr>
          <w:noProof/>
        </w:rPr>
        <w:drawing>
          <wp:inline distT="0" distB="0" distL="0" distR="0">
            <wp:extent cx="5162550" cy="3871913"/>
            <wp:effectExtent l="19050" t="0" r="0" b="0"/>
            <wp:docPr id="22" name="Рисунок 14" descr="C:\Users\Ученик_1\Desktop\март 2015\111PHOTO\SAM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еник_1\Desktop\март 2015\111PHOTO\SAM_0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47" cy="38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/>
    <w:p w:rsidR="009B6D0E" w:rsidRDefault="009B6D0E" w:rsidP="009B6D0E"/>
    <w:p w:rsidR="009B6D0E" w:rsidRPr="00117329" w:rsidRDefault="009B6D0E" w:rsidP="009B6D0E">
      <w:pPr>
        <w:tabs>
          <w:tab w:val="left" w:pos="1455"/>
        </w:tabs>
        <w:jc w:val="center"/>
        <w:rPr>
          <w:b/>
          <w:sz w:val="36"/>
        </w:rPr>
      </w:pPr>
      <w:r w:rsidRPr="00D212B7">
        <w:rPr>
          <w:b/>
          <w:sz w:val="36"/>
        </w:rPr>
        <w:lastRenderedPageBreak/>
        <w:t xml:space="preserve">КАБИНЕТ В НАЧАЛЬНОЙ ШКОЛЕ  </w:t>
      </w:r>
    </w:p>
    <w:p w:rsidR="009B6D0E" w:rsidRPr="00D212B7" w:rsidRDefault="009B6D0E" w:rsidP="009B6D0E">
      <w:pPr>
        <w:jc w:val="center"/>
      </w:pPr>
      <w:r w:rsidRPr="00117329">
        <w:rPr>
          <w:noProof/>
        </w:rPr>
        <w:drawing>
          <wp:inline distT="0" distB="0" distL="0" distR="0">
            <wp:extent cx="4378325" cy="3283744"/>
            <wp:effectExtent l="19050" t="0" r="3175" b="0"/>
            <wp:docPr id="30" name="Рисунок 11" descr="C:\Users\Ученик_1\Desktop\март 2015\111PHOTO\SAM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_1\Desktop\март 2015\111PHOTO\SAM_07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>
      <w:pPr>
        <w:jc w:val="center"/>
      </w:pPr>
      <w:r w:rsidRPr="00117329">
        <w:rPr>
          <w:noProof/>
        </w:rPr>
        <w:drawing>
          <wp:inline distT="0" distB="0" distL="0" distR="0">
            <wp:extent cx="5143500" cy="4250531"/>
            <wp:effectExtent l="19050" t="0" r="0" b="0"/>
            <wp:docPr id="31" name="Рисунок 12" descr="C:\Users\Ученик_1\Desktop\март 2015\111PHOTO\SAM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еник_1\Desktop\март 2015\111PHOTO\SAM_07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3415" b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pPr>
        <w:jc w:val="center"/>
        <w:rPr>
          <w:b/>
          <w:sz w:val="32"/>
        </w:rPr>
      </w:pPr>
    </w:p>
    <w:p w:rsidR="009B6D0E" w:rsidRDefault="009B6D0E" w:rsidP="009B6D0E">
      <w:pPr>
        <w:jc w:val="center"/>
        <w:rPr>
          <w:b/>
          <w:sz w:val="32"/>
        </w:rPr>
      </w:pPr>
    </w:p>
    <w:p w:rsidR="009B6D0E" w:rsidRDefault="009B6D0E" w:rsidP="009B6D0E">
      <w:pPr>
        <w:jc w:val="center"/>
        <w:rPr>
          <w:b/>
          <w:sz w:val="32"/>
        </w:rPr>
      </w:pPr>
    </w:p>
    <w:p w:rsidR="009B6D0E" w:rsidRPr="00D212B7" w:rsidRDefault="009B6D0E" w:rsidP="009B6D0E">
      <w:pPr>
        <w:jc w:val="center"/>
        <w:rPr>
          <w:b/>
          <w:sz w:val="32"/>
        </w:rPr>
      </w:pPr>
      <w:r w:rsidRPr="00D212B7">
        <w:rPr>
          <w:b/>
          <w:sz w:val="32"/>
        </w:rPr>
        <w:lastRenderedPageBreak/>
        <w:t>КАБИНЕТ  БИОЛОГИИ</w:t>
      </w:r>
      <w:r>
        <w:rPr>
          <w:b/>
          <w:sz w:val="32"/>
        </w:rPr>
        <w:t xml:space="preserve"> </w:t>
      </w:r>
      <w:r>
        <w:rPr>
          <w:b/>
          <w:noProof/>
          <w:sz w:val="32"/>
        </w:rPr>
        <w:drawing>
          <wp:inline distT="0" distB="0" distL="0" distR="0">
            <wp:extent cx="5940425" cy="4012406"/>
            <wp:effectExtent l="19050" t="0" r="3175" b="0"/>
            <wp:docPr id="23" name="Рисунок 15" descr="C:\Users\Ученик_1\Desktop\март 2015\111PHOTO\SAM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еник_1\Desktop\март 2015\111PHOTO\SAM_0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>
      <w:pPr>
        <w:jc w:val="center"/>
      </w:pPr>
      <w:r>
        <w:rPr>
          <w:noProof/>
        </w:rPr>
        <w:drawing>
          <wp:inline distT="0" distB="0" distL="0" distR="0">
            <wp:extent cx="5467350" cy="4019550"/>
            <wp:effectExtent l="19050" t="0" r="0" b="0"/>
            <wp:docPr id="24" name="Рисунок 16" descr="C:\Users\Ученик_1\Desktop\март 2015\111PHOTO\SAM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еник_1\Desktop\март 2015\111PHOTO\SAM_07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843" r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>
      <w:pPr>
        <w:jc w:val="center"/>
        <w:rPr>
          <w:b/>
          <w:sz w:val="28"/>
        </w:rPr>
      </w:pPr>
      <w:r w:rsidRPr="00D212B7">
        <w:rPr>
          <w:b/>
          <w:sz w:val="28"/>
        </w:rPr>
        <w:t>КАБИНЕТ  ХИМИИ</w:t>
      </w:r>
      <w:r>
        <w:rPr>
          <w:b/>
          <w:sz w:val="28"/>
        </w:rPr>
        <w:t xml:space="preserve">  </w:t>
      </w:r>
    </w:p>
    <w:p w:rsidR="009B6D0E" w:rsidRDefault="009B6D0E" w:rsidP="009B6D0E">
      <w:pPr>
        <w:tabs>
          <w:tab w:val="left" w:pos="14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73700" cy="4105275"/>
            <wp:effectExtent l="19050" t="0" r="0" b="0"/>
            <wp:docPr id="26" name="Рисунок 18" descr="C:\Users\Ученик_1\Desktop\март 2015\111PHOTO\SAM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еник_1\Desktop\март 2015\111PHOTO\SAM_0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pPr>
        <w:tabs>
          <w:tab w:val="left" w:pos="1455"/>
        </w:tabs>
        <w:jc w:val="center"/>
      </w:pPr>
      <w:r>
        <w:rPr>
          <w:noProof/>
        </w:rPr>
        <w:drawing>
          <wp:inline distT="0" distB="0" distL="0" distR="0">
            <wp:extent cx="5615427" cy="3990975"/>
            <wp:effectExtent l="19050" t="0" r="4323" b="0"/>
            <wp:docPr id="25" name="Рисунок 17" descr="C:\Users\Ученик_1\Desktop\март 2015\111PHOTO\SAM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еник_1\Desktop\март 2015\111PHOTO\SAM_0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69" cy="399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pPr>
        <w:tabs>
          <w:tab w:val="left" w:pos="1455"/>
        </w:tabs>
      </w:pPr>
    </w:p>
    <w:p w:rsidR="009B6D0E" w:rsidRDefault="009B6D0E" w:rsidP="009B6D0E">
      <w:pPr>
        <w:tabs>
          <w:tab w:val="left" w:pos="1455"/>
        </w:tabs>
      </w:pPr>
    </w:p>
    <w:p w:rsidR="009B6D0E" w:rsidRDefault="009B6D0E" w:rsidP="009B6D0E">
      <w:pPr>
        <w:tabs>
          <w:tab w:val="left" w:pos="1455"/>
        </w:tabs>
        <w:jc w:val="center"/>
        <w:rPr>
          <w:b/>
          <w:sz w:val="32"/>
        </w:rPr>
      </w:pPr>
      <w:r w:rsidRPr="0018451E">
        <w:rPr>
          <w:b/>
          <w:sz w:val="32"/>
        </w:rPr>
        <w:lastRenderedPageBreak/>
        <w:t>КАБИНЕТ ФИЗИКИ</w:t>
      </w:r>
      <w:r>
        <w:rPr>
          <w:b/>
          <w:sz w:val="32"/>
        </w:rPr>
        <w:t xml:space="preserve">  </w:t>
      </w:r>
      <w:r>
        <w:rPr>
          <w:b/>
          <w:noProof/>
          <w:sz w:val="32"/>
        </w:rPr>
        <w:drawing>
          <wp:inline distT="0" distB="0" distL="0" distR="0">
            <wp:extent cx="5572125" cy="3267075"/>
            <wp:effectExtent l="19050" t="0" r="9525" b="0"/>
            <wp:docPr id="28" name="Рисунок 20" descr="C:\Users\Ученик_1\Desktop\март 2015\111PHOTO\SAM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еник_1\Desktop\март 2015\111PHOTO\SAM_0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849" r="6200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18451E" w:rsidRDefault="009B6D0E" w:rsidP="009B6D0E">
      <w:pPr>
        <w:tabs>
          <w:tab w:val="left" w:pos="1455"/>
        </w:tabs>
        <w:jc w:val="center"/>
        <w:rPr>
          <w:b/>
        </w:rPr>
      </w:pPr>
      <w:proofErr w:type="gramStart"/>
      <w:r w:rsidRPr="0018451E">
        <w:rPr>
          <w:b/>
        </w:rPr>
        <w:t>В ЛАБОРАНТСКОЙ КАБИНЕТА ФИЗИКИ</w:t>
      </w:r>
      <w:proofErr w:type="gramEnd"/>
    </w:p>
    <w:p w:rsidR="009B6D0E" w:rsidRDefault="009B6D0E" w:rsidP="009B6D0E">
      <w:pPr>
        <w:tabs>
          <w:tab w:val="left" w:pos="145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7" name="Рисунок 19" descr="C:\Users\Ученик_1\Desktop\март 2015\111PHOTO\SAM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еник_1\Desktop\март 2015\111PHOTO\SAM_08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Default="009B6D0E" w:rsidP="009B6D0E">
      <w:pPr>
        <w:tabs>
          <w:tab w:val="left" w:pos="1455"/>
        </w:tabs>
        <w:jc w:val="center"/>
        <w:rPr>
          <w:b/>
          <w:sz w:val="32"/>
        </w:rPr>
      </w:pPr>
    </w:p>
    <w:p w:rsidR="009B6D0E" w:rsidRDefault="009B6D0E" w:rsidP="009B6D0E">
      <w:pPr>
        <w:tabs>
          <w:tab w:val="left" w:pos="1455"/>
        </w:tabs>
        <w:jc w:val="center"/>
        <w:rPr>
          <w:b/>
          <w:sz w:val="32"/>
        </w:rPr>
      </w:pPr>
      <w:r w:rsidRPr="00117329">
        <w:rPr>
          <w:b/>
          <w:sz w:val="32"/>
        </w:rPr>
        <w:lastRenderedPageBreak/>
        <w:t>В КАБИНЕТЕ МАТЕМАТИКИ</w:t>
      </w:r>
      <w:r>
        <w:rPr>
          <w:b/>
          <w:sz w:val="32"/>
        </w:rPr>
        <w:t xml:space="preserve">  </w:t>
      </w:r>
      <w:r>
        <w:rPr>
          <w:b/>
          <w:noProof/>
          <w:sz w:val="32"/>
        </w:rPr>
        <w:drawing>
          <wp:inline distT="0" distB="0" distL="0" distR="0">
            <wp:extent cx="4741228" cy="4329113"/>
            <wp:effectExtent l="0" t="209550" r="0" b="185737"/>
            <wp:docPr id="34" name="Рисунок 24" descr="C:\Users\Ученик_1\Desktop\март 2015\111PHOTO\SAM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еник_1\Desktop\март 2015\111PHOTO\SAM_08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766" r="6756" b="-1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1228" cy="4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40425" cy="3650456"/>
            <wp:effectExtent l="19050" t="0" r="3175" b="0"/>
            <wp:docPr id="4" name="Рисунок 25" descr="C:\Users\Ученик_1\Desktop\март 2015\111PHOTO\SAM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еник_1\Desktop\март 2015\111PHOTO\SAM_0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ab/>
      </w:r>
      <w:r>
        <w:rPr>
          <w:b/>
          <w:sz w:val="32"/>
        </w:rPr>
        <w:tab/>
      </w:r>
    </w:p>
    <w:p w:rsidR="009B6D0E" w:rsidRPr="00117329" w:rsidRDefault="009B6D0E" w:rsidP="009B6D0E">
      <w:pPr>
        <w:tabs>
          <w:tab w:val="left" w:pos="1455"/>
        </w:tabs>
        <w:jc w:val="center"/>
        <w:rPr>
          <w:b/>
          <w:sz w:val="32"/>
        </w:rPr>
      </w:pPr>
      <w:r w:rsidRPr="00117329">
        <w:rPr>
          <w:b/>
          <w:sz w:val="32"/>
        </w:rPr>
        <w:lastRenderedPageBreak/>
        <w:t>В КАБИНЕТЕ МАТЕМАТИКИ</w:t>
      </w:r>
      <w:r>
        <w:rPr>
          <w:b/>
          <w:sz w:val="32"/>
        </w:rPr>
        <w:t xml:space="preserve">  </w:t>
      </w:r>
      <w:r>
        <w:rPr>
          <w:b/>
          <w:noProof/>
          <w:sz w:val="32"/>
        </w:rPr>
        <w:drawing>
          <wp:inline distT="0" distB="0" distL="0" distR="0">
            <wp:extent cx="5292725" cy="3969544"/>
            <wp:effectExtent l="19050" t="0" r="3175" b="0"/>
            <wp:docPr id="33" name="Рисунок 23" descr="C:\Users\Ученик_1\Desktop\март 2015\111PHOTO\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еник_1\Desktop\март 2015\111PHOTO\SAM_08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>
      <w:pPr>
        <w:tabs>
          <w:tab w:val="left" w:pos="145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22" descr="C:\Users\Ученик_1\Desktop\март 2015\111PHOTO\SAM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еник_1\Desktop\март 2015\111PHOTO\SAM_08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0E" w:rsidRPr="00D212B7" w:rsidRDefault="009B6D0E" w:rsidP="009B6D0E">
      <w:pPr>
        <w:tabs>
          <w:tab w:val="left" w:pos="1350"/>
        </w:tabs>
      </w:pPr>
    </w:p>
    <w:p w:rsidR="009B6D0E" w:rsidRDefault="009B6D0E"/>
    <w:sectPr w:rsidR="009B6D0E" w:rsidSect="009B6D0E">
      <w:headerReference w:type="default" r:id="rId31"/>
      <w:footerReference w:type="default" r:id="rId32"/>
      <w:pgSz w:w="11907" w:h="16839" w:code="9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44B" w:rsidRDefault="0006144B" w:rsidP="009B6D0E">
      <w:pPr>
        <w:spacing w:after="0" w:line="240" w:lineRule="auto"/>
      </w:pPr>
      <w:r>
        <w:separator/>
      </w:r>
    </w:p>
  </w:endnote>
  <w:endnote w:type="continuationSeparator" w:id="0">
    <w:p w:rsidR="0006144B" w:rsidRDefault="0006144B" w:rsidP="009B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0E" w:rsidRPr="00AB5A96" w:rsidRDefault="009B6D0E" w:rsidP="009B6D0E">
    <w:pPr>
      <w:pStyle w:val="a6"/>
      <w:jc w:val="center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44B" w:rsidRDefault="0006144B" w:rsidP="009B6D0E">
      <w:pPr>
        <w:spacing w:after="0" w:line="240" w:lineRule="auto"/>
      </w:pPr>
      <w:r>
        <w:separator/>
      </w:r>
    </w:p>
  </w:footnote>
  <w:footnote w:type="continuationSeparator" w:id="0">
    <w:p w:rsidR="0006144B" w:rsidRDefault="0006144B" w:rsidP="009B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D0E" w:rsidRPr="007039DD" w:rsidRDefault="009B6D0E" w:rsidP="009B6D0E">
    <w:pPr>
      <w:pStyle w:val="a4"/>
      <w:jc w:val="center"/>
      <w:rPr>
        <w:rFonts w:ascii="Times New Roman" w:hAnsi="Times New Roman"/>
        <w:sz w:val="16"/>
        <w:szCs w:val="16"/>
        <w:lang w:val="ru-RU"/>
      </w:rPr>
    </w:pPr>
    <w:r w:rsidRPr="007039DD">
      <w:rPr>
        <w:rFonts w:ascii="Times New Roman" w:hAnsi="Times New Roman"/>
        <w:sz w:val="16"/>
        <w:szCs w:val="16"/>
      </w:rPr>
      <w:fldChar w:fldCharType="begin"/>
    </w:r>
    <w:r w:rsidRPr="007039DD">
      <w:rPr>
        <w:rFonts w:ascii="Times New Roman" w:hAnsi="Times New Roman"/>
        <w:sz w:val="16"/>
        <w:szCs w:val="16"/>
      </w:rPr>
      <w:instrText>PAGE   \* MERGEFORMAT</w:instrText>
    </w:r>
    <w:r w:rsidRPr="007039DD">
      <w:rPr>
        <w:rFonts w:ascii="Times New Roman" w:hAnsi="Times New Roman"/>
        <w:sz w:val="16"/>
        <w:szCs w:val="16"/>
      </w:rPr>
      <w:fldChar w:fldCharType="separate"/>
    </w:r>
    <w:r w:rsidR="006E074F" w:rsidRPr="006E074F">
      <w:rPr>
        <w:rFonts w:ascii="Times New Roman" w:hAnsi="Times New Roman"/>
        <w:noProof/>
        <w:sz w:val="16"/>
        <w:szCs w:val="16"/>
        <w:lang w:val="ru-RU"/>
      </w:rPr>
      <w:t>3</w:t>
    </w:r>
    <w:r w:rsidRPr="007039DD">
      <w:rPr>
        <w:rFonts w:ascii="Times New Roman" w:hAnsi="Times New Roman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1058C"/>
    <w:multiLevelType w:val="multilevel"/>
    <w:tmpl w:val="F154BE2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6D0E"/>
    <w:rsid w:val="0006144B"/>
    <w:rsid w:val="00124039"/>
    <w:rsid w:val="006E074F"/>
    <w:rsid w:val="009B6D0E"/>
    <w:rsid w:val="00C5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9B6D0E"/>
    <w:rPr>
      <w:rFonts w:ascii="Calibri" w:eastAsia="Times New Roman" w:hAnsi="Calibri" w:cs="Times New Roman"/>
      <w:lang w:val="en-US" w:eastAsia="en-US"/>
    </w:rPr>
  </w:style>
  <w:style w:type="paragraph" w:styleId="a4">
    <w:name w:val="header"/>
    <w:basedOn w:val="a"/>
    <w:link w:val="a3"/>
    <w:uiPriority w:val="99"/>
    <w:rsid w:val="009B6D0E"/>
    <w:pPr>
      <w:tabs>
        <w:tab w:val="center" w:pos="4844"/>
        <w:tab w:val="right" w:pos="9689"/>
      </w:tabs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a5">
    <w:name w:val="Нижний колонтитул Знак"/>
    <w:basedOn w:val="a0"/>
    <w:link w:val="a6"/>
    <w:uiPriority w:val="99"/>
    <w:rsid w:val="009B6D0E"/>
    <w:rPr>
      <w:rFonts w:ascii="Calibri" w:eastAsia="Times New Roman" w:hAnsi="Calibri" w:cs="Times New Roman"/>
      <w:lang w:val="en-US" w:eastAsia="en-US"/>
    </w:rPr>
  </w:style>
  <w:style w:type="paragraph" w:styleId="a6">
    <w:name w:val="footer"/>
    <w:basedOn w:val="a"/>
    <w:link w:val="a5"/>
    <w:uiPriority w:val="99"/>
    <w:rsid w:val="009B6D0E"/>
    <w:pPr>
      <w:tabs>
        <w:tab w:val="center" w:pos="4844"/>
        <w:tab w:val="right" w:pos="9689"/>
      </w:tabs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9B6D0E"/>
    <w:rPr>
      <w:rFonts w:ascii="Tahoma" w:eastAsia="Times New Roman" w:hAnsi="Tahoma" w:cs="Tahoma"/>
      <w:sz w:val="20"/>
      <w:szCs w:val="20"/>
      <w:shd w:val="clear" w:color="auto" w:fill="000080"/>
      <w:lang w:val="en-US" w:eastAsia="en-US"/>
    </w:rPr>
  </w:style>
  <w:style w:type="paragraph" w:styleId="a8">
    <w:name w:val="Document Map"/>
    <w:basedOn w:val="a"/>
    <w:link w:val="a7"/>
    <w:uiPriority w:val="99"/>
    <w:semiHidden/>
    <w:rsid w:val="009B6D0E"/>
    <w:pPr>
      <w:shd w:val="clear" w:color="auto" w:fill="000080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9">
    <w:name w:val="Текст выноски Знак"/>
    <w:basedOn w:val="a0"/>
    <w:link w:val="aa"/>
    <w:uiPriority w:val="99"/>
    <w:semiHidden/>
    <w:rsid w:val="009B6D0E"/>
    <w:rPr>
      <w:rFonts w:ascii="Tahoma" w:eastAsia="Times New Roman" w:hAnsi="Tahoma" w:cs="Tahoma"/>
      <w:sz w:val="16"/>
      <w:szCs w:val="16"/>
      <w:lang w:val="en-US" w:eastAsia="en-US"/>
    </w:rPr>
  </w:style>
  <w:style w:type="paragraph" w:styleId="aa">
    <w:name w:val="Balloon Text"/>
    <w:basedOn w:val="a"/>
    <w:link w:val="a9"/>
    <w:uiPriority w:val="99"/>
    <w:semiHidden/>
    <w:unhideWhenUsed/>
    <w:rsid w:val="009B6D0E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/>
    </w:rPr>
  </w:style>
  <w:style w:type="table" w:styleId="ab">
    <w:name w:val="Table Grid"/>
    <w:basedOn w:val="a1"/>
    <w:uiPriority w:val="99"/>
    <w:rsid w:val="00C570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240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26</Pages>
  <Words>7440</Words>
  <Characters>42414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Нарик</dc:creator>
  <cp:keywords/>
  <dc:description/>
  <cp:lastModifiedBy>Emine</cp:lastModifiedBy>
  <cp:revision>3</cp:revision>
  <dcterms:created xsi:type="dcterms:W3CDTF">2017-02-03T06:36:00Z</dcterms:created>
  <dcterms:modified xsi:type="dcterms:W3CDTF">2017-02-03T19:04:00Z</dcterms:modified>
</cp:coreProperties>
</file>