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AF" w:rsidRDefault="00F069AF" w:rsidP="00F069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069AF" w:rsidRDefault="00F069AF" w:rsidP="00F069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069AF" w:rsidRPr="00F069AF" w:rsidRDefault="00F069AF" w:rsidP="00F069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 «Детский сад комбинированного вида №</w:t>
      </w:r>
      <w:r w:rsidRPr="00F069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78 «Колокольчик» муниципального образования городской округ Симферополь </w:t>
      </w:r>
    </w:p>
    <w:p w:rsidR="00F069AF" w:rsidRPr="00F069AF" w:rsidRDefault="00F069AF" w:rsidP="00F069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Республики Крым </w:t>
      </w:r>
    </w:p>
    <w:tbl>
      <w:tblPr>
        <w:tblpPr w:leftFromText="180" w:rightFromText="180" w:vertAnchor="text" w:horzAnchor="margin" w:tblpY="559"/>
        <w:tblW w:w="102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76"/>
        <w:gridCol w:w="4950"/>
      </w:tblGrid>
      <w:tr w:rsidR="00F069AF" w:rsidRPr="008328BD" w:rsidTr="00F069AF">
        <w:trPr>
          <w:trHeight w:val="147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F069AF" w:rsidRDefault="00F069AF" w:rsidP="00F06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Педагогическим советом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МБДОУ Детский сад № 78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(протокол от </w:t>
            </w:r>
            <w:r w:rsidR="00FD3AAF"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апреля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D3A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г. № 2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F069AF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УТВЕРЖДАЮ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 Заведующий МБДОУ</w:t>
            </w:r>
          </w:p>
          <w:p w:rsidR="00F069AF" w:rsidRPr="00F069AF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№ 78 «Колокольчик»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______________ Т.В. Кирюхина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FD3A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апреля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2026</w:t>
            </w:r>
            <w:r w:rsidRPr="00F06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г.</w:t>
            </w:r>
          </w:p>
        </w:tc>
      </w:tr>
    </w:tbl>
    <w:p w:rsidR="00F069AF" w:rsidRPr="00F069AF" w:rsidRDefault="00F069AF" w:rsidP="00F069A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69AF" w:rsidRDefault="00F069AF" w:rsidP="00F069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28BD" w:rsidRDefault="008328BD" w:rsidP="00F069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28BD" w:rsidRDefault="008328BD" w:rsidP="00F069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28BD" w:rsidRPr="00F069AF" w:rsidRDefault="008328BD" w:rsidP="00F069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28BD" w:rsidRDefault="00F069AF" w:rsidP="00F069A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069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Отчет о</w:t>
      </w:r>
      <w:r w:rsidRPr="00F06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69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результатах самообследования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2025</w:t>
      </w:r>
      <w:r w:rsidRPr="00F069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</w:t>
      </w:r>
      <w:r w:rsidRPr="00F069A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муниципального бюджетного дошкольного образовательного </w:t>
      </w:r>
      <w:r w:rsidR="008328BD"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="008328BD" w:rsidRPr="00F069A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Детский сад </w:t>
      </w:r>
      <w:r w:rsidR="008328BD"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комбинированного вида</w:t>
      </w: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Pr="00F069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78 «Колокольчик» </w:t>
      </w:r>
    </w:p>
    <w:p w:rsidR="00F069AF" w:rsidRPr="00F069AF" w:rsidRDefault="00F069AF" w:rsidP="00F069A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муниципального образования городской округ Симферополь </w:t>
      </w:r>
    </w:p>
    <w:p w:rsidR="00F069AF" w:rsidRPr="00F069AF" w:rsidRDefault="00F069AF" w:rsidP="00F069A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069A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</w:t>
      </w:r>
    </w:p>
    <w:p w:rsidR="00F069AF" w:rsidRPr="00F069AF" w:rsidRDefault="00F069AF" w:rsidP="00F069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69AF" w:rsidRPr="00F069AF" w:rsidRDefault="00F069AF" w:rsidP="00F069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069AF" w:rsidRPr="00F069AF" w:rsidRDefault="00F069AF" w:rsidP="00F069AF">
      <w:pPr>
        <w:spacing w:line="6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069AF" w:rsidRPr="00F069AF" w:rsidRDefault="00F069AF" w:rsidP="00F069AF">
      <w:pPr>
        <w:spacing w:line="6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069AF" w:rsidRPr="00F069AF" w:rsidRDefault="00F069AF" w:rsidP="00F069AF">
      <w:pPr>
        <w:spacing w:line="6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069AF" w:rsidRPr="00F069AF" w:rsidRDefault="00F069AF" w:rsidP="00F069AF">
      <w:pPr>
        <w:spacing w:line="6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069AF" w:rsidRPr="00F069AF" w:rsidRDefault="00F069AF" w:rsidP="00F069AF">
      <w:pPr>
        <w:spacing w:line="6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069AF" w:rsidRPr="005538F9" w:rsidRDefault="00F069AF" w:rsidP="00F069AF">
      <w:pPr>
        <w:spacing w:line="6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538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069AF" w:rsidRPr="00985564" w:rsidRDefault="00F069AF" w:rsidP="00F069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556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</w:t>
      </w:r>
      <w:r w:rsidRPr="0098556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2026 г.</w:t>
      </w:r>
    </w:p>
    <w:p w:rsidR="00F069AF" w:rsidRDefault="00F069AF" w:rsidP="00F069AF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5538F9" w:rsidRDefault="005538F9" w:rsidP="00F069AF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F069AF" w:rsidRPr="008328BD" w:rsidRDefault="001B454E" w:rsidP="001B454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   </w:t>
      </w:r>
      <w:r w:rsidR="00CE319E" w:rsidRPr="008328B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Общие сведения об</w:t>
      </w:r>
      <w:r w:rsidR="00CE319E" w:rsidRPr="008328B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2"/>
        <w:gridCol w:w="7003"/>
      </w:tblGrid>
      <w:tr w:rsidR="00F069AF" w:rsidRPr="008328BD" w:rsidTr="00F069AF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«Детский сад комбинированного вида №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 «Колокольчик» (МБДОУ №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 «Колокольчик»</w:t>
            </w:r>
          </w:p>
        </w:tc>
      </w:tr>
      <w:tr w:rsidR="00F069AF" w:rsidRPr="008328BD" w:rsidTr="00F069AF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Сокращенное 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(МБДОУ №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 «Колокольчик»)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Кирюхина Татьяна Васильевна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295013, Республика Крым, г. Симферополь,                           ул. Д.И. Ульянова, д.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28А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+7 (3652) 44-39-51, +7 (3652) 44- 38-73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sadik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_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kolokolchik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crimeaedu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Департамент образования Администрации города Симферополя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открытия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1970 год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2012 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Лицензия на оказание образовательной деятельности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25.07.2016г.  №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0561, серия 82Л01 №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0000583</w:t>
            </w:r>
          </w:p>
        </w:tc>
      </w:tr>
      <w:tr w:rsidR="00F069AF" w:rsidRPr="008328BD" w:rsidTr="00F06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 лицензии на оказание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25.07.2016г. серия 82П01 №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0000617</w:t>
            </w:r>
          </w:p>
        </w:tc>
      </w:tr>
      <w:tr w:rsidR="00F069AF" w:rsidRPr="008328BD" w:rsidTr="00F069AF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Лицензия на оказание медицинской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21.05.2019г. № ЛО-82-01-000858 серия ЛО82 №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0001750</w:t>
            </w:r>
          </w:p>
        </w:tc>
      </w:tr>
      <w:tr w:rsidR="00F069AF" w:rsidRPr="008328BD" w:rsidTr="00F069AF">
        <w:trPr>
          <w:trHeight w:val="13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работы</w:t>
            </w:r>
          </w:p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9AF" w:rsidRPr="008328BD" w:rsidRDefault="00F069AF" w:rsidP="00F069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Пятидневная рабочая неделя; 12-часовой режим (с 07.00 до 19.00); выходные дни: суббота, воскресение и нерабочие праздничные дни в соответствии с действующим законодательством Российской Федерации</w:t>
            </w:r>
          </w:p>
        </w:tc>
      </w:tr>
    </w:tbl>
    <w:p w:rsidR="00F069AF" w:rsidRPr="008328BD" w:rsidRDefault="00F069AF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F069AF" w:rsidRPr="008328BD" w:rsidRDefault="00F069AF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F069AF" w:rsidRPr="008328BD" w:rsidRDefault="00F069AF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F069AF" w:rsidRDefault="00F069AF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8328BD" w:rsidRDefault="008328BD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8328BD" w:rsidRDefault="008328BD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8328BD" w:rsidRDefault="008328BD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8328BD" w:rsidRPr="008328BD" w:rsidRDefault="008328BD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F069AF" w:rsidRPr="008328BD" w:rsidRDefault="00F069AF" w:rsidP="00330E1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330E1B" w:rsidRPr="008328BD" w:rsidRDefault="00E403CD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   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«Детский сад комбинированного вида № 78 «Колокольчик» муниципального образования городской округ Симферополь Республики Крым (далее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МБДОУ №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78 «Колокольчик») расположено в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жилом районе города  вдали от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30E1B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производящих предприятий.</w:t>
      </w:r>
    </w:p>
    <w:p w:rsidR="00330E1B" w:rsidRPr="008328BD" w:rsidRDefault="00330E1B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Здание Детского сада построено по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—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155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мест. Общая площадь здания —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1857,6 кв.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м, из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площадь помещений, используемых непосредственно для нужд образовательного процесса, —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1159,4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кв.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м.</w:t>
      </w:r>
    </w:p>
    <w:p w:rsidR="00330E1B" w:rsidRPr="008328BD" w:rsidRDefault="00330E1B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Цель деятельности МБДОУ №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78 «Колокольчик» —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осуществление образовательной деятельности по реализации образовательных программ дошкольного образования.</w:t>
      </w:r>
    </w:p>
    <w:p w:rsidR="00CE319E" w:rsidRPr="008328BD" w:rsidRDefault="00E403CD" w:rsidP="00832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:rsidR="00E403CD" w:rsidRPr="008328BD" w:rsidRDefault="00E403CD" w:rsidP="008328BD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Оказание методической, психолого-педагогической, диагностической и консультативной помощи родителям (законным представителям) по вопросам воспитания, обучения и развития детей.</w:t>
      </w:r>
    </w:p>
    <w:p w:rsidR="00330E1B" w:rsidRPr="008328BD" w:rsidRDefault="00330E1B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Аналитическая часть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проведения самообследования ДОУ является обеспечение доступности и открытости информации о деятельности ДОУ.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самообследования была проведена оценка: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образовательной деятельности</w:t>
      </w:r>
    </w:p>
    <w:p w:rsidR="00F808FC" w:rsidRPr="008328BD" w:rsidRDefault="00F808FC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управления ДОУ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и качества подготовки воспитанников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</w:t>
      </w:r>
      <w:r w:rsidR="001B454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зации образовательного процесса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качества кадрового обеспечения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качества учебно-методического обеспечения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качества библиотечно-информационного обеспечения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функционирования внутренней системы оценки качества образования</w:t>
      </w:r>
    </w:p>
    <w:p w:rsidR="001C1917" w:rsidRPr="008328BD" w:rsidRDefault="001C1917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анализ показателей деятельности организации, подлежащей самообследованию.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1.Оценка образовательной деятельности.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C1917" w:rsidRPr="008328BD" w:rsidRDefault="001C1917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66087" w:rsidRPr="008328BD" w:rsidRDefault="00766087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№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78 «Колокольчик» организована в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</w:t>
      </w:r>
      <w:r w:rsidR="008328B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изменениями и дополнениями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федеральным государственным образовательным стандартом дошкольного образования, утвержденным приказом Минобрнауки России от 17.10.2013№</w:t>
      </w:r>
      <w:r w:rsidR="008328B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1155(далее -ФГОС ДО).  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Детский сад функционирует в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СП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молодежи» и требованиями СанПиН 1.2.3685-21 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«Гигиенические нормативы и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 сада.</w:t>
      </w:r>
    </w:p>
    <w:p w:rsidR="00E403CD" w:rsidRPr="008328BD" w:rsidRDefault="00766087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    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утвержденной образовательной программы дошкольного образования ( далее - ОП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ДО) и адаптированной образовательной программы дошкольного образования (АОП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ДО) для комбинированных групп (ТНР), которая составлена в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, утвержденной приказом Минпросвещения России от 25.11.2022 №1028(ФОП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ДО) , Федеральной адаптированной  образовательной программой дошкольного образования с ограниченными возможностями здоровья (Приказ Минпросвещения  России от 24 ноября 2022 №1022 (далее- ФАОП ДО) </w:t>
      </w:r>
    </w:p>
    <w:p w:rsidR="00E403CD" w:rsidRPr="008328BD" w:rsidRDefault="00E403CD" w:rsidP="008328BD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Программа состоит из обязательной и вариативной частей </w:t>
      </w:r>
      <w:r w:rsidR="009D634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Региональный компонент ОП ДО и АОП ДО МБДОУ представлен </w:t>
      </w:r>
      <w:r w:rsidR="009D634E" w:rsidRPr="008328BD">
        <w:rPr>
          <w:rFonts w:ascii="Times New Roman" w:hAnsi="Times New Roman" w:cs="Times New Roman"/>
          <w:color w:val="1A1A1A"/>
          <w:sz w:val="24"/>
          <w:szCs w:val="24"/>
          <w:lang w:val="ru-RU" w:eastAsia="ru-RU"/>
        </w:rPr>
        <w:t>Программой</w:t>
      </w:r>
      <w:r w:rsidRPr="008328BD">
        <w:rPr>
          <w:rFonts w:ascii="Times New Roman" w:hAnsi="Times New Roman" w:cs="Times New Roman"/>
          <w:color w:val="1A1A1A"/>
          <w:sz w:val="24"/>
          <w:szCs w:val="24"/>
          <w:lang w:val="ru-RU" w:eastAsia="ru-RU"/>
        </w:rPr>
        <w:t xml:space="preserve"> по гражданско-патриотическому воспитанию детей дошкольного возраста </w:t>
      </w:r>
      <w:r w:rsidR="009D634E" w:rsidRPr="008328BD">
        <w:rPr>
          <w:rFonts w:ascii="Times New Roman" w:hAnsi="Times New Roman" w:cs="Times New Roman"/>
          <w:color w:val="1A1A1A"/>
          <w:sz w:val="24"/>
          <w:szCs w:val="24"/>
          <w:lang w:val="ru-RU" w:eastAsia="ru-RU"/>
        </w:rPr>
        <w:t xml:space="preserve"> в Республике Крым </w:t>
      </w:r>
      <w:r w:rsidRPr="008328BD">
        <w:rPr>
          <w:rFonts w:ascii="Times New Roman" w:hAnsi="Times New Roman" w:cs="Times New Roman"/>
          <w:color w:val="1A1A1A"/>
          <w:sz w:val="24"/>
          <w:szCs w:val="24"/>
          <w:lang w:val="ru-RU" w:eastAsia="ru-RU"/>
        </w:rPr>
        <w:t>«Крымский веночек»,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8BD">
        <w:rPr>
          <w:rFonts w:ascii="Times New Roman" w:hAnsi="Times New Roman" w:cs="Times New Roman"/>
          <w:color w:val="1A1A1A"/>
          <w:sz w:val="24"/>
          <w:szCs w:val="24"/>
          <w:lang w:val="ru-RU" w:eastAsia="ru-RU"/>
        </w:rPr>
        <w:t>санитарно-эпидемиологическими правилами и нормативами, с учетом недельной нагрузки.</w:t>
      </w:r>
      <w:r w:rsidRPr="008328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 содержание программы входит рабочая программа воспитания и календарный план воспитательной работы . Обязательная часть ОП ДО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</w:t>
      </w:r>
    </w:p>
    <w:p w:rsidR="00E403CD" w:rsidRPr="008328BD" w:rsidRDefault="00E403CD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В учреждении функционирует 8 групп, из них 5 групп общеразвивающей направленности, 3 группы комбинированной направленности для детей с тяжелым нарушением речи.</w:t>
      </w:r>
    </w:p>
    <w:p w:rsidR="00E403CD" w:rsidRPr="008328BD" w:rsidRDefault="00C7328D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обучения и воспитания детей: русский.</w:t>
      </w:r>
    </w:p>
    <w:p w:rsidR="00330E1B" w:rsidRPr="008328BD" w:rsidRDefault="00C7328D" w:rsidP="008328B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№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78 «Колокольчик» посещае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 22</w:t>
      </w:r>
      <w:r w:rsid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возрасте от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03CD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лет. 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по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в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общеразвивающей и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316CC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омбинированной направленности. 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766087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2472A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3"/>
        <w:gridCol w:w="3350"/>
        <w:gridCol w:w="2172"/>
        <w:gridCol w:w="2120"/>
      </w:tblGrid>
      <w:tr w:rsidR="00330E1B" w:rsidRPr="008328BD" w:rsidTr="00330E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9019E5" w:rsidRPr="008328BD" w:rsidTr="006815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spacing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раннего возраста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019E5" w:rsidRPr="008328BD" w:rsidTr="0068153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D635CC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019E5"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019E5" w:rsidRPr="008328BD" w:rsidTr="0068153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8328BD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Младшая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019E5" w:rsidRPr="008328BD" w:rsidTr="00681530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8328BD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9019E5" w:rsidRPr="008328BD" w:rsidTr="00681530">
        <w:trPr>
          <w:trHeight w:val="40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8328BD" w:rsidP="00330E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9019E5" w:rsidP="00330E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19E5" w:rsidRPr="008328BD" w:rsidRDefault="00D635CC" w:rsidP="00330E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330E1B" w:rsidRPr="008328BD" w:rsidTr="00330E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="009019E5"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19E5"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30E1B" w:rsidRPr="008328BD" w:rsidTr="00330E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9019E5"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19E5"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766087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330E1B" w:rsidRPr="008328BD" w:rsidTr="00330E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</w:t>
            </w:r>
            <w:r w:rsidR="009019E5"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19E5"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30E1B" w:rsidRPr="008328BD" w:rsidTr="00330E1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330E1B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E1B" w:rsidRPr="008328BD" w:rsidRDefault="00766087" w:rsidP="0033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</w:tbl>
    <w:p w:rsidR="008017E3" w:rsidRPr="008328BD" w:rsidRDefault="008017E3" w:rsidP="008017E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CE319E" w:rsidRPr="008328BD" w:rsidRDefault="008017E3" w:rsidP="008328B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E319E" w:rsidRPr="008328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8017E3" w:rsidRPr="008328BD" w:rsidRDefault="008017E3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</w:p>
    <w:p w:rsidR="00CE319E" w:rsidRPr="008328BD" w:rsidRDefault="008017E3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ОП ДО.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2025/2026 учебный год (направлен письмом Минпросвещения России от 29.08.2025 № 06-1211).</w:t>
      </w:r>
    </w:p>
    <w:p w:rsidR="00CE319E" w:rsidRPr="008328BD" w:rsidRDefault="00C7328D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рабочую программу воспитания Детского сада добавили просмотр мультипликационных фильмов из Перечня, направленного письмом Минпросвещения России от 20.03.2025 № АБ-957/06. В рамках совместной деятельности в образовательных ситуациях воспитатели организуют просмотр и обсуждение произведений: 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Бременские музыканты (1969), В стране невыученных уроков (1977), Василиса Премудрая (1954), Винни Пух и все, все, все (1969), Вовка в Тридевятом царстве (1965), Дюймовочка (1964), Дядя Степа - милиционер (1964), Кот Леопольд (1975), Котенок по имени Гав (1976), Мойдодыр (1954), Муха-Цокотуха (1976). </w:t>
      </w:r>
      <w:r w:rsidR="002B770A" w:rsidRPr="008328BD">
        <w:rPr>
          <w:rFonts w:ascii="Times New Roman" w:hAnsi="Times New Roman" w:cs="Times New Roman"/>
          <w:sz w:val="24"/>
          <w:szCs w:val="24"/>
          <w:lang w:val="ru-RU"/>
        </w:rPr>
        <w:t>Цветик семицветик (1948), Мешок яблок</w:t>
      </w:r>
      <w:r w:rsidR="006316CC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770A" w:rsidRPr="008328BD">
        <w:rPr>
          <w:rFonts w:ascii="Times New Roman" w:hAnsi="Times New Roman" w:cs="Times New Roman"/>
          <w:sz w:val="24"/>
          <w:szCs w:val="24"/>
          <w:lang w:val="ru-RU"/>
        </w:rPr>
        <w:t>(1974)</w:t>
      </w:r>
      <w:r w:rsidR="006316CC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 позволило разнообразить образовательную деятельность, осуществляемую во вторую половину дня.</w:t>
      </w:r>
    </w:p>
    <w:p w:rsidR="005A0485" w:rsidRPr="008328BD" w:rsidRDefault="00C7328D" w:rsidP="008328BD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8328B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  </w:t>
      </w:r>
      <w:r w:rsidR="005A0485" w:rsidRPr="008328B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Кроме этого в план воспитательной работы включены мероприятия,</w:t>
      </w:r>
    </w:p>
    <w:p w:rsidR="005A0485" w:rsidRPr="008328BD" w:rsidRDefault="005A0485" w:rsidP="008328BD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8328B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посвященные Году защитника Отечества.</w:t>
      </w:r>
    </w:p>
    <w:p w:rsidR="00CE319E" w:rsidRPr="008328BD" w:rsidRDefault="00C7328D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итогам мониторинга за 2025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анкетирования</w:t>
      </w:r>
      <w:r w:rsidR="001B454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Вместе с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</w:t>
      </w:r>
      <w:r w:rsidR="002F06B9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5A0485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наличии возможностей </w:t>
      </w:r>
      <w:r w:rsidR="005A0485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ДОУ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включены в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на второе полугодие 2026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года.</w:t>
      </w:r>
    </w:p>
    <w:p w:rsidR="00CE319E" w:rsidRPr="008328BD" w:rsidRDefault="00C7699F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30E1B" w:rsidRPr="008328BD">
        <w:rPr>
          <w:rFonts w:ascii="Times New Roman" w:hAnsi="Times New Roman" w:cs="Times New Roman"/>
          <w:sz w:val="24"/>
          <w:szCs w:val="24"/>
          <w:lang w:val="ru-RU"/>
        </w:rPr>
        <w:t>Чтобы выбрать стратегию воспитательной работы, в</w:t>
      </w:r>
      <w:r w:rsidR="00330E1B" w:rsidRPr="008328BD">
        <w:rPr>
          <w:rFonts w:ascii="Times New Roman" w:hAnsi="Times New Roman" w:cs="Times New Roman"/>
          <w:sz w:val="24"/>
          <w:szCs w:val="24"/>
        </w:rPr>
        <w:t> </w:t>
      </w:r>
      <w:r w:rsidR="00330E1B" w:rsidRPr="008328BD">
        <w:rPr>
          <w:rFonts w:ascii="Times New Roman" w:hAnsi="Times New Roman" w:cs="Times New Roman"/>
          <w:sz w:val="24"/>
          <w:szCs w:val="24"/>
          <w:lang w:val="ru-RU"/>
        </w:rPr>
        <w:t>2025 году проводился анализ состава семей воспитанников.</w:t>
      </w:r>
    </w:p>
    <w:p w:rsidR="00C7699F" w:rsidRPr="008328BD" w:rsidRDefault="00C7699F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319E" w:rsidRPr="008328BD" w:rsidRDefault="00CE319E" w:rsidP="008328BD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8328BD">
        <w:rPr>
          <w:rFonts w:ascii="Times New Roman" w:hAnsi="Times New Roman" w:cs="Times New Roman"/>
          <w:sz w:val="24"/>
          <w:szCs w:val="24"/>
        </w:rPr>
        <w:t>Характеристика семей по составу</w:t>
      </w:r>
    </w:p>
    <w:p w:rsidR="00C7699F" w:rsidRPr="008328BD" w:rsidRDefault="00C7699F" w:rsidP="008328BD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513"/>
        <w:gridCol w:w="1980"/>
        <w:gridCol w:w="5412"/>
      </w:tblGrid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от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CE319E" w:rsidRPr="008328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CE319E" w:rsidRPr="008328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CE319E" w:rsidRPr="008328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E319E" w:rsidRPr="008328BD" w:rsidRDefault="00CE319E" w:rsidP="00CE319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>Характеристика семей по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количеству детей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674"/>
        <w:gridCol w:w="1957"/>
        <w:gridCol w:w="5274"/>
      </w:tblGrid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от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E319E" w:rsidRPr="008328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F808FC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55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E319E" w:rsidRPr="008328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7699F" w:rsidRPr="008328BD" w:rsidRDefault="00C7699F" w:rsidP="00C7699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319E" w:rsidRPr="008328BD" w:rsidRDefault="00C7699F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Детского сада строится с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учетом индивидуа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льных особенностей детей, с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методов, в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Детям из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A0485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ДОУ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F1446" w:rsidRPr="008328BD" w:rsidRDefault="00C7699F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C7699F" w:rsidRPr="008328BD" w:rsidRDefault="005512CC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Внедрение Программы просвещения родителей воспитанников.</w:t>
      </w:r>
      <w:r w:rsidR="00C7699F" w:rsidRPr="008328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512CC" w:rsidRPr="008328BD" w:rsidRDefault="00C7699F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5512CC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22C8B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октября</w:t>
      </w:r>
      <w:r w:rsidR="005512CC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2025 года в детском саду стартовало поэтапное внедрение Программы просвещения родителей 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(законных представителей) детей младенческого, раннего и дошкольного возрастов, посещающих дошкольную организацию (далее –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просвещения), утвержденную</w:t>
      </w:r>
      <w:r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приказом Детского сада от 07.10.2025 № 190-0. </w:t>
      </w:r>
      <w:r w:rsidR="005512CC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педагогическом совете была утверждена дорожная карта и сформирована рабочая группа в составе:</w:t>
      </w:r>
    </w:p>
    <w:p w:rsidR="00A04EFA" w:rsidRPr="008328BD" w:rsidRDefault="003F1446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  <w:t>з</w:t>
      </w:r>
      <w:r w:rsidR="00A04EFA" w:rsidRPr="008328B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  <w:t>аместителя заведующего по УВР – руководитель группы;</w:t>
      </w:r>
    </w:p>
    <w:p w:rsidR="00A04EFA" w:rsidRPr="008328BD" w:rsidRDefault="00A04EFA" w:rsidP="008328BD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  <w:t>воспитатели –члены рабочей группы;</w:t>
      </w: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</w:t>
      </w:r>
    </w:p>
    <w:p w:rsidR="00172C4C" w:rsidRPr="008328BD" w:rsidRDefault="00A04EFA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  <w:t>педагога-психолога – председатель группы;</w:t>
      </w:r>
    </w:p>
    <w:p w:rsidR="00A04EFA" w:rsidRPr="008328BD" w:rsidRDefault="00A04EFA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  <w:t>учителя - логопеды - члены рабочей группы;</w:t>
      </w:r>
    </w:p>
    <w:p w:rsidR="003F1446" w:rsidRPr="008328BD" w:rsidRDefault="00A04EFA" w:rsidP="008328BD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8328B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В сентябре были организованы родительские </w:t>
      </w:r>
      <w:r w:rsidR="00C7699F" w:rsidRPr="008328B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собрания в возрастных группах с </w:t>
      </w:r>
      <w:r w:rsidRPr="008328B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включением в повестку собрания вопроса «Программа просвещения – в помощь родителю </w:t>
      </w:r>
      <w:r w:rsidR="003F1446" w:rsidRPr="008328B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дошкольника». </w:t>
      </w:r>
    </w:p>
    <w:p w:rsidR="00CE319E" w:rsidRPr="008328BD" w:rsidRDefault="003F1446" w:rsidP="008328BD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8328B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 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Программу просвещения разработали на основе федеральной, подготовленной авторским коллективом из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Т.П. Авдуловой, М.А. Бахотской, Ю.Ю. Березиной и других при участии педагогических коллективов 39 пилотных образовательных организаций из 5 регионов (Алтайский край, Вологодская область, Красноярский край, Санкт-Петербург, Ханты-Мансийский автономный округ Югра), Департамента демографической и семейной политики Минтруда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России, ФГБНУ Институт коррекционной педагогики, ФГБНУ Институт изучения семьи, детства и воспитания.</w:t>
      </w:r>
    </w:p>
    <w:p w:rsidR="003F1446" w:rsidRPr="008328BD" w:rsidRDefault="00804140" w:rsidP="008328BD">
      <w:p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color w:val="34343C"/>
          <w:sz w:val="24"/>
          <w:szCs w:val="24"/>
          <w:lang w:val="ru-RU"/>
        </w:rPr>
        <w:t>Год детского отдыха в системе образования</w:t>
      </w: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. </w:t>
      </w:r>
    </w:p>
    <w:p w:rsidR="00804140" w:rsidRPr="008328BD" w:rsidRDefault="003F1446" w:rsidP="008328BD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        Во исполнение распоряжения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Минпросвещения от 29.08.2024 № Р-160 на педагогическом совете был рассмотрен и</w:t>
      </w:r>
      <w:r w:rsidR="002F06B9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согласован план мероприятий, приуроченных к Году детского отдыха в системе образования.</w:t>
      </w:r>
      <w:r w:rsidR="002F06B9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В течение года со всеми участниками образовательных отношений были проведены</w:t>
      </w:r>
      <w:r w:rsidR="002F06B9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значении активного отдыха, ЗОЖ.</w:t>
      </w:r>
    </w:p>
    <w:p w:rsidR="00804140" w:rsidRPr="008328BD" w:rsidRDefault="002F06B9" w:rsidP="008328BD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    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С родителями воспитанников были организованы тематические выставки в разных</w:t>
      </w: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форматах.</w:t>
      </w: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С педагогическими работниками также проводилась плодотворная работа. В течение</w:t>
      </w: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года согласно плану мероприятий организовывались тематические семинары, тренинги.</w:t>
      </w:r>
    </w:p>
    <w:p w:rsidR="002F06B9" w:rsidRPr="008328BD" w:rsidRDefault="003F1446" w:rsidP="008328BD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    </w:t>
      </w:r>
      <w:r w:rsidR="00804140"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>Педагоги участвовали в конкурсах профессионального мастерства с привлечением родителей воспитанников.</w:t>
      </w:r>
    </w:p>
    <w:p w:rsidR="00F95460" w:rsidRPr="008328BD" w:rsidRDefault="002F06B9" w:rsidP="008328BD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lang w:val="ru-RU"/>
        </w:rPr>
        <w:t xml:space="preserve">  </w:t>
      </w:r>
      <w:r w:rsidR="00A222CC" w:rsidRPr="008328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 защитника Отечества.</w:t>
      </w:r>
      <w:r w:rsidR="00A222CC" w:rsidRPr="00832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исполнение Указа Президента от 16.01.2025 № 28 на педагогическом совете был рассмотрен и согласован план мероприятий, приуроченных к Году защитника Отечества.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</w:t>
      </w:r>
      <w:r w:rsidR="00A222CC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педагоги </w:t>
      </w:r>
      <w:r w:rsidR="00F95460" w:rsidRPr="008328BD">
        <w:rPr>
          <w:rFonts w:ascii="Times New Roman" w:hAnsi="Times New Roman" w:cs="Times New Roman"/>
          <w:sz w:val="24"/>
          <w:szCs w:val="24"/>
          <w:lang w:val="ru-RU"/>
        </w:rPr>
        <w:t>формировали у детей уважительное отношение к защитни</w:t>
      </w:r>
      <w:r w:rsidR="0092431B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кам Отечества, уделяли огромное </w:t>
      </w:r>
      <w:r w:rsidR="00F95460" w:rsidRPr="008328BD">
        <w:rPr>
          <w:rFonts w:ascii="Times New Roman" w:hAnsi="Times New Roman" w:cs="Times New Roman"/>
          <w:sz w:val="24"/>
          <w:szCs w:val="24"/>
          <w:lang w:val="ru-RU"/>
        </w:rPr>
        <w:t>внимание воспитанию патриотизма, любви к Родине и интереса к военной службе.</w:t>
      </w:r>
    </w:p>
    <w:p w:rsidR="00F95460" w:rsidRPr="008328BD" w:rsidRDefault="002F06B9" w:rsidP="008328BD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8BD">
        <w:rPr>
          <w:rFonts w:ascii="Times New Roman" w:hAnsi="Times New Roman" w:cs="Times New Roman"/>
          <w:sz w:val="24"/>
          <w:szCs w:val="24"/>
        </w:rPr>
        <w:t xml:space="preserve">  </w:t>
      </w:r>
      <w:r w:rsidR="00F95460" w:rsidRPr="008328BD">
        <w:rPr>
          <w:rFonts w:ascii="Times New Roman" w:hAnsi="Times New Roman" w:cs="Times New Roman"/>
          <w:sz w:val="24"/>
          <w:szCs w:val="24"/>
        </w:rPr>
        <w:t>С родителями воспитанников были организованы тематические праздники”: “День защитников отечества”, “День России”. Очные выставки фотографий «Мой папа защитник!», «Бессмертный полк», макеты и стенгазеты «Победный май».</w:t>
      </w:r>
    </w:p>
    <w:p w:rsidR="00F95460" w:rsidRPr="008328BD" w:rsidRDefault="003F1446" w:rsidP="008328BD">
      <w:pPr>
        <w:spacing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F95460" w:rsidRPr="008328BD">
        <w:rPr>
          <w:rFonts w:ascii="Times New Roman" w:hAnsi="Times New Roman" w:cs="Times New Roman"/>
          <w:sz w:val="24"/>
          <w:szCs w:val="24"/>
          <w:lang w:val="ru-RU"/>
        </w:rPr>
        <w:t>Воспитательно-образовательный процесс в детском саду строится с учетом требований санитарно-гигиенического режима в дошкольных учреждениях. Выполнение детьми программы осуществляется на хорошем уровне. Годовые за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дачи реализованы</w:t>
      </w:r>
      <w:r w:rsidR="00F95460" w:rsidRPr="008328BD">
        <w:rPr>
          <w:rFonts w:ascii="Times New Roman" w:hAnsi="Times New Roman" w:cs="Times New Roman"/>
          <w:sz w:val="24"/>
          <w:szCs w:val="24"/>
          <w:lang w:val="ru-RU"/>
        </w:rPr>
        <w:t>. В детском саду систематически организуются и проводятся различные тематические мероприятия.</w:t>
      </w:r>
    </w:p>
    <w:p w:rsidR="00A222CC" w:rsidRPr="008328BD" w:rsidRDefault="0030120B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</w:t>
      </w:r>
      <w:r w:rsidR="009802DB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сохранение исторической памяти и </w:t>
      </w:r>
      <w:r w:rsidR="009802DB" w:rsidRPr="008328B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празднование 80-летия Победы в ВОВ,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  <w:r w:rsidR="007136F8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319E" w:rsidRPr="008328BD" w:rsidRDefault="003F1446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222CC" w:rsidRPr="008328BD">
        <w:rPr>
          <w:rFonts w:ascii="Times New Roman" w:hAnsi="Times New Roman" w:cs="Times New Roman"/>
          <w:sz w:val="24"/>
          <w:szCs w:val="24"/>
          <w:lang w:val="ru-RU"/>
        </w:rPr>
        <w:t>В течение года был р</w:t>
      </w:r>
      <w:r w:rsidR="0030120B" w:rsidRPr="008328BD">
        <w:rPr>
          <w:rFonts w:ascii="Times New Roman" w:hAnsi="Times New Roman" w:cs="Times New Roman"/>
          <w:sz w:val="24"/>
          <w:szCs w:val="24"/>
          <w:lang w:val="ru-RU"/>
        </w:rPr>
        <w:t>еализован совместный проект «80-звезд это наша Победа</w:t>
      </w:r>
      <w:r w:rsidR="00A222CC" w:rsidRPr="008328BD">
        <w:rPr>
          <w:rFonts w:ascii="Times New Roman" w:hAnsi="Times New Roman" w:cs="Times New Roman"/>
          <w:sz w:val="24"/>
          <w:szCs w:val="24"/>
          <w:lang w:val="ru-RU"/>
        </w:rPr>
        <w:t>» совместно с детьми, педагогами и родителями. Такой проект помог сформировать у дошкольников и родителей уважительное отношение к базовым ценностям, а также закрепить знания о значимости Родины в цепочке воспитания ребенка.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628"/>
        <w:gridCol w:w="6277"/>
      </w:tblGrid>
      <w:tr w:rsidR="003840B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3840B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программы просветительской деятельности для родителей воспитанников.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</w:p>
        </w:tc>
      </w:tr>
      <w:tr w:rsidR="003840B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Утренники в честь Дня защитника Отечества, 80-летия Дня Победы в ВОВ, Дня народного единства, </w:t>
            </w:r>
            <w:r w:rsidR="003840BE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пр.</w:t>
            </w:r>
          </w:p>
        </w:tc>
      </w:tr>
      <w:tr w:rsidR="003840B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840BE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Прослушивание музыкальных произведений: «Священная война»,  «День Победы», слушание и разучивание песен военных лет. 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840BE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к памятникам воинов, погибшим в ВОВ.</w:t>
            </w:r>
          </w:p>
        </w:tc>
      </w:tr>
      <w:tr w:rsidR="003840B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выставок, в том числе рисунков, поделок, фотографий на тему «Моя семья и ВОВ» и др.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Оформление тематического стенда с символикой Года защитника Отечества.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Оформление мини-музея боевой славы.</w:t>
            </w:r>
          </w:p>
        </w:tc>
      </w:tr>
      <w:tr w:rsidR="003840B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 w:rsidP="00832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и акциях партнеров</w:t>
            </w:r>
            <w:r w:rsidR="003840BE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организуемых регионом – спортивных соревнованиях, флешмобах, открытых занятиях и т. д.</w:t>
            </w:r>
          </w:p>
        </w:tc>
      </w:tr>
    </w:tbl>
    <w:p w:rsidR="00CE319E" w:rsidRPr="008328BD" w:rsidRDefault="00CE319E" w:rsidP="008328BD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Дополнительное образование</w:t>
      </w:r>
    </w:p>
    <w:p w:rsidR="00713786" w:rsidRPr="008328BD" w:rsidRDefault="00713786" w:rsidP="008328B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="0092431B" w:rsidRPr="008328BD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2025 году дополнительные общеразвивающие программы реализовались по </w:t>
      </w:r>
      <w:r w:rsidRPr="008328BD">
        <w:rPr>
          <w:rFonts w:ascii="Times New Roman" w:hAnsi="Times New Roman" w:cs="Times New Roman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двум</w:t>
      </w:r>
      <w:r w:rsidR="00C401FE" w:rsidRPr="008328BD">
        <w:rPr>
          <w:rFonts w:ascii="Times New Roman" w:hAnsi="Times New Roman" w:cs="Times New Roman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01FE" w:rsidRPr="008328BD">
        <w:rPr>
          <w:rFonts w:ascii="Times New Roman" w:hAnsi="Times New Roman" w:cs="Times New Roman"/>
          <w:b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(трем)</w:t>
      </w:r>
      <w:r w:rsidRPr="008328BD">
        <w:rPr>
          <w:rFonts w:ascii="Times New Roman" w:hAnsi="Times New Roman" w:cs="Times New Roman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направлениям: художественному и</w:t>
      </w:r>
      <w:r w:rsidRPr="008328BD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8328BD">
        <w:rPr>
          <w:rFonts w:ascii="Times New Roman" w:eastAsia="Times New Roman" w:hAnsi="Times New Roman" w:cs="Times New Roman"/>
          <w:sz w:val="24"/>
          <w:szCs w:val="24"/>
          <w:lang w:val="ru-RU"/>
        </w:rPr>
        <w:t>ехническому</w:t>
      </w:r>
      <w:r w:rsidR="00C401FE" w:rsidRPr="008328BD">
        <w:rPr>
          <w:rFonts w:ascii="Times New Roman" w:hAnsi="Times New Roman" w:cs="Times New Roman"/>
          <w:sz w:val="24"/>
          <w:szCs w:val="24"/>
          <w:lang w:val="ru-RU"/>
        </w:rPr>
        <w:t>, физическому.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Источник финансирования: средства бюджета </w:t>
      </w:r>
      <w:r w:rsidR="00C401FE" w:rsidRPr="008328BD">
        <w:rPr>
          <w:rFonts w:ascii="Times New Roman" w:hAnsi="Times New Roman" w:cs="Times New Roman"/>
          <w:sz w:val="24"/>
          <w:szCs w:val="24"/>
          <w:lang w:val="ru-RU"/>
        </w:rPr>
        <w:t>и родителей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. Подробная характеристика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— в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таблице.</w:t>
      </w:r>
    </w:p>
    <w:tbl>
      <w:tblPr>
        <w:tblW w:w="931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2584"/>
        <w:gridCol w:w="1758"/>
        <w:gridCol w:w="963"/>
        <w:gridCol w:w="1214"/>
        <w:gridCol w:w="1214"/>
        <w:gridCol w:w="1207"/>
      </w:tblGrid>
      <w:tr w:rsidR="008328BD" w:rsidRPr="008328BD" w:rsidTr="0052472A">
        <w:trPr>
          <w:trHeight w:val="7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Направленность/</w:t>
            </w:r>
          </w:p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8328BD" w:rsidRPr="008328BD" w:rsidTr="0052472A">
        <w:trPr>
          <w:trHeight w:val="2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8BD" w:rsidRPr="008328BD" w:rsidTr="0052472A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</w:t>
            </w: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</w:p>
        </w:tc>
      </w:tr>
      <w:tr w:rsidR="008328BD" w:rsidRPr="008328BD" w:rsidTr="0052472A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B779B3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8BD" w:rsidRPr="008328BD" w:rsidTr="0052472A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Технический </w:t>
            </w:r>
          </w:p>
        </w:tc>
      </w:tr>
      <w:tr w:rsidR="008328BD" w:rsidRPr="008328BD" w:rsidTr="00C401FE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Легоконструирование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</w:rPr>
              <w:t>5–7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B779B3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2A" w:rsidRPr="008328BD" w:rsidRDefault="0052472A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  <w:p w:rsidR="00C401FE" w:rsidRPr="008328BD" w:rsidRDefault="00C401FE" w:rsidP="008328B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01FE" w:rsidRPr="008328BD" w:rsidTr="00C401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родителей</w:t>
            </w:r>
          </w:p>
        </w:tc>
      </w:tr>
      <w:tr w:rsidR="00C401FE" w:rsidRPr="008328BD" w:rsidTr="00C401FE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Игры с мячом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1FE" w:rsidRPr="008328BD" w:rsidRDefault="00C401FE" w:rsidP="0052472A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CE319E" w:rsidRPr="008328BD" w:rsidRDefault="00F808FC" w:rsidP="008328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Анализ родительского опроса, проведенного в ноябре 2025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года, показывает, что дополнительное образование в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92431B" w:rsidRPr="008328BD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реализуется недостаточно активно, наблюдается незначительное снижение посещаемости занятий в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сравнении с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годом. Детский сад планирует во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втором полугодии 2026 года начать реализовывать новые программы дополнительного образования по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332A94" w:rsidRPr="008328BD">
        <w:rPr>
          <w:rFonts w:ascii="Times New Roman" w:hAnsi="Times New Roman" w:cs="Times New Roman"/>
          <w:sz w:val="24"/>
          <w:szCs w:val="24"/>
          <w:lang w:val="ru-RU"/>
        </w:rPr>
        <w:t>художественному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A94" w:rsidRPr="008328BD">
        <w:rPr>
          <w:rFonts w:ascii="Times New Roman" w:hAnsi="Times New Roman" w:cs="Times New Roman"/>
          <w:sz w:val="24"/>
          <w:szCs w:val="24"/>
          <w:lang w:val="ru-RU"/>
        </w:rPr>
        <w:t>направлению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. По</w:t>
      </w:r>
      <w:r w:rsidR="00CE319E" w:rsidRPr="008328BD">
        <w:rPr>
          <w:rFonts w:ascii="Times New Roman" w:hAnsi="Times New Roman" w:cs="Times New Roman"/>
          <w:sz w:val="24"/>
          <w:szCs w:val="24"/>
        </w:rPr>
        <w:t> </w:t>
      </w:r>
      <w:r w:rsidR="00CE319E" w:rsidRPr="008328BD">
        <w:rPr>
          <w:rFonts w:ascii="Times New Roman" w:hAnsi="Times New Roman" w:cs="Times New Roman"/>
          <w:sz w:val="24"/>
          <w:szCs w:val="24"/>
          <w:lang w:val="ru-RU"/>
        </w:rPr>
        <w:t>предварительным планам источником финансирования будут средства родителей воспитанников.</w:t>
      </w:r>
    </w:p>
    <w:p w:rsidR="00CE319E" w:rsidRPr="008328BD" w:rsidRDefault="00CE319E" w:rsidP="008328BD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bCs/>
          <w:spacing w:val="-2"/>
          <w:sz w:val="24"/>
          <w:szCs w:val="24"/>
        </w:rPr>
        <w:t>II</w:t>
      </w:r>
      <w:r w:rsidRPr="008328B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Оценка системы управления организации</w:t>
      </w:r>
    </w:p>
    <w:p w:rsidR="00D857BD" w:rsidRPr="008328BD" w:rsidRDefault="002F06B9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D857BD" w:rsidRPr="008328BD">
        <w:rPr>
          <w:rFonts w:ascii="Times New Roman" w:hAnsi="Times New Roman" w:cs="Times New Roman"/>
          <w:sz w:val="24"/>
          <w:szCs w:val="24"/>
          <w:lang w:val="ru-RU"/>
        </w:rPr>
        <w:t>Управление Детским садом осуществляется в</w:t>
      </w:r>
      <w:r w:rsidR="00D857BD" w:rsidRPr="008328BD">
        <w:rPr>
          <w:rFonts w:ascii="Times New Roman" w:hAnsi="Times New Roman" w:cs="Times New Roman"/>
          <w:sz w:val="24"/>
          <w:szCs w:val="24"/>
        </w:rPr>
        <w:t> </w:t>
      </w:r>
      <w:r w:rsidR="00D857BD" w:rsidRPr="008328BD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="00D857BD" w:rsidRPr="008328BD">
        <w:rPr>
          <w:rFonts w:ascii="Times New Roman" w:hAnsi="Times New Roman" w:cs="Times New Roman"/>
          <w:sz w:val="24"/>
          <w:szCs w:val="24"/>
        </w:rPr>
        <w:t> </w:t>
      </w:r>
      <w:r w:rsidR="00D857BD" w:rsidRPr="008328BD">
        <w:rPr>
          <w:rFonts w:ascii="Times New Roman" w:hAnsi="Times New Roman" w:cs="Times New Roman"/>
          <w:sz w:val="24"/>
          <w:szCs w:val="24"/>
          <w:lang w:val="ru-RU"/>
        </w:rPr>
        <w:t>действующим законодательством и</w:t>
      </w:r>
      <w:r w:rsidR="00D857BD" w:rsidRPr="008328BD">
        <w:rPr>
          <w:rFonts w:ascii="Times New Roman" w:hAnsi="Times New Roman" w:cs="Times New Roman"/>
          <w:sz w:val="24"/>
          <w:szCs w:val="24"/>
        </w:rPr>
        <w:t> </w:t>
      </w:r>
      <w:r w:rsidR="00D857BD" w:rsidRPr="008328BD">
        <w:rPr>
          <w:rFonts w:ascii="Times New Roman" w:hAnsi="Times New Roman" w:cs="Times New Roman"/>
          <w:sz w:val="24"/>
          <w:szCs w:val="24"/>
          <w:lang w:val="ru-RU"/>
        </w:rPr>
        <w:t>уставом Детского сада.</w:t>
      </w:r>
    </w:p>
    <w:p w:rsidR="00D857BD" w:rsidRPr="008328BD" w:rsidRDefault="00D857BD" w:rsidP="008328B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A19" w:rsidRPr="008328B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строится на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принципах единоначалия и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коллегиальности. Коллегиальными органами управления являются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управляющий совет, педагогический совет, общее собрание работников. Единоличным исполнительным органом является руководитель</w:t>
      </w:r>
      <w:r w:rsidRPr="008328BD">
        <w:rPr>
          <w:rFonts w:ascii="Times New Roman" w:hAnsi="Times New Roman" w:cs="Times New Roman"/>
          <w:sz w:val="24"/>
          <w:szCs w:val="24"/>
        </w:rPr>
        <w:t> </w:t>
      </w:r>
      <w:r w:rsidRPr="008328BD">
        <w:rPr>
          <w:rFonts w:ascii="Times New Roman" w:hAnsi="Times New Roman" w:cs="Times New Roman"/>
          <w:sz w:val="24"/>
          <w:szCs w:val="24"/>
          <w:lang w:val="ru-RU"/>
        </w:rPr>
        <w:t>– заведующий.</w:t>
      </w:r>
    </w:p>
    <w:p w:rsidR="00617A19" w:rsidRPr="008328BD" w:rsidRDefault="00D857BD" w:rsidP="008328B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Органы управления, действующие в</w:t>
      </w:r>
      <w:r w:rsidRPr="008328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328B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93"/>
        <w:gridCol w:w="7912"/>
      </w:tblGrid>
      <w:tr w:rsidR="00D857BD" w:rsidRPr="008328BD" w:rsidTr="00B7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D857BD" w:rsidRPr="008328BD" w:rsidTr="00B7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Контролирует работу и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857BD" w:rsidRPr="008328BD" w:rsidTr="00B7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учредителя. 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Представители данных категорий входят в управляющий совет.</w:t>
            </w:r>
          </w:p>
          <w:p w:rsidR="00D857BD" w:rsidRPr="008328BD" w:rsidRDefault="00D857BD" w:rsidP="008328BD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D857BD" w:rsidRPr="008328BD" w:rsidRDefault="00D857BD" w:rsidP="008328BD">
            <w:pPr>
              <w:numPr>
                <w:ilvl w:val="0"/>
                <w:numId w:val="23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развития образовательной организации;</w:t>
            </w:r>
          </w:p>
          <w:p w:rsidR="00D857BD" w:rsidRPr="008328BD" w:rsidRDefault="00D857BD" w:rsidP="008328BD">
            <w:pPr>
              <w:numPr>
                <w:ilvl w:val="0"/>
                <w:numId w:val="23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деятельности;</w:t>
            </w:r>
          </w:p>
          <w:p w:rsidR="00D857BD" w:rsidRPr="008328BD" w:rsidRDefault="00D857BD" w:rsidP="008328BD">
            <w:pPr>
              <w:numPr>
                <w:ilvl w:val="0"/>
                <w:numId w:val="23"/>
              </w:numPr>
              <w:spacing w:line="276" w:lineRule="auto"/>
              <w:ind w:left="780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D857BD" w:rsidRPr="008328BD" w:rsidTr="00B7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деятельностью Детского сада, в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D857BD" w:rsidRPr="008328BD" w:rsidRDefault="00D857BD" w:rsidP="008328BD">
            <w:pPr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развития образовательных услуг;</w:t>
            </w:r>
          </w:p>
          <w:p w:rsidR="00D857BD" w:rsidRPr="008328BD" w:rsidRDefault="00D857BD" w:rsidP="008328BD">
            <w:pPr>
              <w:numPr>
                <w:ilvl w:val="0"/>
                <w:numId w:val="24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регламентации образовательных отношений;</w:t>
            </w:r>
          </w:p>
          <w:p w:rsidR="00D857BD" w:rsidRPr="008328BD" w:rsidRDefault="00D857BD" w:rsidP="008328BD">
            <w:pPr>
              <w:numPr>
                <w:ilvl w:val="0"/>
                <w:numId w:val="24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образовательных программ;</w:t>
            </w:r>
          </w:p>
          <w:p w:rsidR="00D857BD" w:rsidRPr="008328BD" w:rsidRDefault="00D857BD" w:rsidP="008328BD">
            <w:pPr>
              <w:numPr>
                <w:ilvl w:val="0"/>
                <w:numId w:val="24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воспитания;</w:t>
            </w:r>
          </w:p>
          <w:p w:rsidR="00D857BD" w:rsidRPr="008328BD" w:rsidRDefault="00D857BD" w:rsidP="008328BD">
            <w:pPr>
              <w:numPr>
                <w:ilvl w:val="0"/>
                <w:numId w:val="24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процесса;</w:t>
            </w:r>
          </w:p>
          <w:p w:rsidR="00D857BD" w:rsidRPr="008328BD" w:rsidRDefault="00D857BD" w:rsidP="008328BD">
            <w:pPr>
              <w:numPr>
                <w:ilvl w:val="0"/>
                <w:numId w:val="24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D857BD" w:rsidRPr="008328BD" w:rsidRDefault="00D857BD" w:rsidP="008328BD">
            <w:pPr>
              <w:numPr>
                <w:ilvl w:val="0"/>
                <w:numId w:val="24"/>
              </w:numPr>
              <w:spacing w:line="276" w:lineRule="auto"/>
              <w:ind w:left="780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D857BD" w:rsidRPr="008328BD" w:rsidTr="00B7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D857BD" w:rsidP="00832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7BD" w:rsidRPr="008328BD" w:rsidRDefault="001842DE" w:rsidP="008328BD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Реализует </w:t>
            </w:r>
            <w:r w:rsidR="00D857BD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 работников участвовать в</w:t>
            </w:r>
            <w:r w:rsidR="00D857BD"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57BD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управлении</w:t>
            </w:r>
            <w:r w:rsidR="00D857BD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образовательной организацией, в</w:t>
            </w:r>
            <w:r w:rsidR="00D857BD"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57BD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 числе:</w:t>
            </w:r>
          </w:p>
          <w:p w:rsidR="00D857BD" w:rsidRPr="008328BD" w:rsidRDefault="00D857BD" w:rsidP="008328BD">
            <w:pPr>
              <w:numPr>
                <w:ilvl w:val="0"/>
                <w:numId w:val="25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разработке и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дополнений к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ним;</w:t>
            </w:r>
          </w:p>
          <w:p w:rsidR="00D857BD" w:rsidRPr="008328BD" w:rsidRDefault="00D857BD" w:rsidP="008328BD">
            <w:pPr>
              <w:numPr>
                <w:ilvl w:val="0"/>
                <w:numId w:val="25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связаны с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правами и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обязанностями работников;</w:t>
            </w:r>
          </w:p>
          <w:p w:rsidR="00D857BD" w:rsidRPr="008328BD" w:rsidRDefault="00D857BD" w:rsidP="008328BD">
            <w:pPr>
              <w:numPr>
                <w:ilvl w:val="0"/>
                <w:numId w:val="25"/>
              </w:numPr>
              <w:spacing w:line="276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D857BD" w:rsidRPr="008328BD" w:rsidRDefault="00D857BD" w:rsidP="008328BD">
            <w:pPr>
              <w:numPr>
                <w:ilvl w:val="0"/>
                <w:numId w:val="25"/>
              </w:numPr>
              <w:spacing w:line="276" w:lineRule="auto"/>
              <w:ind w:left="780" w:right="1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вносить предложения по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и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F808FC" w:rsidRPr="008328BD" w:rsidRDefault="00F808FC" w:rsidP="00F808FC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highlight w:val="red"/>
          <w:lang w:val="ru-RU"/>
        </w:rPr>
      </w:pPr>
    </w:p>
    <w:p w:rsidR="00CE319E" w:rsidRPr="009B3690" w:rsidRDefault="00F808FC" w:rsidP="009B3690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CE319E" w:rsidRPr="009B36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Структура и</w:t>
      </w:r>
      <w:r w:rsidR="00CE319E" w:rsidRPr="009B369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Pr="009B36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319E" w:rsidRPr="009B36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Детского сада.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сентября 2025 года обновили систему делопроизводства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Детского сада оформлять документы по единым нормам</w:t>
      </w:r>
      <w:r w:rsidR="0092431B" w:rsidRPr="009B36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92431B" w:rsidRPr="009B3690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</w:t>
      </w:r>
    </w:p>
    <w:p w:rsidR="00593836" w:rsidRPr="009B3690" w:rsidRDefault="00593836" w:rsidP="009B3690">
      <w:pPr>
        <w:spacing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Снижение</w:t>
      </w:r>
      <w:r w:rsidRPr="009B36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36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бумажной нагрузки воспитателей.</w:t>
      </w:r>
    </w:p>
    <w:p w:rsidR="00593836" w:rsidRPr="009B3690" w:rsidRDefault="00F808FC" w:rsidP="009B3690">
      <w:pPr>
        <w:spacing w:after="0" w:afterAutospacing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593836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утверждением приказа Минпросвещ</w:t>
      </w:r>
      <w:r w:rsidR="00617A19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ения России от 06.11.2024 № 779. </w:t>
      </w:r>
      <w:r w:rsidR="00C04683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МБДОУ</w:t>
      </w:r>
      <w:r w:rsidR="00593836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04683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</w:t>
      </w:r>
      <w:r w:rsidR="00593836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документации, которую ведут педагогические работники,</w:t>
      </w:r>
      <w:r w:rsidR="00C04683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реализующие</w:t>
      </w:r>
      <w:r w:rsidR="00593836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 ДО</w:t>
      </w:r>
      <w:r w:rsidR="00C04683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МБДОУ и АОП ДО МБДОУ.</w:t>
      </w:r>
      <w:r w:rsidR="00593836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Значительную часть документов перевели в электронный вид и поручили вести непедагогическим работникам.</w:t>
      </w:r>
      <w:r w:rsidR="00C04683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номенклатуре дел воспитателя следующие документы; журнал посещаемости, календарно-тематический план воспитательно-образовательной работы.</w:t>
      </w:r>
      <w:r w:rsidR="00593836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E319E" w:rsidRPr="009B3690" w:rsidRDefault="00CE319E" w:rsidP="009B3690">
      <w:pPr>
        <w:spacing w:after="0" w:afterAutospacing="0" w:line="276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III</w:t>
      </w:r>
      <w:r w:rsidRPr="009B36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Оценка содержания и</w:t>
      </w:r>
      <w:r w:rsidRPr="009B36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9B36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качества подготовки обучающихся</w:t>
      </w:r>
    </w:p>
    <w:p w:rsidR="00E131D0" w:rsidRPr="009B3690" w:rsidRDefault="0041754F" w:rsidP="009B3690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E131D0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образования воспитанников Детского сада определяет</w:t>
      </w:r>
      <w:r w:rsidR="00E131D0" w:rsidRPr="009B36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131D0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 ДО, разработанная в соответствии с ФОП ДО. Соответствует основным положениям возрастной психологии и</w:t>
      </w:r>
      <w:r w:rsidR="00E131D0" w:rsidRPr="009B36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131D0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дошкольной педагогики. Формами организации педагогического процесса в</w:t>
      </w:r>
      <w:r w:rsidR="00E131D0" w:rsidRPr="009B36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131D0"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являются:</w:t>
      </w:r>
    </w:p>
    <w:p w:rsidR="00E131D0" w:rsidRPr="009B3690" w:rsidRDefault="00E131D0" w:rsidP="009B3690">
      <w:pPr>
        <w:numPr>
          <w:ilvl w:val="0"/>
          <w:numId w:val="26"/>
        </w:numPr>
        <w:spacing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690">
        <w:rPr>
          <w:rFonts w:ascii="Times New Roman" w:hAnsi="Times New Roman" w:cs="Times New Roman"/>
          <w:color w:val="000000"/>
          <w:sz w:val="24"/>
          <w:szCs w:val="24"/>
        </w:rPr>
        <w:t>занятие – организованная образовательная деятельность;</w:t>
      </w:r>
    </w:p>
    <w:p w:rsidR="00E131D0" w:rsidRPr="009B3690" w:rsidRDefault="00E131D0" w:rsidP="009B3690">
      <w:pPr>
        <w:numPr>
          <w:ilvl w:val="0"/>
          <w:numId w:val="26"/>
        </w:numPr>
        <w:spacing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9B36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режимных моментах;</w:t>
      </w:r>
    </w:p>
    <w:p w:rsidR="00E131D0" w:rsidRPr="009B3690" w:rsidRDefault="00E131D0" w:rsidP="009B3690">
      <w:pPr>
        <w:numPr>
          <w:ilvl w:val="0"/>
          <w:numId w:val="26"/>
        </w:numPr>
        <w:spacing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690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деятельность;</w:t>
      </w:r>
    </w:p>
    <w:p w:rsidR="00E131D0" w:rsidRPr="009B3690" w:rsidRDefault="00E131D0" w:rsidP="009B3690">
      <w:pPr>
        <w:numPr>
          <w:ilvl w:val="0"/>
          <w:numId w:val="26"/>
        </w:numPr>
        <w:spacing w:after="0" w:afterAutospacing="0" w:line="276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деятельность по</w:t>
      </w:r>
      <w:r w:rsidRPr="009B36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36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интересам: кружки, студии.</w:t>
      </w:r>
    </w:p>
    <w:p w:rsidR="0041754F" w:rsidRPr="009B3690" w:rsidRDefault="008C33B7" w:rsidP="009B3690">
      <w:pPr>
        <w:pStyle w:val="a7"/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Качество воспитательно-образовательной работы в детском саду определяется результатами освоения образовательной программы дошкольного образования, которые выражены в рамках целевых ориентиров и образовательных областях развития («Физическое развитие», «Познавательное развитие», «Речевое развитие», «Социально-коммуникативное развитие», «Художественно-эстетическое развитие») к каждому возрастному дошкольному периоду. Уровень развития детей анализируется по итогам педагогической диагностики.</w:t>
      </w:r>
    </w:p>
    <w:p w:rsidR="00CE319E" w:rsidRPr="009B3690" w:rsidRDefault="00CE319E" w:rsidP="009B3690">
      <w:pPr>
        <w:pStyle w:val="a7"/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По итогам контрольного периода освоения ОП ДО проводился мониторинг уровня развития детей на основе результатов педагогической диагностики. </w:t>
      </w:r>
    </w:p>
    <w:p w:rsidR="00CE319E" w:rsidRPr="008328BD" w:rsidRDefault="0041754F" w:rsidP="009B3690">
      <w:pPr>
        <w:spacing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выглядят следующим образом: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102"/>
        <w:gridCol w:w="712"/>
        <w:gridCol w:w="606"/>
        <w:gridCol w:w="688"/>
        <w:gridCol w:w="590"/>
        <w:gridCol w:w="704"/>
        <w:gridCol w:w="601"/>
        <w:gridCol w:w="688"/>
        <w:gridCol w:w="2214"/>
      </w:tblGrid>
      <w:tr w:rsidR="00CE319E" w:rsidRPr="008328BD" w:rsidTr="00CE31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развития воспитанников в</w:t>
            </w: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764833" w:rsidRPr="008328BD" w:rsidTr="00CE31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9B3690" w:rsidRDefault="00CE319E" w:rsidP="009B3690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% воспитанников в пределе</w:t>
            </w:r>
            <w:r w:rsidRPr="009B3690">
              <w:rPr>
                <w:rFonts w:ascii="Times New Roman" w:hAnsi="Times New Roman" w:cs="Times New Roman"/>
                <w:sz w:val="24"/>
                <w:szCs w:val="24"/>
              </w:rPr>
              <w:br/>
              <w:t>нормы</w:t>
            </w:r>
          </w:p>
        </w:tc>
      </w:tr>
      <w:tr w:rsidR="00764833" w:rsidRPr="008328BD" w:rsidTr="00CE31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9B3690" w:rsidRDefault="00CE319E" w:rsidP="009B3690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626CB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E05" w:rsidRPr="009B3690" w:rsidRDefault="00BE7E05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626CB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E05" w:rsidRPr="009B3690" w:rsidRDefault="00BE7E05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4D22B2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6CBE"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E05" w:rsidRPr="009B3690" w:rsidRDefault="00BE7E05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CBE" w:rsidRPr="009B3690" w:rsidRDefault="004D22B2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626CBE" w:rsidRPr="009B3690" w:rsidRDefault="00626CB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E05" w:rsidRPr="009B3690" w:rsidRDefault="00BE7E05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90%</w:t>
            </w:r>
          </w:p>
        </w:tc>
      </w:tr>
      <w:tr w:rsidR="00764833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BC737F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BC737F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BC737F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BE7E05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4D22B2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BE7E05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4D22B2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BE7E05" w:rsidP="009B36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D22B2"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BC737F" w:rsidRPr="008328BD" w:rsidRDefault="00BC737F" w:rsidP="00F55447">
      <w:p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  <w:lang w:val="ru-RU"/>
        </w:rPr>
      </w:pPr>
    </w:p>
    <w:p w:rsidR="00BC737F" w:rsidRPr="008328BD" w:rsidRDefault="00BC737F" w:rsidP="00F55447">
      <w:p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  <w:lang w:val="ru-RU"/>
        </w:rPr>
      </w:pPr>
      <w:r w:rsidRPr="008328B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85F7CE7" wp14:editId="524763C3">
            <wp:extent cx="4133850" cy="28003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91CFC" w:rsidRPr="008328BD" w:rsidRDefault="00691CFC" w:rsidP="00F55447">
      <w:p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  <w:lang w:val="ru-RU"/>
        </w:rPr>
      </w:pPr>
      <w:r w:rsidRPr="008328BD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75ADCB75" wp14:editId="2763338D">
            <wp:extent cx="3971925" cy="2457450"/>
            <wp:effectExtent l="19050" t="0" r="9525" b="0"/>
            <wp:docPr id="5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319E" w:rsidRPr="009B3690" w:rsidRDefault="0041754F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593836" w:rsidRPr="009B3690">
        <w:rPr>
          <w:rFonts w:ascii="Times New Roman" w:hAnsi="Times New Roman" w:cs="Times New Roman"/>
          <w:sz w:val="24"/>
          <w:szCs w:val="24"/>
          <w:lang w:val="ru-RU"/>
        </w:rPr>
        <w:t>мае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2025 года педагоги Детского сада проводили обследование воспитанников подготовительной группы на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предмет оценки сформированности предпосылок к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учебной деятельности 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количестве</w:t>
      </w:r>
      <w:r w:rsidR="00B776CC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42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учебной деятельности: возможность работать 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образцу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также вовремя остановиться 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выполнении того или иного задания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переключиться на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выполнение следующего, возможностей распределения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самоконтроля.</w:t>
      </w:r>
    </w:p>
    <w:p w:rsidR="00F628F3" w:rsidRDefault="0041754F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высоким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средним уровнями развития при прогрессирующей динамике на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конец учебного года, что говорит о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результативности образовательной деятельности 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Детском саду.</w:t>
      </w:r>
    </w:p>
    <w:p w:rsidR="009B3690" w:rsidRPr="009B3690" w:rsidRDefault="009B3690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319E" w:rsidRPr="008328BD" w:rsidRDefault="00CE319E" w:rsidP="009B3690">
      <w:pPr>
        <w:spacing w:before="0" w:beforeAutospacing="0" w:line="276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IV</w:t>
      </w:r>
      <w:r w:rsidRPr="009B36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Оценка организации учебного процесса (воспитательно-образовательного</w:t>
      </w:r>
      <w:r w:rsidRPr="008328B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процесса)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основе образовательного процесса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="00465A7F" w:rsidRPr="009B3690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CE319E" w:rsidRPr="009B3690" w:rsidRDefault="00CE319E" w:rsidP="009B3690">
      <w:pPr>
        <w:numPr>
          <w:ilvl w:val="0"/>
          <w:numId w:val="7"/>
        </w:numPr>
        <w:spacing w:beforeAutospacing="0" w:afterAutospacing="0" w:line="276" w:lineRule="auto"/>
        <w:ind w:left="780" w:right="-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совместная деятельность педагогического работника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освоению</w:t>
      </w:r>
      <w:r w:rsidR="0041754F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r w:rsidR="0041754F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программы;</w:t>
      </w:r>
    </w:p>
    <w:p w:rsidR="00CE319E" w:rsidRPr="009B3690" w:rsidRDefault="00CE319E" w:rsidP="009B3690">
      <w:pPr>
        <w:numPr>
          <w:ilvl w:val="0"/>
          <w:numId w:val="7"/>
        </w:numPr>
        <w:spacing w:beforeAutospacing="0" w:afterAutospacing="0" w:line="276" w:lineRule="auto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CE319E" w:rsidRPr="009B3690" w:rsidRDefault="00CE319E" w:rsidP="009B36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Занятия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рамках образовательной деятельности ведутся по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подгруппам. </w:t>
      </w:r>
      <w:r w:rsidRPr="009B3690">
        <w:rPr>
          <w:rFonts w:ascii="Times New Roman" w:hAnsi="Times New Roman" w:cs="Times New Roman"/>
          <w:sz w:val="24"/>
          <w:szCs w:val="24"/>
        </w:rPr>
        <w:t>Продолжительность занятий соответствует СанПиН 1.2.3685-21 и составляет:</w:t>
      </w:r>
    </w:p>
    <w:p w:rsidR="00CE319E" w:rsidRPr="009B3690" w:rsidRDefault="00CE319E" w:rsidP="009B3690">
      <w:pPr>
        <w:numPr>
          <w:ilvl w:val="0"/>
          <w:numId w:val="8"/>
        </w:numPr>
        <w:spacing w:beforeAutospacing="0" w:afterAutospacing="0" w:line="276" w:lineRule="auto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группах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детьми от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="005512CC" w:rsidRPr="009B369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мин;</w:t>
      </w:r>
    </w:p>
    <w:p w:rsidR="00CE319E" w:rsidRPr="009B3690" w:rsidRDefault="00CE319E" w:rsidP="009B3690">
      <w:pPr>
        <w:numPr>
          <w:ilvl w:val="0"/>
          <w:numId w:val="8"/>
        </w:numPr>
        <w:spacing w:beforeAutospacing="0" w:afterAutospacing="0" w:line="276" w:lineRule="auto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группах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детьми от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мин;</w:t>
      </w:r>
    </w:p>
    <w:p w:rsidR="00CE319E" w:rsidRPr="009B3690" w:rsidRDefault="00CE319E" w:rsidP="009B3690">
      <w:pPr>
        <w:numPr>
          <w:ilvl w:val="0"/>
          <w:numId w:val="8"/>
        </w:numPr>
        <w:spacing w:beforeAutospacing="0" w:afterAutospacing="0" w:line="276" w:lineRule="auto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группах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детьми от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мин;</w:t>
      </w:r>
    </w:p>
    <w:p w:rsidR="00CE319E" w:rsidRPr="009B3690" w:rsidRDefault="00CE319E" w:rsidP="009B3690">
      <w:pPr>
        <w:numPr>
          <w:ilvl w:val="0"/>
          <w:numId w:val="8"/>
        </w:numPr>
        <w:spacing w:beforeAutospacing="0" w:afterAutospacing="0" w:line="276" w:lineRule="auto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группах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детьми от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мин;</w:t>
      </w:r>
    </w:p>
    <w:p w:rsidR="00CE319E" w:rsidRPr="009B3690" w:rsidRDefault="00CE319E" w:rsidP="009B3690">
      <w:pPr>
        <w:numPr>
          <w:ilvl w:val="0"/>
          <w:numId w:val="8"/>
        </w:numPr>
        <w:spacing w:beforeAutospacing="0" w:afterAutospacing="0" w:line="276" w:lineRule="auto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группах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детьми от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мин.</w:t>
      </w:r>
    </w:p>
    <w:p w:rsidR="00CE319E" w:rsidRPr="009B3690" w:rsidRDefault="0041754F" w:rsidP="009B3690">
      <w:pPr>
        <w:spacing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Между занятиями 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менее 10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минут.</w:t>
      </w:r>
      <w:r w:rsid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детьми строится с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учётом индивидуальных особенностей детей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способностей. Выявление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развитие способностей воспитанников осуществляется 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любых формах образовательного процесса.</w:t>
      </w:r>
    </w:p>
    <w:p w:rsidR="00CE319E" w:rsidRPr="009B3690" w:rsidRDefault="0041754F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центрах активности, проблемно-обучающие ситуации в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рамках интеграции образовательных областей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другое), так и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Занятие рассматривается как дело, занимательное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интересное детям, развивающее их; деятельность, направленная на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интеграцию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использованием разнообразных педагогически обоснованных форм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E94C57" w:rsidRPr="009B3690" w:rsidRDefault="00C8790A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170EE" w:rsidRPr="009B3690">
        <w:rPr>
          <w:rFonts w:ascii="Times New Roman" w:hAnsi="Times New Roman" w:cs="Times New Roman"/>
          <w:sz w:val="24"/>
          <w:szCs w:val="24"/>
          <w:lang w:val="ru-RU"/>
        </w:rPr>
        <w:t>декабре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2025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:rsidR="00E94C57" w:rsidRPr="009B3690" w:rsidRDefault="00C8790A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4C57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</w:t>
      </w:r>
      <w:r w:rsidR="00E94C57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интерактивных досок позволило расширить </w:t>
      </w:r>
      <w:r w:rsidR="00E94C57" w:rsidRPr="009B3690">
        <w:rPr>
          <w:rFonts w:ascii="Times New Roman" w:hAnsi="Times New Roman" w:cs="Times New Roman"/>
          <w:sz w:val="24"/>
          <w:szCs w:val="24"/>
          <w:lang w:val="ru-RU"/>
        </w:rPr>
        <w:t>возможности педагогов подготовительных групп проводить занятия более</w:t>
      </w:r>
      <w:r w:rsidR="00E94C57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94C57" w:rsidRPr="009B3690">
        <w:rPr>
          <w:rFonts w:ascii="Times New Roman" w:hAnsi="Times New Roman" w:cs="Times New Roman"/>
          <w:sz w:val="24"/>
          <w:szCs w:val="24"/>
          <w:lang w:val="ru-RU"/>
        </w:rPr>
        <w:t>интересно и увлекательно.</w:t>
      </w:r>
    </w:p>
    <w:p w:rsidR="00CE319E" w:rsidRPr="009B3690" w:rsidRDefault="00E94C57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Электронное обучение воспитанников организуется в группах старше 5 лет в соответствии с нормами СП 2.4.3648-20 и СанПиН 1.2.3685-21. </w:t>
      </w:r>
    </w:p>
    <w:p w:rsidR="00CE319E" w:rsidRPr="009B3690" w:rsidRDefault="00C8790A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В 2025 году в </w:t>
      </w:r>
      <w:r w:rsidR="00F170EE" w:rsidRPr="009B3690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70EE" w:rsidRPr="009B369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воспитанников из семей участников специальной военной операции (далее –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СВО).  </w:t>
      </w:r>
      <w:r w:rsidR="00F170EE" w:rsidRPr="009B369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рганизовали работу по их сопровождению в соответствии с Алгоритмом, направленным письмом Минпросвещения России от 11.08.2023 № АБ-3386/07). Для этого провели с детьми собеседование при поступлении, чтобы оценить эмоциональную уравновешенность и устойчивость. В последствии организовали мониторинг актуального психического состояния в период адаптации (первые две недели).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Дополнительно педагог-психолог проводил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 </w:t>
      </w:r>
      <w:r w:rsidR="00F170EE" w:rsidRPr="009B3690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добавили в рабочую программу воспитания добавили профилактические и просветительские мероприятия.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При организации оказании психолого-педагогической помощи воспитанников с марта 2025 года педагог-психолог оформляет заявления и согласия родителей (законных представителей) воспитанников по образцам из приложений № 2 и № 3 к Типовому порядку, утвержденному приказом Минпросвещения России от 06.11.2024 № 778. Психолого-педагогическая помощь воспитанникам в детском саду включает:</w:t>
      </w:r>
    </w:p>
    <w:p w:rsidR="00CE319E" w:rsidRPr="009B3690" w:rsidRDefault="00CE319E" w:rsidP="009B3690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психолого-педагогическое консультирование обучающихся, их родителей и педагогов;</w:t>
      </w:r>
    </w:p>
    <w:p w:rsidR="00CE319E" w:rsidRPr="009B3690" w:rsidRDefault="00CE319E" w:rsidP="009B3690">
      <w:pPr>
        <w:numPr>
          <w:ilvl w:val="0"/>
          <w:numId w:val="10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коррекционно-развивающие и компенсирующие занятия с обучающимися, логопедическую помощь;</w:t>
      </w:r>
    </w:p>
    <w:p w:rsidR="00CE319E" w:rsidRPr="009B3690" w:rsidRDefault="00CE319E" w:rsidP="009B3690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помощь в социальной адаптации</w:t>
      </w:r>
      <w:r w:rsidR="00C8790A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3690">
        <w:rPr>
          <w:rFonts w:ascii="Times New Roman" w:hAnsi="Times New Roman" w:cs="Times New Roman"/>
          <w:sz w:val="24"/>
          <w:szCs w:val="24"/>
        </w:rPr>
        <w:t>.</w:t>
      </w:r>
    </w:p>
    <w:p w:rsidR="00CE319E" w:rsidRPr="009B3690" w:rsidRDefault="00AD5C8B" w:rsidP="009B3690">
      <w:pPr>
        <w:pStyle w:val="a7"/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получения образования детьми с ОВЗ в детском саду создаются необходимые условия в соответствии с рекомендациями ТПМПК.</w:t>
      </w:r>
    </w:p>
    <w:p w:rsidR="00AD5C8B" w:rsidRPr="009B3690" w:rsidRDefault="00AD5C8B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Всего обучающихся по программе 221</w:t>
      </w:r>
    </w:p>
    <w:p w:rsidR="00FB70C3" w:rsidRPr="009B3690" w:rsidRDefault="00FB70C3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Количество воспитанников с ОВЗ и обучающихся по АОП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5C8B" w:rsidRPr="009B3690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96246A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r w:rsidR="0096246A" w:rsidRPr="009B3690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A18730A" wp14:editId="770234C6">
            <wp:simplePos x="0" y="0"/>
            <wp:positionH relativeFrom="margin">
              <wp:align>left</wp:align>
            </wp:positionH>
            <wp:positionV relativeFrom="paragraph">
              <wp:posOffset>343535</wp:posOffset>
            </wp:positionV>
            <wp:extent cx="2486025" cy="1752600"/>
            <wp:effectExtent l="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90A" w:rsidRPr="008328BD" w:rsidRDefault="00172C4C" w:rsidP="00C8790A">
      <w:pPr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</w:pPr>
      <w:r w:rsidRPr="008328B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  <w:br w:type="textWrapping" w:clear="all"/>
      </w:r>
    </w:p>
    <w:p w:rsidR="00B329A8" w:rsidRDefault="00CE319E" w:rsidP="00C879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V</w:t>
      </w:r>
      <w:r w:rsidRPr="008328B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</w:t>
      </w:r>
      <w:r w:rsidRPr="008328B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8328B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Оценка качества кадрового обеспечения</w:t>
      </w:r>
    </w:p>
    <w:p w:rsidR="009B3690" w:rsidRPr="008328BD" w:rsidRDefault="009B3690" w:rsidP="00C8790A">
      <w:pPr>
        <w:spacing w:before="0" w:beforeAutospacing="0" w:after="0" w:afterAutospacing="0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  <w:lang w:val="ru-RU"/>
        </w:rPr>
      </w:pPr>
    </w:p>
    <w:p w:rsidR="0096246A" w:rsidRPr="009B3690" w:rsidRDefault="00C8790A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BE21CF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2025 году в ДОУ было 221 воспитанник</w:t>
      </w:r>
      <w:r w:rsidR="0096246A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Функционировало 8 групп.</w:t>
      </w:r>
    </w:p>
    <w:p w:rsidR="0096246A" w:rsidRPr="009B3690" w:rsidRDefault="0096246A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</w:t>
      </w:r>
      <w:r w:rsidR="00BE21CF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ательный процесс осуществляли 19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педагогов:</w:t>
      </w:r>
    </w:p>
    <w:p w:rsidR="0096246A" w:rsidRPr="009B3690" w:rsidRDefault="0096246A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A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 них с высшим образованием – 13 человек</w:t>
      </w:r>
      <w:r w:rsidR="00B329A8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6246A" w:rsidRPr="009B3690" w:rsidRDefault="0096246A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A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E21CF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 средним профессиональным – 6</w:t>
      </w:r>
      <w:r w:rsidR="00B329A8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человек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7273B" w:rsidRPr="009B3690" w:rsidRDefault="00BE21CF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ДОУ  5 педагогов</w:t>
      </w:r>
      <w:r w:rsidR="0096246A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имеют</w:t>
      </w:r>
      <w:r w:rsidR="0097273B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6246A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ую квалификационную категор</w:t>
      </w:r>
      <w:r w:rsidR="00B329A8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ию, </w:t>
      </w:r>
    </w:p>
    <w:p w:rsidR="0096246A" w:rsidRPr="009B3690" w:rsidRDefault="00B329A8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 педагогов – 1 категорию, 5 педагогов </w:t>
      </w:r>
      <w:r w:rsidR="0096246A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="0097273B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6246A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 категории (стаж работы в</w:t>
      </w:r>
      <w:r w:rsidR="00BE21CF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ДОУ до 1 года). Четыре педагога</w:t>
      </w:r>
      <w:r w:rsidR="0096246A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имеют стаж работы более 20 лет.</w:t>
      </w:r>
    </w:p>
    <w:p w:rsidR="0096246A" w:rsidRPr="009B3690" w:rsidRDefault="0096246A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2025 год педагогические работники прошли аттестацию и получили</w:t>
      </w:r>
    </w:p>
    <w:p w:rsidR="0096246A" w:rsidRPr="009B3690" w:rsidRDefault="0096246A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(подтвердили):</w:t>
      </w:r>
    </w:p>
    <w:p w:rsidR="0096246A" w:rsidRPr="009B3690" w:rsidRDefault="0096246A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="00BE21CF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высшу</w:t>
      </w:r>
      <w:r w:rsidR="00BE21CF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 квалификационную категорию – 1 воспитатель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6246A" w:rsidRPr="009B3690" w:rsidRDefault="0096246A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="00BE21CF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перву</w:t>
      </w:r>
      <w:r w:rsidR="00BE21CF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 квалификационную категорию – 3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воспитателя.</w:t>
      </w:r>
    </w:p>
    <w:p w:rsidR="00B329A8" w:rsidRPr="009B3690" w:rsidRDefault="00B329A8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Курсы повышения квалификации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2025 году прошли 8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работников ДОУ, из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них 6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педагогов.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</w:p>
    <w:p w:rsidR="009F7638" w:rsidRPr="009B3690" w:rsidRDefault="00B329A8" w:rsidP="009B3690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946E0" w:rsidRPr="008328BD" w:rsidRDefault="00BF6DB5" w:rsidP="00B329A8">
      <w:pPr>
        <w:rPr>
          <w:rFonts w:ascii="Times New Roman" w:hAnsi="Times New Roman" w:cs="Times New Roman"/>
          <w:sz w:val="24"/>
          <w:szCs w:val="24"/>
        </w:rPr>
      </w:pPr>
      <w:r w:rsidRPr="008328B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38475" cy="17430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B329A8" w:rsidRPr="008328B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D06D92A" wp14:editId="6AC5FE11">
            <wp:extent cx="2714625" cy="17335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E319E" w:rsidRPr="009B3690" w:rsidRDefault="00C8790A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На 2025/2026 учебный год составили графики повышения квалификации педагогических работников с учетом части 5.2 статьи 47 Федерального закона от 29.12.2012 № 273-ФЗ</w:t>
      </w:r>
      <w:r w:rsidR="00335967" w:rsidRPr="009B36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С 1 марта 2025 года трансформировали систему наставничества в Детском саду, чтобы соблюсти новые требования статьи 351.8 Трудового кодекса Российской Федерации. Приказом </w:t>
      </w:r>
      <w:r w:rsidR="00066361" w:rsidRPr="009B3690">
        <w:rPr>
          <w:rFonts w:ascii="Times New Roman" w:hAnsi="Times New Roman" w:cs="Times New Roman"/>
          <w:sz w:val="24"/>
          <w:szCs w:val="24"/>
          <w:lang w:val="ru-RU"/>
        </w:rPr>
        <w:t>назначены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066361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уратор 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и пары «наставник-наставляемый».</w:t>
      </w:r>
      <w:r w:rsidR="00066361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Наставником разработан план сопровождения молодого педагога, который направлен на более быструю адаптацию новых работников в коллективе, повышение качества исполнения должностных</w:t>
      </w:r>
      <w:r w:rsidR="00EF6DAF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66361" w:rsidRPr="009B3690">
        <w:rPr>
          <w:rFonts w:ascii="Times New Roman" w:hAnsi="Times New Roman" w:cs="Times New Roman"/>
          <w:sz w:val="24"/>
          <w:szCs w:val="24"/>
          <w:lang w:val="ru-RU"/>
        </w:rPr>
        <w:t>обязанностей работниками.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работе методических объединений, знакомятся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опытом работы своих коллег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других дошкольных учреждений, а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также саморазвиваются. Все это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комплексе дает хороший результат 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организации педагогической деятельности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улучшении качества образования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воспитания дошкольников.</w:t>
      </w:r>
    </w:p>
    <w:p w:rsidR="00CE319E" w:rsidRPr="009B3690" w:rsidRDefault="00CE319E" w:rsidP="009B3690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</w:rPr>
        <w:t>VI</w:t>
      </w: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Оценка учебно-методического и</w:t>
      </w: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библиотечно-информационного обеспечения</w:t>
      </w:r>
    </w:p>
    <w:p w:rsidR="0073503F" w:rsidRPr="009B3690" w:rsidRDefault="00CE319E" w:rsidP="009B3690">
      <w:pPr>
        <w:spacing w:before="0" w:before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br/>
        <w:t>Библиотечный фонд располагается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методическом кабинете, кабинетах специалистов, групповых ячейках Детского сада. Библиотечный фонд представлен методической литературой по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образовательным областям ОП ДО, детской художественной литературой, периодическими изданиями, а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также другими информационными ресурсами на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различных электронных носителях.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обязательной частью ОП ДО.</w:t>
      </w:r>
    </w:p>
    <w:p w:rsidR="00CE319E" w:rsidRPr="009B3690" w:rsidRDefault="00CE319E" w:rsidP="009B3690">
      <w:pPr>
        <w:spacing w:before="0" w:before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Оборудование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</w:p>
    <w:p w:rsidR="00CE319E" w:rsidRPr="009B3690" w:rsidRDefault="00CE319E" w:rsidP="009B3690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Информационное обеспечение Детского сада включает: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Учреждение укомплектовано современным информационно-техническим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оборудованием: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компьютер – 4 (с выходом в Интернет, с электронной почтой);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МФУ – 4 шт.;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принтер – 1 шт.;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ноутбук – 3 шт.;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ламинатор –2 шт.;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переплетчик – 2 шт.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Технические средства обучения: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музыкальный центр – 1шт.;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беспроводные микрофоны – 2 шт.;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Интерактивные доски -6шт.;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Информационные ресурсы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наличие Интернета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наличие электронной почты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наличие сайта детского сада</w:t>
      </w:r>
    </w:p>
    <w:p w:rsidR="0097273B" w:rsidRPr="009B3690" w:rsidRDefault="0097273B" w:rsidP="009B369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наличие официальной страницы детского сада в ВКонтакте.</w:t>
      </w:r>
    </w:p>
    <w:p w:rsidR="00CE319E" w:rsidRPr="009B3690" w:rsidRDefault="00CE319E" w:rsidP="009B3690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Детском саду учебно-методическое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эффективной реализации образовательных программ.</w:t>
      </w:r>
    </w:p>
    <w:p w:rsidR="00CE319E" w:rsidRPr="009B3690" w:rsidRDefault="00CE319E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В декабре 2025 года в результате ежегодного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</w:t>
      </w:r>
      <w:r w:rsidR="0097273B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второе 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полугодие 2026 года.</w:t>
      </w:r>
    </w:p>
    <w:p w:rsidR="00CE319E" w:rsidRPr="009B3690" w:rsidRDefault="00CE319E" w:rsidP="009B3690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</w:rPr>
        <w:t>VII</w:t>
      </w: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Оценка материально-технической базы</w:t>
      </w:r>
    </w:p>
    <w:p w:rsidR="00CE319E" w:rsidRPr="009B3690" w:rsidRDefault="00CE319E" w:rsidP="009B36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="00F6415E" w:rsidRPr="009B3690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развития детей. </w:t>
      </w:r>
      <w:r w:rsidR="00F6415E" w:rsidRPr="009B3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6415E" w:rsidRPr="009B3690">
        <w:rPr>
          <w:rFonts w:ascii="Times New Roman" w:hAnsi="Times New Roman" w:cs="Times New Roman"/>
          <w:sz w:val="24"/>
          <w:szCs w:val="24"/>
        </w:rPr>
        <w:t> </w:t>
      </w:r>
      <w:r w:rsidR="00F6415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ДОУ 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оборудованы помещения:</w:t>
      </w:r>
    </w:p>
    <w:p w:rsidR="00CE319E" w:rsidRPr="009B3690" w:rsidRDefault="00CE319E" w:rsidP="009B3690">
      <w:pPr>
        <w:numPr>
          <w:ilvl w:val="0"/>
          <w:numId w:val="18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групповые помещения —</w:t>
      </w:r>
      <w:r w:rsidR="00280CF7" w:rsidRPr="009B3690">
        <w:rPr>
          <w:rFonts w:ascii="Times New Roman" w:hAnsi="Times New Roman" w:cs="Times New Roman"/>
          <w:sz w:val="24"/>
          <w:szCs w:val="24"/>
        </w:rPr>
        <w:t xml:space="preserve"> 8</w:t>
      </w:r>
      <w:r w:rsidRPr="009B3690">
        <w:rPr>
          <w:rFonts w:ascii="Times New Roman" w:hAnsi="Times New Roman" w:cs="Times New Roman"/>
          <w:sz w:val="24"/>
          <w:szCs w:val="24"/>
        </w:rPr>
        <w:t>;</w:t>
      </w:r>
    </w:p>
    <w:p w:rsidR="00CE319E" w:rsidRPr="009B3690" w:rsidRDefault="00CE319E" w:rsidP="009B3690">
      <w:pPr>
        <w:numPr>
          <w:ilvl w:val="0"/>
          <w:numId w:val="18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lastRenderedPageBreak/>
        <w:t>кабинет заведующего — 1;</w:t>
      </w:r>
    </w:p>
    <w:p w:rsidR="00CE319E" w:rsidRPr="009B3690" w:rsidRDefault="00CE319E" w:rsidP="009B3690">
      <w:pPr>
        <w:numPr>
          <w:ilvl w:val="0"/>
          <w:numId w:val="18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методический кабинет — 1;</w:t>
      </w:r>
    </w:p>
    <w:p w:rsidR="00CE319E" w:rsidRPr="009B3690" w:rsidRDefault="00CE319E" w:rsidP="009B3690">
      <w:pPr>
        <w:numPr>
          <w:ilvl w:val="0"/>
          <w:numId w:val="18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музыкальный зал — 1;</w:t>
      </w:r>
    </w:p>
    <w:p w:rsidR="00CE319E" w:rsidRPr="009B3690" w:rsidRDefault="00CE319E" w:rsidP="009B3690">
      <w:pPr>
        <w:numPr>
          <w:ilvl w:val="0"/>
          <w:numId w:val="18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физкультурный зал — 1;</w:t>
      </w:r>
    </w:p>
    <w:p w:rsidR="00CE319E" w:rsidRPr="009B3690" w:rsidRDefault="00CE319E" w:rsidP="009B3690">
      <w:pPr>
        <w:numPr>
          <w:ilvl w:val="0"/>
          <w:numId w:val="18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пищеблок — 1;</w:t>
      </w:r>
    </w:p>
    <w:p w:rsidR="00CE319E" w:rsidRPr="009B3690" w:rsidRDefault="00CE319E" w:rsidP="009B3690">
      <w:pPr>
        <w:numPr>
          <w:ilvl w:val="0"/>
          <w:numId w:val="18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прачечная — 1;</w:t>
      </w:r>
    </w:p>
    <w:p w:rsidR="00CE319E" w:rsidRPr="009B3690" w:rsidRDefault="00CE319E" w:rsidP="009B3690">
      <w:pPr>
        <w:numPr>
          <w:ilvl w:val="0"/>
          <w:numId w:val="18"/>
        </w:numPr>
        <w:spacing w:beforeAutospacing="0" w:afterAutospacing="0" w:line="276" w:lineRule="auto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медицинский пункт — 1.</w:t>
      </w:r>
    </w:p>
    <w:p w:rsidR="00CE319E" w:rsidRPr="009B3690" w:rsidRDefault="00C4387B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Полностью оборудованы групповые </w:t>
      </w:r>
      <w:r w:rsidR="00F6415E" w:rsidRPr="009B3690">
        <w:rPr>
          <w:rFonts w:ascii="Times New Roman" w:hAnsi="Times New Roman" w:cs="Times New Roman"/>
          <w:sz w:val="24"/>
          <w:szCs w:val="24"/>
          <w:lang w:val="ru-RU"/>
        </w:rPr>
        <w:t>ячейки.</w:t>
      </w:r>
    </w:p>
    <w:p w:rsidR="00CE319E" w:rsidRPr="009B3690" w:rsidRDefault="00C4387B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плана-графика проведения мониторинга инфраструктуры Детского сада, утвержденного приказом Детского сада от </w:t>
      </w:r>
      <w:r w:rsidR="00F6415E" w:rsidRPr="009B3690">
        <w:rPr>
          <w:rFonts w:ascii="Times New Roman" w:hAnsi="Times New Roman" w:cs="Times New Roman"/>
          <w:sz w:val="24"/>
          <w:szCs w:val="24"/>
          <w:lang w:val="ru-RU"/>
        </w:rPr>
        <w:t>03.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6415E" w:rsidRPr="009B369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.2025 № 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213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, был проведен плановый мониторинг. В качестве ориентира использовали Перечень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ремонту, строительству и оснащению зданий указанных организаций, утвержденный приказом Минпросвещения России от 25.12.2024 № 1057 (далее –</w:t>
      </w:r>
      <w:r w:rsidR="00CE319E" w:rsidRPr="009B3690">
        <w:rPr>
          <w:rFonts w:ascii="Times New Roman" w:hAnsi="Times New Roman" w:cs="Times New Roman"/>
          <w:sz w:val="24"/>
          <w:szCs w:val="24"/>
        </w:rPr>
        <w:t> 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Перечень).</w:t>
      </w:r>
    </w:p>
    <w:p w:rsidR="00CE319E" w:rsidRPr="009B3690" w:rsidRDefault="00C4387B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CE319E" w:rsidRPr="009B3690" w:rsidRDefault="00C4387B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E319E" w:rsidRPr="009B3690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E319E" w:rsidRPr="009B3690" w:rsidRDefault="00CE319E" w:rsidP="009B3690">
      <w:pPr>
        <w:spacing w:line="276" w:lineRule="auto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</w:rPr>
        <w:t>VIII</w:t>
      </w: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66361" w:rsidRPr="009B3690" w:rsidRDefault="00066361" w:rsidP="009B369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Внутренняя система оценки качества в ДОУ строится на двух основных эле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ментах: </w:t>
      </w:r>
      <w:r w:rsidRPr="009B3690">
        <w:rPr>
          <w:rFonts w:ascii="Times New Roman" w:hAnsi="Times New Roman" w:cs="Times New Roman"/>
          <w:sz w:val="24"/>
          <w:szCs w:val="24"/>
        </w:rPr>
        <w:t>внутреннем контроле и мониторинге.</w:t>
      </w:r>
    </w:p>
    <w:p w:rsidR="00066361" w:rsidRPr="009B3690" w:rsidRDefault="00066361" w:rsidP="009B369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sym w:font="Symbol" w:char="F0B7"/>
      </w:r>
      <w:r w:rsidRPr="009B3690">
        <w:rPr>
          <w:rFonts w:ascii="Times New Roman" w:hAnsi="Times New Roman" w:cs="Times New Roman"/>
          <w:sz w:val="24"/>
          <w:szCs w:val="24"/>
        </w:rPr>
        <w:t xml:space="preserve"> Внутренний контроль реализуется через планов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ые проверки, которые проводятся </w:t>
      </w:r>
      <w:r w:rsidRPr="009B3690">
        <w:rPr>
          <w:rFonts w:ascii="Times New Roman" w:hAnsi="Times New Roman" w:cs="Times New Roman"/>
          <w:sz w:val="24"/>
          <w:szCs w:val="24"/>
        </w:rPr>
        <w:t>согласно утверждённому годовому плану и ежемесячному граф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ику. Эти документы доводятся до </w:t>
      </w:r>
      <w:r w:rsidRPr="009B3690">
        <w:rPr>
          <w:rFonts w:ascii="Times New Roman" w:hAnsi="Times New Roman" w:cs="Times New Roman"/>
          <w:sz w:val="24"/>
          <w:szCs w:val="24"/>
        </w:rPr>
        <w:t xml:space="preserve">сведения всех педагогов. По итогам проверок составляются 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официальные документы: справки, </w:t>
      </w:r>
      <w:r w:rsidRPr="009B3690">
        <w:rPr>
          <w:rFonts w:ascii="Times New Roman" w:hAnsi="Times New Roman" w:cs="Times New Roman"/>
          <w:sz w:val="24"/>
          <w:szCs w:val="24"/>
        </w:rPr>
        <w:t>акты, отчёты и карты наблюдений. Материалы фиксируют вы</w:t>
      </w:r>
      <w:r w:rsidR="00FA7E57" w:rsidRPr="009B3690">
        <w:rPr>
          <w:rFonts w:ascii="Times New Roman" w:hAnsi="Times New Roman" w:cs="Times New Roman"/>
          <w:sz w:val="24"/>
          <w:szCs w:val="24"/>
        </w:rPr>
        <w:t xml:space="preserve">явленные факты, содержат выводы </w:t>
      </w:r>
      <w:r w:rsidRPr="009B3690">
        <w:rPr>
          <w:rFonts w:ascii="Times New Roman" w:hAnsi="Times New Roman" w:cs="Times New Roman"/>
          <w:sz w:val="24"/>
          <w:szCs w:val="24"/>
        </w:rPr>
        <w:t>и конкретные предложения. В зависимости от задач кон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троля результаты обсуждаются на </w:t>
      </w:r>
      <w:r w:rsidRPr="009B3690">
        <w:rPr>
          <w:rFonts w:ascii="Times New Roman" w:hAnsi="Times New Roman" w:cs="Times New Roman"/>
          <w:sz w:val="24"/>
          <w:szCs w:val="24"/>
        </w:rPr>
        <w:t>педагогических советах или административных совещаниях.</w:t>
      </w:r>
    </w:p>
    <w:p w:rsidR="00066361" w:rsidRPr="009B3690" w:rsidRDefault="00066361" w:rsidP="009B369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sym w:font="Symbol" w:char="F0B7"/>
      </w:r>
      <w:r w:rsidRPr="009B3690">
        <w:rPr>
          <w:rFonts w:ascii="Times New Roman" w:hAnsi="Times New Roman" w:cs="Times New Roman"/>
          <w:sz w:val="24"/>
          <w:szCs w:val="24"/>
        </w:rPr>
        <w:t xml:space="preserve"> Мониторинг представляет собой процесс сбора, 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накопления, обработки и анализа </w:t>
      </w:r>
      <w:r w:rsidRPr="009B3690">
        <w:rPr>
          <w:rFonts w:ascii="Times New Roman" w:hAnsi="Times New Roman" w:cs="Times New Roman"/>
          <w:sz w:val="24"/>
          <w:szCs w:val="24"/>
        </w:rPr>
        <w:t>данных о деятельности ДОУ. Его задача — предоста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вить объективную информацию для </w:t>
      </w:r>
      <w:r w:rsidRPr="009B3690">
        <w:rPr>
          <w:rFonts w:ascii="Times New Roman" w:hAnsi="Times New Roman" w:cs="Times New Roman"/>
          <w:sz w:val="24"/>
          <w:szCs w:val="24"/>
        </w:rPr>
        <w:t>принятия эффективных управленческих решений. На основе полученных данных заведующий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 </w:t>
      </w:r>
      <w:r w:rsidRPr="009B3690">
        <w:rPr>
          <w:rFonts w:ascii="Times New Roman" w:hAnsi="Times New Roman" w:cs="Times New Roman"/>
          <w:sz w:val="24"/>
          <w:szCs w:val="24"/>
        </w:rPr>
        <w:t>издаёт приказ. В этом документе отражаются упра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вленческие решения, назначаются </w:t>
      </w:r>
      <w:r w:rsidRPr="009B3690">
        <w:rPr>
          <w:rFonts w:ascii="Times New Roman" w:hAnsi="Times New Roman" w:cs="Times New Roman"/>
          <w:sz w:val="24"/>
          <w:szCs w:val="24"/>
        </w:rPr>
        <w:t>ответственные лица, устанавливаются сроки для устр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анения выявленных недостатков и </w:t>
      </w:r>
      <w:r w:rsidRPr="009B3690">
        <w:rPr>
          <w:rFonts w:ascii="Times New Roman" w:hAnsi="Times New Roman" w:cs="Times New Roman"/>
          <w:sz w:val="24"/>
          <w:szCs w:val="24"/>
        </w:rPr>
        <w:t>проведения повторной проверки (если это необходимо), а та</w:t>
      </w:r>
      <w:r w:rsidR="00FA7E57" w:rsidRPr="009B3690">
        <w:rPr>
          <w:rFonts w:ascii="Times New Roman" w:hAnsi="Times New Roman" w:cs="Times New Roman"/>
          <w:sz w:val="24"/>
          <w:szCs w:val="24"/>
        </w:rPr>
        <w:t xml:space="preserve">кже предусматривается поощрение </w:t>
      </w:r>
      <w:r w:rsidRPr="009B3690">
        <w:rPr>
          <w:rFonts w:ascii="Times New Roman" w:hAnsi="Times New Roman" w:cs="Times New Roman"/>
          <w:sz w:val="24"/>
          <w:szCs w:val="24"/>
        </w:rPr>
        <w:t>сотрудников.</w:t>
      </w:r>
    </w:p>
    <w:p w:rsidR="00066361" w:rsidRPr="009B3690" w:rsidRDefault="00C4387B" w:rsidP="009B3690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 xml:space="preserve">    </w:t>
      </w:r>
      <w:r w:rsidR="00066361" w:rsidRPr="009B3690">
        <w:rPr>
          <w:rFonts w:ascii="Times New Roman" w:hAnsi="Times New Roman" w:cs="Times New Roman"/>
          <w:sz w:val="24"/>
          <w:szCs w:val="24"/>
        </w:rPr>
        <w:t>Важной частью оценки является изучение мнения роди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="00066361" w:rsidRPr="009B3690">
        <w:rPr>
          <w:rFonts w:ascii="Times New Roman" w:hAnsi="Times New Roman" w:cs="Times New Roman"/>
          <w:sz w:val="24"/>
          <w:szCs w:val="24"/>
        </w:rPr>
        <w:t>о качестве предоставляемых образовательных услуг. Для это</w:t>
      </w:r>
      <w:r w:rsidR="004760A2" w:rsidRPr="009B3690">
        <w:rPr>
          <w:rFonts w:ascii="Times New Roman" w:hAnsi="Times New Roman" w:cs="Times New Roman"/>
          <w:sz w:val="24"/>
          <w:szCs w:val="24"/>
        </w:rPr>
        <w:t xml:space="preserve">го используются анкетирование и </w:t>
      </w:r>
      <w:r w:rsidR="00066361" w:rsidRPr="009B3690">
        <w:rPr>
          <w:rFonts w:ascii="Times New Roman" w:hAnsi="Times New Roman" w:cs="Times New Roman"/>
          <w:sz w:val="24"/>
          <w:szCs w:val="24"/>
        </w:rPr>
        <w:t>опросы, позволяющие оценит</w:t>
      </w:r>
      <w:r w:rsidRPr="009B3690">
        <w:rPr>
          <w:rFonts w:ascii="Times New Roman" w:hAnsi="Times New Roman" w:cs="Times New Roman"/>
          <w:sz w:val="24"/>
          <w:szCs w:val="24"/>
        </w:rPr>
        <w:t>ь степень их удовлетворённости.</w:t>
      </w:r>
    </w:p>
    <w:p w:rsidR="00CD48F0" w:rsidRPr="009B3690" w:rsidRDefault="00681530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87B"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В МБДОУ функционирует внутренняя система  оценки качества образования,  предусматривает четыре группы направлений оценки: успешность обучающихся, характеристика педагогов, организация обучения и инфраструктура </w:t>
      </w:r>
      <w:r w:rsidR="00CD48F0" w:rsidRPr="009B36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0284" w:rsidRPr="009B3690" w:rsidRDefault="00C4387B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="007E0284" w:rsidRPr="009B3690">
        <w:rPr>
          <w:rFonts w:ascii="Times New Roman" w:hAnsi="Times New Roman" w:cs="Times New Roman"/>
          <w:sz w:val="24"/>
          <w:szCs w:val="24"/>
          <w:lang w:val="ru-RU"/>
        </w:rPr>
        <w:t>Процесс внутренней системы оценки качества  образования 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</w:t>
      </w:r>
    </w:p>
    <w:p w:rsidR="007E0284" w:rsidRPr="009B3690" w:rsidRDefault="007E0284" w:rsidP="009B3690">
      <w:pPr>
        <w:spacing w:before="0" w:beforeAutospacing="0" w:after="0" w:afterAutospacing="0" w:line="27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Система качества дошкольного образования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="00FD3AAF" w:rsidRPr="009B3690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рассматривается  как система контроля внутри ДОУ, которая включает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себя интегративные качества:</w:t>
      </w:r>
    </w:p>
    <w:p w:rsidR="007E0284" w:rsidRPr="009B3690" w:rsidRDefault="007E0284" w:rsidP="009B3690">
      <w:pPr>
        <w:numPr>
          <w:ilvl w:val="0"/>
          <w:numId w:val="3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качество методической работы;</w:t>
      </w:r>
    </w:p>
    <w:p w:rsidR="007E0284" w:rsidRPr="009B3690" w:rsidRDefault="007E0284" w:rsidP="009B3690">
      <w:pPr>
        <w:numPr>
          <w:ilvl w:val="0"/>
          <w:numId w:val="3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качество воспитательно-образовательного процесса;</w:t>
      </w:r>
    </w:p>
    <w:p w:rsidR="007E0284" w:rsidRPr="009B3690" w:rsidRDefault="007E0284" w:rsidP="009B3690">
      <w:pPr>
        <w:numPr>
          <w:ilvl w:val="0"/>
          <w:numId w:val="3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90">
        <w:rPr>
          <w:rFonts w:ascii="Times New Roman" w:hAnsi="Times New Roman" w:cs="Times New Roman"/>
          <w:sz w:val="24"/>
          <w:szCs w:val="24"/>
        </w:rPr>
        <w:t>качество взаимодействия с родителями;</w:t>
      </w:r>
    </w:p>
    <w:p w:rsidR="007E0284" w:rsidRPr="009B3690" w:rsidRDefault="007E0284" w:rsidP="009B3690">
      <w:pPr>
        <w:numPr>
          <w:ilvl w:val="0"/>
          <w:numId w:val="3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качество работы 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педагогическими кадрами;</w:t>
      </w:r>
    </w:p>
    <w:p w:rsidR="007E0284" w:rsidRPr="009B3690" w:rsidRDefault="007E0284" w:rsidP="009B3690">
      <w:pPr>
        <w:numPr>
          <w:ilvl w:val="0"/>
          <w:numId w:val="30"/>
        </w:numPr>
        <w:spacing w:before="0" w:beforeAutospacing="0" w:after="0" w:afterAutospacing="0" w:line="276" w:lineRule="auto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качество развивающей предметно-пространственной среды.</w:t>
      </w:r>
    </w:p>
    <w:p w:rsidR="00C4387B" w:rsidRPr="009B3690" w:rsidRDefault="00CD48F0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Результаты мероприятий ВСОКО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2025 году показали хорошую работу педагогического коллектива по всем показателям.</w:t>
      </w:r>
    </w:p>
    <w:p w:rsidR="00CD48F0" w:rsidRPr="009B3690" w:rsidRDefault="00CD48F0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89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школьному обучению.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течение года воспитанники </w:t>
      </w:r>
      <w:r w:rsidR="007E0284" w:rsidRPr="009B3690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успешно участвовали в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конкурсах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мероприятиях различного уровня</w:t>
      </w:r>
      <w:r w:rsidR="00FA41D3" w:rsidRPr="009B36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81530" w:rsidRPr="009B3690" w:rsidRDefault="00681530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 w:rsidRPr="009B3690">
        <w:rPr>
          <w:rFonts w:ascii="Times New Roman" w:hAnsi="Times New Roman" w:cs="Times New Roman"/>
          <w:sz w:val="24"/>
          <w:szCs w:val="24"/>
        </w:rPr>
        <w:t> </w:t>
      </w:r>
      <w:r w:rsidRPr="009B3690">
        <w:rPr>
          <w:rFonts w:ascii="Times New Roman" w:hAnsi="Times New Roman" w:cs="Times New Roman"/>
          <w:sz w:val="24"/>
          <w:szCs w:val="24"/>
          <w:lang w:val="ru-RU"/>
        </w:rPr>
        <w:t>своевременную информацию, необходимую для принятия управленческих решений.</w:t>
      </w:r>
    </w:p>
    <w:p w:rsidR="0088288E" w:rsidRPr="009B3690" w:rsidRDefault="00681530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Мониторинг предусматривает сбор, системный учет обработку  и анализ информации об организации и результатах образовательной деятельности. </w:t>
      </w:r>
      <w:r w:rsidR="007E0284" w:rsidRPr="009B3690">
        <w:rPr>
          <w:rFonts w:ascii="Times New Roman" w:hAnsi="Times New Roman" w:cs="Times New Roman"/>
          <w:sz w:val="24"/>
          <w:szCs w:val="24"/>
          <w:lang w:val="ru-RU"/>
        </w:rPr>
        <w:t>Данные , полученные в результате контрольно- оценочных мероприятий, отражаются  в отчёте о результатах самообследования, публичном докладе, других отчётных  документах учреждения.  По итогам контроля в зависимости от его формы, целей и задач , а также с учетом реального положения дел проводятся заседания педагогического совета и административные совещания или собрания трудового  коллектива. 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Результатом эффективности деятельности детского сада является удовлетворенность потребителей качеством образовательных услуг, степени вовлеченности родителей в образовательную деятельность учреждения.</w:t>
      </w:r>
    </w:p>
    <w:p w:rsidR="0088288E" w:rsidRPr="009B3690" w:rsidRDefault="00FA41D3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88288E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мае 2025г года админист</w:t>
      </w:r>
      <w:r w:rsidR="00FA7E57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рацией Детского сада с участием </w:t>
      </w:r>
      <w:r w:rsidR="0088288E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педагогов проведено анонимное ан</w:t>
      </w:r>
      <w:r w:rsidR="00FA7E57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кетирование родителей (законных </w:t>
      </w:r>
      <w:r w:rsidR="0088288E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представителей).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данном анкетировании приняло участие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74%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родителей.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анкетирования было выявление уровня удовлетворённости качеством образовательных услуг в Учреждении.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Были получены следующие результаты: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доля получателей услуг, полностью удовлетворенных уровнем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воспитательно-образовательной работы –</w:t>
      </w:r>
      <w:r w:rsidR="00707ACA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95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%;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доля получателей,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удовлетворенных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компетентностью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работников организации –85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%;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доля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получателей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услуг,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удовлетворенных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качеством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ляемых образовательных услуг – 9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1%;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доля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получателей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услуг,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которые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готовы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положительно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рекомендовать Учреждение – 93%;</w:t>
      </w:r>
    </w:p>
    <w:p w:rsidR="0088288E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доля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получателей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услуг,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удовлетворенных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материально-техничес</w:t>
      </w:r>
      <w:r w:rsidR="004760A2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ким обеспечением Учреждения – 83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%.</w:t>
      </w:r>
    </w:p>
    <w:p w:rsidR="00FA41D3" w:rsidRPr="009B3690" w:rsidRDefault="0088288E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Анализ показателей указал, что Детский Сад имеет достаточную </w:t>
      </w:r>
      <w:r w:rsidR="00FA7E57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инфраструктуру,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которая соответствует новым единым санитарным   правилам СП 2.4.3648-20 «Санитарно- эпидемиологические требования к организациям воспитания и обучения, отдыха и оздоровления </w:t>
      </w:r>
      <w:r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детей и молодежи» и позволяет реализовывать образовательные программы в полном о</w:t>
      </w:r>
      <w:r w:rsidR="00FA41D3" w:rsidRPr="009B3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бъеме в соответствии с ФГОС ДО.</w:t>
      </w:r>
    </w:p>
    <w:p w:rsidR="007E0284" w:rsidRPr="009B3690" w:rsidRDefault="007E0284" w:rsidP="009B36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FA41D3" w:rsidRPr="009B3690" w:rsidRDefault="00681530" w:rsidP="009B369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sz w:val="24"/>
          <w:szCs w:val="24"/>
          <w:lang w:val="ru-RU"/>
        </w:rPr>
        <w:t xml:space="preserve">      Результаты оценки качества образования  учтены при составлении данного отчета,  повлияют на задачи, планируемые к решению в следующем учебном году.  Полученные результаты будут использованы при планировании системы контроля на следующий учебный год</w:t>
      </w:r>
      <w:r w:rsidR="007E0284" w:rsidRPr="009B36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319E" w:rsidRPr="009B3690" w:rsidRDefault="00CE319E" w:rsidP="009B3690">
      <w:pPr>
        <w:spacing w:line="276" w:lineRule="auto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B3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3B22CA" w:rsidRPr="008328BD" w:rsidRDefault="00CE319E" w:rsidP="00CE319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28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Данные приведены по</w:t>
      </w:r>
      <w:r w:rsidRPr="008328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состоянию на</w:t>
      </w:r>
      <w:r w:rsidRPr="008328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328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30.12.2025</w:t>
      </w:r>
      <w:r w:rsidR="009B36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</w:t>
      </w:r>
      <w:r w:rsidRPr="008328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tbl>
      <w:tblPr>
        <w:tblW w:w="8846" w:type="dxa"/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CE319E" w:rsidRPr="008328BD" w:rsidTr="00CE319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3B22CA" w:rsidP="003B22C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3B22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CE319E" w:rsidRPr="008328BD" w:rsidTr="003B22CA">
        <w:trPr>
          <w:trHeight w:val="2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5042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5042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50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19E" w:rsidRPr="009B3690" w:rsidRDefault="00A83163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</w:t>
            </w:r>
          </w:p>
        </w:tc>
      </w:tr>
      <w:tr w:rsidR="00CE319E" w:rsidRPr="008328BD" w:rsidTr="00CE319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83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CE319E" w:rsidRPr="009B3690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19E" w:rsidRPr="009B3690" w:rsidRDefault="009B3690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(</w:t>
            </w:r>
            <w:r w:rsid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7,2%)</w:t>
            </w:r>
          </w:p>
        </w:tc>
      </w:tr>
      <w:tr w:rsidR="00CE319E" w:rsidRPr="008328BD" w:rsidTr="00CE319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  <w:r w:rsidR="00063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ТНР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0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(7,2%)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0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205 (93</w:t>
            </w:r>
            <w:r w:rsidR="00CE319E" w:rsidRPr="00063D9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0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sz w:val="24"/>
                <w:szCs w:val="24"/>
              </w:rPr>
              <w:t>221 (100%)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показатель пропущенных по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25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19E" w:rsidRPr="00063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319E" w:rsidRPr="008328BD" w:rsidTr="00CE319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2504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7527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-68,5%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2504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E7527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-68.5%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2504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7527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-31.5%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2504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7527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- 31.5%</w:t>
            </w:r>
          </w:p>
        </w:tc>
      </w:tr>
      <w:tr w:rsidR="00CE319E" w:rsidRPr="008328BD" w:rsidTr="00063D9A">
        <w:trPr>
          <w:trHeight w:val="1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B6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14 (73</w:t>
            </w:r>
            <w:r w:rsidR="00CE319E" w:rsidRPr="00063D9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E319E" w:rsidRPr="008328BD" w:rsidTr="00063D9A">
        <w:trPr>
          <w:trHeight w:val="2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E03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82ECF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-26%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80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E319E"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B6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2ECF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482ECF" w:rsidRPr="00063D9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19E" w:rsidRPr="00063D9A" w:rsidRDefault="00CE319E" w:rsidP="00B60D4B">
            <w:pPr>
              <w:spacing w:beforeAutospacing="0" w:afterAutospacing="0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9E" w:rsidRPr="008328BD" w:rsidTr="00CE319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3E1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4-21</w:t>
            </w:r>
            <w:r w:rsidR="00314E8E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31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3 (16</w:t>
            </w:r>
            <w:r w:rsidR="00CE319E" w:rsidRPr="00063D9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19E" w:rsidRPr="00063D9A" w:rsidRDefault="00E0358D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E1DAD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-10%</w:t>
            </w:r>
          </w:p>
        </w:tc>
      </w:tr>
      <w:tr w:rsidR="00CE319E" w:rsidRPr="008328BD" w:rsidTr="00CE319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9E" w:rsidRPr="008328BD" w:rsidTr="00063D9A">
        <w:trPr>
          <w:trHeight w:val="4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6092" w:rsidRPr="008328BD" w:rsidRDefault="00CE319E" w:rsidP="000A60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3E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7 (37</w:t>
            </w:r>
            <w:r w:rsidR="00CE319E" w:rsidRPr="00063D9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0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 xml:space="preserve"> (86</w:t>
            </w:r>
            <w:r w:rsidR="00CE319E" w:rsidRPr="00063D9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FF289B" w:rsidRPr="009B3690" w:rsidRDefault="00FF2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6092" w:rsidRPr="008328BD" w:rsidRDefault="00CE319E" w:rsidP="000A60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92" w:rsidRPr="009B3690" w:rsidRDefault="00063D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(95%)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человек/чело</w:t>
            </w:r>
            <w:r w:rsidRPr="0083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0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</w:tr>
      <w:tr w:rsidR="00063D9A" w:rsidRPr="008328BD" w:rsidTr="00F56E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D9A" w:rsidRPr="00063D9A" w:rsidRDefault="00063D9A" w:rsidP="00063D9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63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Детском саду:</w:t>
            </w:r>
          </w:p>
          <w:p w:rsidR="00063D9A" w:rsidRPr="00063D9A" w:rsidRDefault="00063D9A" w:rsidP="00F56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музыкального руководителя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D9A" w:rsidRPr="00063D9A" w:rsidRDefault="000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D9A" w:rsidRPr="00063D9A" w:rsidRDefault="00063D9A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D9A" w:rsidRPr="008328BD" w:rsidTr="00F56E4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D9A" w:rsidRPr="008328BD" w:rsidRDefault="0006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D9A" w:rsidRPr="00063D9A" w:rsidRDefault="00063D9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D9A" w:rsidRPr="00063D9A" w:rsidRDefault="000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2790B" w:rsidRPr="008328BD" w:rsidTr="0082790B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90B" w:rsidRPr="008328BD" w:rsidRDefault="0082790B" w:rsidP="008279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2790B" w:rsidRPr="008328BD" w:rsidRDefault="008279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90B" w:rsidRPr="00063D9A" w:rsidRDefault="0082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2790B" w:rsidRPr="008328BD" w:rsidTr="0082790B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90B" w:rsidRPr="008328BD" w:rsidRDefault="0082790B" w:rsidP="00827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логопед</w:t>
            </w:r>
            <w:r w:rsidR="007C642E"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90B" w:rsidRPr="008328BD" w:rsidRDefault="0082790B" w:rsidP="0082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90B" w:rsidRPr="00063D9A" w:rsidRDefault="0082790B" w:rsidP="008279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CE319E" w:rsidRPr="008328BD" w:rsidTr="008279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B5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319E" w:rsidRPr="008328BD" w:rsidTr="008279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319E" w:rsidRPr="008328BD" w:rsidTr="00CE319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9B3690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8328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E0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319E" w:rsidRPr="00063D9A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6092" w:rsidRPr="008328BD" w:rsidRDefault="000A6092" w:rsidP="000A6092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Площадь помещений для организации дополнительных видов</w:t>
            </w:r>
          </w:p>
          <w:p w:rsidR="00063D9A" w:rsidRPr="00063D9A" w:rsidRDefault="00063D9A" w:rsidP="00063D9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E0358D" w:rsidP="00063D9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092" w:rsidRPr="00063D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063D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30,1м</w:t>
            </w:r>
            <w:r w:rsidR="00063D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u-RU"/>
              </w:rPr>
              <w:t>2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19E" w:rsidRPr="00063D9A" w:rsidRDefault="00CE319E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9E" w:rsidRPr="008328BD" w:rsidTr="00CE319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8328BD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319E" w:rsidRPr="008328BD" w:rsidTr="00CE31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6092" w:rsidRPr="008328BD" w:rsidRDefault="000A6092" w:rsidP="000A6092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</w:t>
            </w:r>
          </w:p>
          <w:p w:rsidR="000A6092" w:rsidRPr="008328BD" w:rsidRDefault="000A6092" w:rsidP="000A6092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8328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прогулке</w:t>
            </w:r>
          </w:p>
          <w:p w:rsidR="000A6092" w:rsidRPr="008328BD" w:rsidRDefault="000A6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9E" w:rsidRPr="008328BD" w:rsidRDefault="00CE319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19E" w:rsidRPr="00063D9A" w:rsidRDefault="00CE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CE319E" w:rsidRPr="008328BD" w:rsidRDefault="00CE319E" w:rsidP="0013044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Анализ показателей указывает на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то, что </w:t>
      </w:r>
      <w:r w:rsidR="001304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МБ</w:t>
      </w:r>
      <w:r w:rsidR="007C642E"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ДОУ</w:t>
      </w:r>
      <w:r w:rsidR="001304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№ 78 «Колокольчик»</w:t>
      </w:r>
      <w:r w:rsidR="007C642E"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имеет достаточную инфраструктуру, которая соответствует требованиям СП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2.4.3648-20 «Санитарно-эпидемиологические требования к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организациям воспитания и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обучения, отдыха и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оздоровления детей и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молодежи» и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позволяет реализовывать образовательные программы в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полном объеме в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соответствии с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ФГОС ДО</w:t>
      </w:r>
      <w:r w:rsidR="0013044E" w:rsidRPr="001304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ФОП ДО</w:t>
      </w:r>
      <w:r w:rsidR="001304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АОП ДО</w:t>
      </w:r>
      <w:r w:rsidRPr="00063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CE319E" w:rsidRPr="00CE319E" w:rsidRDefault="00CE319E" w:rsidP="0013044E">
      <w:pPr>
        <w:spacing w:line="276" w:lineRule="auto"/>
        <w:rPr>
          <w:lang w:val="ru-RU"/>
        </w:rPr>
      </w:pPr>
    </w:p>
    <w:p w:rsidR="0013044E" w:rsidRPr="00CE319E" w:rsidRDefault="0013044E">
      <w:pPr>
        <w:spacing w:line="276" w:lineRule="auto"/>
        <w:rPr>
          <w:lang w:val="ru-RU"/>
        </w:rPr>
      </w:pPr>
      <w:bookmarkStart w:id="0" w:name="_GoBack"/>
      <w:bookmarkEnd w:id="0"/>
    </w:p>
    <w:sectPr w:rsidR="0013044E" w:rsidRPr="00CE319E" w:rsidSect="008328BD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10F" w:rsidRDefault="00A3110F" w:rsidP="00195840">
      <w:pPr>
        <w:spacing w:after="0"/>
      </w:pPr>
      <w:r>
        <w:separator/>
      </w:r>
    </w:p>
  </w:endnote>
  <w:endnote w:type="continuationSeparator" w:id="0">
    <w:p w:rsidR="00A3110F" w:rsidRDefault="00A3110F" w:rsidP="001958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10F" w:rsidRDefault="00A3110F" w:rsidP="00195840">
      <w:pPr>
        <w:spacing w:after="0"/>
      </w:pPr>
      <w:r>
        <w:separator/>
      </w:r>
    </w:p>
  </w:footnote>
  <w:footnote w:type="continuationSeparator" w:id="0">
    <w:p w:rsidR="00A3110F" w:rsidRDefault="00A3110F" w:rsidP="001958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54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B2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D4B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66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F5C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705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D1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C3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97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B04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F27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579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02786"/>
    <w:multiLevelType w:val="hybridMultilevel"/>
    <w:tmpl w:val="154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02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13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A6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2D4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D25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527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2A7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B0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C6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F24A5"/>
    <w:multiLevelType w:val="hybridMultilevel"/>
    <w:tmpl w:val="092E95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5FE5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A26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5850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24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701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8647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0220F5"/>
    <w:multiLevelType w:val="hybridMultilevel"/>
    <w:tmpl w:val="0810AB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F87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761C1"/>
    <w:multiLevelType w:val="hybridMultilevel"/>
    <w:tmpl w:val="C6C63DC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 w15:restartNumberingAfterBreak="0">
    <w:nsid w:val="7B0379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3"/>
  </w:num>
  <w:num w:numId="4">
    <w:abstractNumId w:val="11"/>
  </w:num>
  <w:num w:numId="5">
    <w:abstractNumId w:val="17"/>
  </w:num>
  <w:num w:numId="6">
    <w:abstractNumId w:val="15"/>
  </w:num>
  <w:num w:numId="7">
    <w:abstractNumId w:val="18"/>
  </w:num>
  <w:num w:numId="8">
    <w:abstractNumId w:val="8"/>
  </w:num>
  <w:num w:numId="9">
    <w:abstractNumId w:val="28"/>
  </w:num>
  <w:num w:numId="10">
    <w:abstractNumId w:val="20"/>
  </w:num>
  <w:num w:numId="11">
    <w:abstractNumId w:val="24"/>
  </w:num>
  <w:num w:numId="12">
    <w:abstractNumId w:val="31"/>
  </w:num>
  <w:num w:numId="13">
    <w:abstractNumId w:val="1"/>
  </w:num>
  <w:num w:numId="14">
    <w:abstractNumId w:val="29"/>
  </w:num>
  <w:num w:numId="15">
    <w:abstractNumId w:val="2"/>
  </w:num>
  <w:num w:numId="16">
    <w:abstractNumId w:val="27"/>
  </w:num>
  <w:num w:numId="17">
    <w:abstractNumId w:val="21"/>
  </w:num>
  <w:num w:numId="18">
    <w:abstractNumId w:val="19"/>
  </w:num>
  <w:num w:numId="19">
    <w:abstractNumId w:val="14"/>
  </w:num>
  <w:num w:numId="20">
    <w:abstractNumId w:val="7"/>
  </w:num>
  <w:num w:numId="21">
    <w:abstractNumId w:val="5"/>
  </w:num>
  <w:num w:numId="22">
    <w:abstractNumId w:val="3"/>
  </w:num>
  <w:num w:numId="23">
    <w:abstractNumId w:val="0"/>
  </w:num>
  <w:num w:numId="24">
    <w:abstractNumId w:val="26"/>
  </w:num>
  <w:num w:numId="25">
    <w:abstractNumId w:val="25"/>
  </w:num>
  <w:num w:numId="26">
    <w:abstractNumId w:val="4"/>
  </w:num>
  <w:num w:numId="27">
    <w:abstractNumId w:val="22"/>
  </w:num>
  <w:num w:numId="28">
    <w:abstractNumId w:val="16"/>
  </w:num>
  <w:num w:numId="29">
    <w:abstractNumId w:val="6"/>
  </w:num>
  <w:num w:numId="30">
    <w:abstractNumId w:val="12"/>
  </w:num>
  <w:num w:numId="31">
    <w:abstractNumId w:val="30"/>
  </w:num>
  <w:num w:numId="32">
    <w:abstractNumId w:val="23"/>
  </w:num>
  <w:num w:numId="33">
    <w:abstractNumId w:val="3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40"/>
    <w:rsid w:val="00063D9A"/>
    <w:rsid w:val="00066361"/>
    <w:rsid w:val="0008334F"/>
    <w:rsid w:val="000A6092"/>
    <w:rsid w:val="000D21DE"/>
    <w:rsid w:val="001153F1"/>
    <w:rsid w:val="001164FA"/>
    <w:rsid w:val="0013044E"/>
    <w:rsid w:val="00130B42"/>
    <w:rsid w:val="001378C6"/>
    <w:rsid w:val="00172C4C"/>
    <w:rsid w:val="001842DE"/>
    <w:rsid w:val="00195840"/>
    <w:rsid w:val="0019586D"/>
    <w:rsid w:val="001B454E"/>
    <w:rsid w:val="001C1917"/>
    <w:rsid w:val="001C3794"/>
    <w:rsid w:val="001E5936"/>
    <w:rsid w:val="002504CA"/>
    <w:rsid w:val="00280CF7"/>
    <w:rsid w:val="00292232"/>
    <w:rsid w:val="002A69EA"/>
    <w:rsid w:val="002B770A"/>
    <w:rsid w:val="002D6ED2"/>
    <w:rsid w:val="002D709C"/>
    <w:rsid w:val="002D7B3B"/>
    <w:rsid w:val="002F06B9"/>
    <w:rsid w:val="0030120B"/>
    <w:rsid w:val="00301353"/>
    <w:rsid w:val="00314E8E"/>
    <w:rsid w:val="00330E1B"/>
    <w:rsid w:val="003316FD"/>
    <w:rsid w:val="00332A94"/>
    <w:rsid w:val="00335967"/>
    <w:rsid w:val="003840BE"/>
    <w:rsid w:val="00394547"/>
    <w:rsid w:val="003B18B7"/>
    <w:rsid w:val="003B22CA"/>
    <w:rsid w:val="003E1649"/>
    <w:rsid w:val="003E1DAD"/>
    <w:rsid w:val="003F1446"/>
    <w:rsid w:val="003F2A15"/>
    <w:rsid w:val="0041754F"/>
    <w:rsid w:val="00436BB0"/>
    <w:rsid w:val="0045452C"/>
    <w:rsid w:val="0045595E"/>
    <w:rsid w:val="00465A7F"/>
    <w:rsid w:val="004760A2"/>
    <w:rsid w:val="00482ECF"/>
    <w:rsid w:val="004D22B2"/>
    <w:rsid w:val="004F3B69"/>
    <w:rsid w:val="00504291"/>
    <w:rsid w:val="00507595"/>
    <w:rsid w:val="00522C8B"/>
    <w:rsid w:val="0052472A"/>
    <w:rsid w:val="00546D0C"/>
    <w:rsid w:val="005512CC"/>
    <w:rsid w:val="005538F9"/>
    <w:rsid w:val="00593836"/>
    <w:rsid w:val="005A0485"/>
    <w:rsid w:val="00617A19"/>
    <w:rsid w:val="00626CBE"/>
    <w:rsid w:val="006316CC"/>
    <w:rsid w:val="00681530"/>
    <w:rsid w:val="00691CFC"/>
    <w:rsid w:val="006A59CC"/>
    <w:rsid w:val="006B1D3C"/>
    <w:rsid w:val="006C72E6"/>
    <w:rsid w:val="00707ACA"/>
    <w:rsid w:val="007136F8"/>
    <w:rsid w:val="00713786"/>
    <w:rsid w:val="0073503F"/>
    <w:rsid w:val="0075737B"/>
    <w:rsid w:val="00764833"/>
    <w:rsid w:val="00766087"/>
    <w:rsid w:val="00782B43"/>
    <w:rsid w:val="00785ACA"/>
    <w:rsid w:val="007868B4"/>
    <w:rsid w:val="007A0F10"/>
    <w:rsid w:val="007C642E"/>
    <w:rsid w:val="007E0284"/>
    <w:rsid w:val="007E109F"/>
    <w:rsid w:val="007E7527"/>
    <w:rsid w:val="008017E3"/>
    <w:rsid w:val="00804140"/>
    <w:rsid w:val="00806080"/>
    <w:rsid w:val="00820EA7"/>
    <w:rsid w:val="0082790B"/>
    <w:rsid w:val="008328BD"/>
    <w:rsid w:val="00836F15"/>
    <w:rsid w:val="00855291"/>
    <w:rsid w:val="0088288E"/>
    <w:rsid w:val="0088326A"/>
    <w:rsid w:val="0089142B"/>
    <w:rsid w:val="008C33B7"/>
    <w:rsid w:val="009019E5"/>
    <w:rsid w:val="0091640C"/>
    <w:rsid w:val="0092431B"/>
    <w:rsid w:val="0096246A"/>
    <w:rsid w:val="0097273B"/>
    <w:rsid w:val="009802DB"/>
    <w:rsid w:val="00983095"/>
    <w:rsid w:val="00985564"/>
    <w:rsid w:val="0099614C"/>
    <w:rsid w:val="009B3690"/>
    <w:rsid w:val="009C7C38"/>
    <w:rsid w:val="009D26AB"/>
    <w:rsid w:val="009D634E"/>
    <w:rsid w:val="009F7638"/>
    <w:rsid w:val="00A04EFA"/>
    <w:rsid w:val="00A060D7"/>
    <w:rsid w:val="00A222CC"/>
    <w:rsid w:val="00A25E99"/>
    <w:rsid w:val="00A3110F"/>
    <w:rsid w:val="00A64361"/>
    <w:rsid w:val="00A83163"/>
    <w:rsid w:val="00A874AD"/>
    <w:rsid w:val="00A91271"/>
    <w:rsid w:val="00AD5C8B"/>
    <w:rsid w:val="00AE695C"/>
    <w:rsid w:val="00B329A8"/>
    <w:rsid w:val="00B4653E"/>
    <w:rsid w:val="00B5020A"/>
    <w:rsid w:val="00B54899"/>
    <w:rsid w:val="00B60D4B"/>
    <w:rsid w:val="00B776CC"/>
    <w:rsid w:val="00B779B3"/>
    <w:rsid w:val="00BB0366"/>
    <w:rsid w:val="00BC737F"/>
    <w:rsid w:val="00BD487A"/>
    <w:rsid w:val="00BE21CF"/>
    <w:rsid w:val="00BE7E05"/>
    <w:rsid w:val="00BF6DB5"/>
    <w:rsid w:val="00BF7ACC"/>
    <w:rsid w:val="00C04683"/>
    <w:rsid w:val="00C401FE"/>
    <w:rsid w:val="00C4387B"/>
    <w:rsid w:val="00C7328D"/>
    <w:rsid w:val="00C7699F"/>
    <w:rsid w:val="00C84096"/>
    <w:rsid w:val="00C8790A"/>
    <w:rsid w:val="00CB1842"/>
    <w:rsid w:val="00CD48F0"/>
    <w:rsid w:val="00CE319E"/>
    <w:rsid w:val="00CF730B"/>
    <w:rsid w:val="00D03CFA"/>
    <w:rsid w:val="00D635CC"/>
    <w:rsid w:val="00D857BD"/>
    <w:rsid w:val="00DC0C94"/>
    <w:rsid w:val="00E0358D"/>
    <w:rsid w:val="00E131D0"/>
    <w:rsid w:val="00E403CD"/>
    <w:rsid w:val="00E648F2"/>
    <w:rsid w:val="00E81D1B"/>
    <w:rsid w:val="00E946E0"/>
    <w:rsid w:val="00E94C57"/>
    <w:rsid w:val="00EC73FA"/>
    <w:rsid w:val="00ED4D53"/>
    <w:rsid w:val="00EF6DAF"/>
    <w:rsid w:val="00F00E04"/>
    <w:rsid w:val="00F069AF"/>
    <w:rsid w:val="00F170EE"/>
    <w:rsid w:val="00F3368E"/>
    <w:rsid w:val="00F4517B"/>
    <w:rsid w:val="00F55447"/>
    <w:rsid w:val="00F602E3"/>
    <w:rsid w:val="00F628F3"/>
    <w:rsid w:val="00F6415E"/>
    <w:rsid w:val="00F808FC"/>
    <w:rsid w:val="00F8264C"/>
    <w:rsid w:val="00F95460"/>
    <w:rsid w:val="00FA352A"/>
    <w:rsid w:val="00FA41D3"/>
    <w:rsid w:val="00FA7E57"/>
    <w:rsid w:val="00FB70C3"/>
    <w:rsid w:val="00FD3AAF"/>
    <w:rsid w:val="00FD4A60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695E-555C-4E19-967D-DA49FFDD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1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84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95840"/>
  </w:style>
  <w:style w:type="paragraph" w:styleId="a5">
    <w:name w:val="footer"/>
    <w:basedOn w:val="a"/>
    <w:link w:val="a6"/>
    <w:uiPriority w:val="99"/>
    <w:unhideWhenUsed/>
    <w:rsid w:val="0019584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95840"/>
  </w:style>
  <w:style w:type="paragraph" w:styleId="a7">
    <w:name w:val="List Paragraph"/>
    <w:basedOn w:val="a"/>
    <w:uiPriority w:val="34"/>
    <w:qFormat/>
    <w:rsid w:val="00AD5C8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04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4683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55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2025г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 2025г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Низкий 10%</c:v>
                </c:pt>
                <c:pt idx="1">
                  <c:v>Средний 18%</c:v>
                </c:pt>
                <c:pt idx="2">
                  <c:v>Высокий 72%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0.18000000000000002</c:v>
                </c:pt>
                <c:pt idx="2">
                  <c:v>0.72000000000000008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71-47EA-8F19-66D71CD0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112458065044059E-2"/>
          <c:y val="7.3943661971831026E-2"/>
          <c:w val="0.64419400999532594"/>
          <c:h val="0.617202691212894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0.87000000000000011</c:v>
                </c:pt>
                <c:pt idx="1">
                  <c:v>0.81</c:v>
                </c:pt>
                <c:pt idx="2">
                  <c:v>0.77</c:v>
                </c:pt>
                <c:pt idx="3">
                  <c:v>0.77</c:v>
                </c:pt>
                <c:pt idx="4">
                  <c:v>0.88000000000000012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94-48EA-8745-0FD8EB148A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0.93</c:v>
                </c:pt>
                <c:pt idx="1">
                  <c:v>0.87000000000000011</c:v>
                </c:pt>
                <c:pt idx="2">
                  <c:v>0.8600000000000001</c:v>
                </c:pt>
                <c:pt idx="3">
                  <c:v>0.8600000000000001</c:v>
                </c:pt>
                <c:pt idx="4">
                  <c:v>0.95000000000000007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94-48EA-8745-0FD8EB148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8398672"/>
        <c:axId val="-2128412272"/>
      </c:barChart>
      <c:catAx>
        <c:axId val="-2128398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128412272"/>
        <c:crosses val="autoZero"/>
        <c:auto val="1"/>
        <c:lblAlgn val="ctr"/>
        <c:lblOffset val="100"/>
        <c:noMultiLvlLbl val="0"/>
      </c:catAx>
      <c:valAx>
        <c:axId val="-21284122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2128398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F8-45AA-AD52-3F7C37B6C9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1F8-45AA-AD52-3F7C37B6C9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1F8-45AA-AD52-3F7C37B6C9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1F8-45AA-AD52-3F7C37B6C9C0}"/>
              </c:ext>
            </c:extLst>
          </c:dPt>
          <c:cat>
            <c:strRef>
              <c:f>Лист1!$A$2:$A$5</c:f>
              <c:strCache>
                <c:ptCount val="2"/>
                <c:pt idx="0">
                  <c:v> ОБЩЕЕ КОЛ-ВО 221</c:v>
                </c:pt>
                <c:pt idx="1">
                  <c:v>ОВЗ 15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221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B7-4F00-BCA1-6C9844AACE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ПЕДАГОГИЧЕСКОГО СОСТАВА</a:t>
            </a:r>
            <a:r>
              <a:rPr lang="ru-RU" baseline="0"/>
              <a:t>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до 3 лет</c:v>
                </c:pt>
                <c:pt idx="1">
                  <c:v>от 5 до 10лет</c:v>
                </c:pt>
                <c:pt idx="2">
                  <c:v>от10 до 15 лет</c:v>
                </c:pt>
                <c:pt idx="3">
                  <c:v>от 15 до 20 лет </c:v>
                </c:pt>
                <c:pt idx="4">
                  <c:v>от 20 и более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D2-4C87-9AB7-883510C9D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128411728"/>
        <c:axId val="-2128411184"/>
      </c:barChart>
      <c:catAx>
        <c:axId val="-2128411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128411184"/>
        <c:crosses val="autoZero"/>
        <c:auto val="1"/>
        <c:lblAlgn val="ctr"/>
        <c:lblOffset val="100"/>
        <c:noMultiLvlLbl val="0"/>
      </c:catAx>
      <c:valAx>
        <c:axId val="-2128411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128411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АТТЕСТАЦИЯ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429-4F02-B346-A1AC7B8AC7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429-4F02-B346-A1AC7B8AC7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429-4F02-B346-A1AC7B8AC7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429-4F02-B346-A1AC7B8AC779}"/>
              </c:ext>
            </c:extLst>
          </c:dPt>
          <c:cat>
            <c:strRef>
              <c:f>Лист1!$A$2:$A$5</c:f>
              <c:strCache>
                <c:ptCount val="3"/>
                <c:pt idx="0">
                  <c:v>ВЫСШАЯ КАТЕГОРИЯ 5</c:v>
                </c:pt>
                <c:pt idx="1">
                  <c:v>ПЕРВАЯ КАТЕГОРИЯ 9</c:v>
                </c:pt>
                <c:pt idx="2">
                  <c:v>БЕЗ КАТЕГОРИИ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429-4F02-B346-A1AC7B8AC7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CF63-12A1-4082-A739-0D042B8A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6070</Words>
  <Characters>34603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Сергеевна</dc:creator>
  <cp:keywords/>
  <dc:description/>
  <cp:lastModifiedBy>Учетная запись Майкрософт</cp:lastModifiedBy>
  <cp:revision>2</cp:revision>
  <dcterms:created xsi:type="dcterms:W3CDTF">2026-04-16T06:01:00Z</dcterms:created>
  <dcterms:modified xsi:type="dcterms:W3CDTF">2026-04-16T06:01:00Z</dcterms:modified>
</cp:coreProperties>
</file>