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0FE" w:rsidRPr="00D270FE" w:rsidRDefault="00D270FE" w:rsidP="00D270FE">
      <w:pPr>
        <w:shd w:val="clear" w:color="auto" w:fill="FFFFFF"/>
        <w:spacing w:line="360" w:lineRule="atLeast"/>
        <w:jc w:val="both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D270F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Поддержка родителей (законных </w:t>
      </w:r>
      <w:r w:rsidRPr="00D270FE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представителей) в воспитании детей, охране и укреплении их здоровья, вовлечение семей непосредственно в образовательную деятельность"</w:t>
      </w:r>
    </w:p>
    <w:p w:rsidR="00D270FE" w:rsidRPr="00D270FE" w:rsidRDefault="00D270FE" w:rsidP="00D270FE">
      <w:pPr>
        <w:shd w:val="clear" w:color="auto" w:fill="FFFFFF"/>
        <w:spacing w:after="0" w:line="330" w:lineRule="atLeast"/>
        <w:ind w:right="553" w:firstLine="5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Важнейшим условием обеспечения целостного развития личности ребёнка является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развитие</w:t>
      </w:r>
      <w:r w:rsidRPr="00D270FE">
        <w:rPr>
          <w:rFonts w:ascii="Times New Roman" w:eastAsia="Times New Roman" w:hAnsi="Times New Roman" w:cs="Times New Roman"/>
          <w:color w:val="555555"/>
          <w:spacing w:val="-2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конструктивного взаимодействия с</w:t>
      </w:r>
      <w:r w:rsidRPr="00D270FE">
        <w:rPr>
          <w:rFonts w:ascii="Times New Roman" w:eastAsia="Times New Roman" w:hAnsi="Times New Roman" w:cs="Times New Roman"/>
          <w:color w:val="555555"/>
          <w:spacing w:val="-2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семьёй.</w:t>
      </w:r>
    </w:p>
    <w:p w:rsidR="00D270FE" w:rsidRPr="00D270FE" w:rsidRDefault="00D270FE" w:rsidP="00D270FE">
      <w:pPr>
        <w:shd w:val="clear" w:color="auto" w:fill="FFFFFF"/>
        <w:spacing w:after="0" w:line="330" w:lineRule="atLeast"/>
        <w:ind w:right="542" w:firstLine="5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целью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оптимизации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образовательной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деятельности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(законные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представители)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воспитанников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принимают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активное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оказании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помощи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270FE">
        <w:rPr>
          <w:rFonts w:ascii="Times New Roman" w:eastAsia="Times New Roman" w:hAnsi="Times New Roman" w:cs="Times New Roman"/>
          <w:color w:val="555555"/>
          <w:spacing w:val="-57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поддержке</w:t>
      </w:r>
      <w:r w:rsidRPr="00D270FE">
        <w:rPr>
          <w:rFonts w:ascii="Times New Roman" w:eastAsia="Times New Roman" w:hAnsi="Times New Roman" w:cs="Times New Roman"/>
          <w:color w:val="555555"/>
          <w:spacing w:val="-2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ребенку</w:t>
      </w:r>
      <w:r w:rsidRPr="00D270FE">
        <w:rPr>
          <w:rFonts w:ascii="Times New Roman" w:eastAsia="Times New Roman" w:hAnsi="Times New Roman" w:cs="Times New Roman"/>
          <w:color w:val="555555"/>
          <w:spacing w:val="-5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освоении содержания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образования.</w:t>
      </w:r>
    </w:p>
    <w:p w:rsidR="00D270FE" w:rsidRPr="00D270FE" w:rsidRDefault="00D270FE" w:rsidP="00D270FE">
      <w:pPr>
        <w:shd w:val="clear" w:color="auto" w:fill="FFFFFF"/>
        <w:spacing w:after="0" w:line="330" w:lineRule="atLeast"/>
        <w:ind w:right="540" w:firstLine="70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Цель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взаимодействия: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условий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формирования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ответственных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взаимоотношений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семьями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воспитанников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развития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компетентности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родителей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(законных представителей); обеспечение права родителей (законных представителей) на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уважение</w:t>
      </w:r>
      <w:r w:rsidRPr="00D270FE">
        <w:rPr>
          <w:rFonts w:ascii="Times New Roman" w:eastAsia="Times New Roman" w:hAnsi="Times New Roman" w:cs="Times New Roman"/>
          <w:color w:val="555555"/>
          <w:spacing w:val="-2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понимание, на участие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жизни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детского сада.</w:t>
      </w:r>
    </w:p>
    <w:p w:rsidR="00D270FE" w:rsidRPr="00D270FE" w:rsidRDefault="00D270FE" w:rsidP="00D270FE">
      <w:pPr>
        <w:shd w:val="clear" w:color="auto" w:fill="FFFFFF"/>
        <w:spacing w:after="0" w:line="330" w:lineRule="atLeast"/>
        <w:ind w:left="101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Задачи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pacing w:val="-5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взаимодействия:</w:t>
      </w:r>
    </w:p>
    <w:p w:rsidR="00D270FE" w:rsidRPr="00D270FE" w:rsidRDefault="00D270FE" w:rsidP="00D270FE">
      <w:pPr>
        <w:shd w:val="clear" w:color="auto" w:fill="FFFFFF"/>
        <w:spacing w:after="0" w:line="330" w:lineRule="atLeast"/>
        <w:ind w:right="546" w:firstLine="5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Pr="00D270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Изучение  </w:t>
      </w:r>
      <w:r w:rsidRPr="00D270FE">
        <w:rPr>
          <w:rFonts w:ascii="Times New Roman" w:eastAsia="Times New Roman" w:hAnsi="Times New Roman" w:cs="Times New Roman"/>
          <w:color w:val="555555"/>
          <w:spacing w:val="14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отношения  </w:t>
      </w:r>
      <w:r w:rsidRPr="00D270FE">
        <w:rPr>
          <w:rFonts w:ascii="Times New Roman" w:eastAsia="Times New Roman" w:hAnsi="Times New Roman" w:cs="Times New Roman"/>
          <w:color w:val="555555"/>
          <w:spacing w:val="14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педагогов  </w:t>
      </w:r>
      <w:r w:rsidRPr="00D270FE">
        <w:rPr>
          <w:rFonts w:ascii="Times New Roman" w:eastAsia="Times New Roman" w:hAnsi="Times New Roman" w:cs="Times New Roman"/>
          <w:color w:val="555555"/>
          <w:spacing w:val="14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            родителей             (законных  </w:t>
      </w:r>
      <w:r w:rsidRPr="00D270FE">
        <w:rPr>
          <w:rFonts w:ascii="Times New Roman" w:eastAsia="Times New Roman" w:hAnsi="Times New Roman" w:cs="Times New Roman"/>
          <w:color w:val="555555"/>
          <w:spacing w:val="1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представителей)         </w:t>
      </w:r>
      <w:r w:rsidRPr="00D270FE">
        <w:rPr>
          <w:rFonts w:ascii="Times New Roman" w:eastAsia="Times New Roman" w:hAnsi="Times New Roman" w:cs="Times New Roman"/>
          <w:color w:val="555555"/>
          <w:spacing w:val="-3"/>
          <w:sz w:val="28"/>
          <w:szCs w:val="28"/>
          <w:lang w:eastAsia="ru-RU"/>
        </w:rPr>
        <w:t>к</w:t>
      </w:r>
      <w:r w:rsidRPr="00D270FE">
        <w:rPr>
          <w:rFonts w:ascii="Times New Roman" w:eastAsia="Times New Roman" w:hAnsi="Times New Roman" w:cs="Times New Roman"/>
          <w:color w:val="555555"/>
          <w:spacing w:val="-57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различным</w:t>
      </w:r>
      <w:r w:rsidRPr="00D270FE">
        <w:rPr>
          <w:rFonts w:ascii="Times New Roman" w:eastAsia="Times New Roman" w:hAnsi="Times New Roman" w:cs="Times New Roman"/>
          <w:color w:val="555555"/>
          <w:spacing w:val="-3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вопросам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воспитания, обучения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развития детей;</w:t>
      </w:r>
    </w:p>
    <w:p w:rsidR="00D270FE" w:rsidRPr="00D270FE" w:rsidRDefault="00D270FE" w:rsidP="00D270FE">
      <w:pPr>
        <w:shd w:val="clear" w:color="auto" w:fill="FFFFFF"/>
        <w:spacing w:after="0" w:line="330" w:lineRule="atLeast"/>
        <w:ind w:right="554" w:firstLine="5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 w:rsidRPr="00D270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Информирование</w:t>
      </w:r>
      <w:r w:rsidRPr="00D270FE">
        <w:rPr>
          <w:rFonts w:ascii="Times New Roman" w:eastAsia="Times New Roman" w:hAnsi="Times New Roman" w:cs="Times New Roman"/>
          <w:color w:val="555555"/>
          <w:spacing w:val="44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друг</w:t>
      </w:r>
      <w:r w:rsidRPr="00D270FE">
        <w:rPr>
          <w:rFonts w:ascii="Times New Roman" w:eastAsia="Times New Roman" w:hAnsi="Times New Roman" w:cs="Times New Roman"/>
          <w:color w:val="555555"/>
          <w:spacing w:val="46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друга</w:t>
      </w:r>
      <w:r w:rsidRPr="00D270FE">
        <w:rPr>
          <w:rFonts w:ascii="Times New Roman" w:eastAsia="Times New Roman" w:hAnsi="Times New Roman" w:cs="Times New Roman"/>
          <w:color w:val="555555"/>
          <w:spacing w:val="44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</w:t>
      </w:r>
      <w:r w:rsidRPr="00D270FE">
        <w:rPr>
          <w:rFonts w:ascii="Times New Roman" w:eastAsia="Times New Roman" w:hAnsi="Times New Roman" w:cs="Times New Roman"/>
          <w:color w:val="555555"/>
          <w:spacing w:val="48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актуальных</w:t>
      </w:r>
      <w:r w:rsidRPr="00D270FE">
        <w:rPr>
          <w:rFonts w:ascii="Times New Roman" w:eastAsia="Times New Roman" w:hAnsi="Times New Roman" w:cs="Times New Roman"/>
          <w:color w:val="555555"/>
          <w:spacing w:val="47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задачах</w:t>
      </w:r>
      <w:r w:rsidRPr="00D270FE">
        <w:rPr>
          <w:rFonts w:ascii="Times New Roman" w:eastAsia="Times New Roman" w:hAnsi="Times New Roman" w:cs="Times New Roman"/>
          <w:color w:val="555555"/>
          <w:spacing w:val="47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воспитания</w:t>
      </w:r>
      <w:r w:rsidRPr="00D270FE">
        <w:rPr>
          <w:rFonts w:ascii="Times New Roman" w:eastAsia="Times New Roman" w:hAnsi="Times New Roman" w:cs="Times New Roman"/>
          <w:color w:val="555555"/>
          <w:spacing w:val="43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270FE">
        <w:rPr>
          <w:rFonts w:ascii="Times New Roman" w:eastAsia="Times New Roman" w:hAnsi="Times New Roman" w:cs="Times New Roman"/>
          <w:color w:val="555555"/>
          <w:spacing w:val="46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обучения</w:t>
      </w:r>
      <w:r w:rsidRPr="00D270FE">
        <w:rPr>
          <w:rFonts w:ascii="Times New Roman" w:eastAsia="Times New Roman" w:hAnsi="Times New Roman" w:cs="Times New Roman"/>
          <w:color w:val="555555"/>
          <w:spacing w:val="45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270FE">
        <w:rPr>
          <w:rFonts w:ascii="Times New Roman" w:eastAsia="Times New Roman" w:hAnsi="Times New Roman" w:cs="Times New Roman"/>
          <w:color w:val="555555"/>
          <w:spacing w:val="46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D270FE">
        <w:rPr>
          <w:rFonts w:ascii="Times New Roman" w:eastAsia="Times New Roman" w:hAnsi="Times New Roman" w:cs="Times New Roman"/>
          <w:color w:val="555555"/>
          <w:spacing w:val="-57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возможностях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детского</w:t>
      </w:r>
      <w:r w:rsidRPr="00D270FE">
        <w:rPr>
          <w:rFonts w:ascii="Times New Roman" w:eastAsia="Times New Roman" w:hAnsi="Times New Roman" w:cs="Times New Roman"/>
          <w:color w:val="555555"/>
          <w:spacing w:val="-2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сада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семьи в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решении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данных</w:t>
      </w:r>
      <w:r w:rsidRPr="00D270FE">
        <w:rPr>
          <w:rFonts w:ascii="Times New Roman" w:eastAsia="Times New Roman" w:hAnsi="Times New Roman" w:cs="Times New Roman"/>
          <w:color w:val="555555"/>
          <w:spacing w:val="2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задач;</w:t>
      </w:r>
    </w:p>
    <w:p w:rsidR="00D270FE" w:rsidRPr="00D270FE" w:rsidRDefault="00D270FE" w:rsidP="00D270FE">
      <w:pPr>
        <w:shd w:val="clear" w:color="auto" w:fill="FFFFFF"/>
        <w:spacing w:before="1" w:after="0" w:line="330" w:lineRule="atLeast"/>
        <w:ind w:left="302" w:right="542" w:firstLine="5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</w:t>
      </w:r>
      <w:r w:rsidRPr="00D270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Привлечение</w:t>
      </w:r>
      <w:r w:rsidRPr="00D270FE">
        <w:rPr>
          <w:rFonts w:ascii="Times New Roman" w:eastAsia="Times New Roman" w:hAnsi="Times New Roman" w:cs="Times New Roman"/>
          <w:color w:val="555555"/>
          <w:spacing w:val="9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родителей</w:t>
      </w:r>
      <w:r w:rsidRPr="00D270FE">
        <w:rPr>
          <w:rFonts w:ascii="Times New Roman" w:eastAsia="Times New Roman" w:hAnsi="Times New Roman" w:cs="Times New Roman"/>
          <w:color w:val="555555"/>
          <w:spacing w:val="10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(законных</w:t>
      </w:r>
      <w:r w:rsidRPr="00D270FE">
        <w:rPr>
          <w:rFonts w:ascii="Times New Roman" w:eastAsia="Times New Roman" w:hAnsi="Times New Roman" w:cs="Times New Roman"/>
          <w:color w:val="555555"/>
          <w:spacing w:val="8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представителей)</w:t>
      </w:r>
      <w:r w:rsidRPr="00D270FE">
        <w:rPr>
          <w:rFonts w:ascii="Times New Roman" w:eastAsia="Times New Roman" w:hAnsi="Times New Roman" w:cs="Times New Roman"/>
          <w:color w:val="555555"/>
          <w:spacing w:val="10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Pr="00D270FE">
        <w:rPr>
          <w:rFonts w:ascii="Times New Roman" w:eastAsia="Times New Roman" w:hAnsi="Times New Roman" w:cs="Times New Roman"/>
          <w:color w:val="555555"/>
          <w:spacing w:val="1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участию</w:t>
      </w:r>
      <w:r w:rsidRPr="00D270FE">
        <w:rPr>
          <w:rFonts w:ascii="Times New Roman" w:eastAsia="Times New Roman" w:hAnsi="Times New Roman" w:cs="Times New Roman"/>
          <w:color w:val="555555"/>
          <w:spacing w:val="9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D270FE">
        <w:rPr>
          <w:rFonts w:ascii="Times New Roman" w:eastAsia="Times New Roman" w:hAnsi="Times New Roman" w:cs="Times New Roman"/>
          <w:color w:val="555555"/>
          <w:spacing w:val="8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совместных</w:t>
      </w:r>
      <w:r w:rsidRPr="00D270FE">
        <w:rPr>
          <w:rFonts w:ascii="Times New Roman" w:eastAsia="Times New Roman" w:hAnsi="Times New Roman" w:cs="Times New Roman"/>
          <w:color w:val="555555"/>
          <w:spacing w:val="10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Pr="00D270FE">
        <w:rPr>
          <w:rFonts w:ascii="Times New Roman" w:eastAsia="Times New Roman" w:hAnsi="Times New Roman" w:cs="Times New Roman"/>
          <w:color w:val="555555"/>
          <w:spacing w:val="-57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педагогами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мероприятий разного</w:t>
      </w:r>
      <w:r w:rsidRPr="00D270FE">
        <w:rPr>
          <w:rFonts w:ascii="Times New Roman" w:eastAsia="Times New Roman" w:hAnsi="Times New Roman" w:cs="Times New Roman"/>
          <w:color w:val="555555"/>
          <w:spacing w:val="2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уровня;</w:t>
      </w:r>
    </w:p>
    <w:p w:rsidR="00D270FE" w:rsidRPr="00D270FE" w:rsidRDefault="00D270FE" w:rsidP="00D270FE">
      <w:pPr>
        <w:shd w:val="clear" w:color="auto" w:fill="FFFFFF"/>
        <w:spacing w:after="0" w:line="276" w:lineRule="atLeast"/>
        <w:ind w:left="868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Направления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pacing w:val="-8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взаимодействия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pacing w:val="-4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педагогического</w:t>
      </w:r>
      <w:r w:rsidRPr="00D270FE">
        <w:rPr>
          <w:rFonts w:ascii="Times New Roman" w:eastAsia="Times New Roman" w:hAnsi="Times New Roman" w:cs="Times New Roman"/>
          <w:color w:val="555555"/>
          <w:spacing w:val="-3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коллектива</w:t>
      </w:r>
      <w:r w:rsidRPr="00D270FE">
        <w:rPr>
          <w:rFonts w:ascii="Times New Roman" w:eastAsia="Times New Roman" w:hAnsi="Times New Roman" w:cs="Times New Roman"/>
          <w:color w:val="555555"/>
          <w:spacing w:val="-7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семьями</w:t>
      </w:r>
      <w:r w:rsidRPr="00D270FE">
        <w:rPr>
          <w:rFonts w:ascii="Times New Roman" w:eastAsia="Times New Roman" w:hAnsi="Times New Roman" w:cs="Times New Roman"/>
          <w:color w:val="555555"/>
          <w:spacing w:val="-6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воспитанников:</w:t>
      </w:r>
      <w:r w:rsidRPr="00D270FE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20CAD10E" wp14:editId="675F0D5B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FE" w:rsidRPr="00D270FE" w:rsidRDefault="00D270FE" w:rsidP="00D270FE">
      <w:pPr>
        <w:shd w:val="clear" w:color="auto" w:fill="FFFFFF"/>
        <w:spacing w:after="0" w:line="330" w:lineRule="atLeast"/>
        <w:ind w:right="544" w:firstLine="5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</w:t>
      </w:r>
      <w:r w:rsidRPr="00D270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наглядноинформационные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нацелены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знакомство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родителей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(законных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представителей)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условиями,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задачами,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содержанием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методами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воспитания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детей,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способствуют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преодолению поверхностного суждения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роли детского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сада,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оказывают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практическую</w:t>
      </w:r>
      <w:r w:rsidRPr="00D270FE">
        <w:rPr>
          <w:rFonts w:ascii="Times New Roman" w:eastAsia="Times New Roman" w:hAnsi="Times New Roman" w:cs="Times New Roman"/>
          <w:color w:val="555555"/>
          <w:spacing w:val="14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помощь</w:t>
      </w:r>
      <w:r w:rsidRPr="00D270FE">
        <w:rPr>
          <w:rFonts w:ascii="Times New Roman" w:eastAsia="Times New Roman" w:hAnsi="Times New Roman" w:cs="Times New Roman"/>
          <w:color w:val="555555"/>
          <w:spacing w:val="15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семье.</w:t>
      </w:r>
      <w:r w:rsidRPr="00D270FE">
        <w:rPr>
          <w:rFonts w:ascii="Times New Roman" w:eastAsia="Times New Roman" w:hAnsi="Times New Roman" w:cs="Times New Roman"/>
          <w:color w:val="555555"/>
          <w:spacing w:val="13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Pr="00D270FE">
        <w:rPr>
          <w:rFonts w:ascii="Times New Roman" w:eastAsia="Times New Roman" w:hAnsi="Times New Roman" w:cs="Times New Roman"/>
          <w:color w:val="555555"/>
          <w:spacing w:val="15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ним</w:t>
      </w:r>
      <w:r w:rsidRPr="00D270FE">
        <w:rPr>
          <w:rFonts w:ascii="Times New Roman" w:eastAsia="Times New Roman" w:hAnsi="Times New Roman" w:cs="Times New Roman"/>
          <w:color w:val="555555"/>
          <w:spacing w:val="13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относятся</w:t>
      </w:r>
      <w:r w:rsidRPr="00D270FE">
        <w:rPr>
          <w:rFonts w:ascii="Times New Roman" w:eastAsia="Times New Roman" w:hAnsi="Times New Roman" w:cs="Times New Roman"/>
          <w:color w:val="555555"/>
          <w:spacing w:val="1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фотографии,</w:t>
      </w:r>
      <w:r w:rsidRPr="00D270FE">
        <w:rPr>
          <w:rFonts w:ascii="Times New Roman" w:eastAsia="Times New Roman" w:hAnsi="Times New Roman" w:cs="Times New Roman"/>
          <w:color w:val="555555"/>
          <w:spacing w:val="1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выставки</w:t>
      </w:r>
      <w:r w:rsidRPr="00D270FE">
        <w:rPr>
          <w:rFonts w:ascii="Times New Roman" w:eastAsia="Times New Roman" w:hAnsi="Times New Roman" w:cs="Times New Roman"/>
          <w:color w:val="555555"/>
          <w:spacing w:val="15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детского</w:t>
      </w:r>
      <w:r w:rsidRPr="00D270FE">
        <w:rPr>
          <w:rFonts w:ascii="Times New Roman" w:eastAsia="Times New Roman" w:hAnsi="Times New Roman" w:cs="Times New Roman"/>
          <w:color w:val="555555"/>
          <w:spacing w:val="14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творчества, стенды,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буклеты,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памятки,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ширмы,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папки-передвижки,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аудиозаписи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бесед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детьми,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видеофрагменты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различных видов деятельности,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режимных</w:t>
      </w:r>
      <w:r w:rsidRPr="00D270FE">
        <w:rPr>
          <w:rFonts w:ascii="Times New Roman" w:eastAsia="Times New Roman" w:hAnsi="Times New Roman" w:cs="Times New Roman"/>
          <w:color w:val="555555"/>
          <w:spacing w:val="2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моментов</w:t>
      </w:r>
      <w:r w:rsidRPr="00D270FE">
        <w:rPr>
          <w:rFonts w:ascii="Times New Roman" w:eastAsia="Times New Roman" w:hAnsi="Times New Roman" w:cs="Times New Roman"/>
          <w:color w:val="555555"/>
          <w:spacing w:val="-2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др.;</w:t>
      </w:r>
    </w:p>
    <w:p w:rsidR="00D270FE" w:rsidRPr="00D270FE" w:rsidRDefault="00D270FE" w:rsidP="00D270FE">
      <w:pPr>
        <w:shd w:val="clear" w:color="auto" w:fill="FFFFFF"/>
        <w:spacing w:after="0" w:line="330" w:lineRule="atLeast"/>
        <w:ind w:right="543" w:firstLine="5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</w:t>
      </w:r>
      <w:r w:rsidRPr="00D270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информационно-аналитические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способствуют организации общения с родителями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(законными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представителями),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основной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задачей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являются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сбор,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обработка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использование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данных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каждого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воспитанника,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общекультурном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уровне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его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родителей (законных представителей), наличие у них необходимых педагогических знаний,</w:t>
      </w:r>
      <w:r w:rsidRPr="00D270FE">
        <w:rPr>
          <w:rFonts w:ascii="Times New Roman" w:eastAsia="Times New Roman" w:hAnsi="Times New Roman" w:cs="Times New Roman"/>
          <w:color w:val="555555"/>
          <w:spacing w:val="-57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отношении в семье к ребенку, запросах, интересах, потребностях родителей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(законных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представителей) в психолого-педагогической 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информации. На основе анализа этих данных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возможны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осуществление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индивидуального,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личностно-ориентированного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подхода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ребенку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условиях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дошкольной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построение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грамотного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общения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родителями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(законными представителями).</w:t>
      </w:r>
    </w:p>
    <w:p w:rsidR="00D270FE" w:rsidRPr="00D270FE" w:rsidRDefault="00D270FE" w:rsidP="00D270FE">
      <w:pPr>
        <w:shd w:val="clear" w:color="auto" w:fill="FFFFFF"/>
        <w:spacing w:before="2" w:after="0" w:line="330" w:lineRule="atLeast"/>
        <w:ind w:left="302" w:right="544" w:firstLine="5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</w:t>
      </w:r>
      <w:r w:rsidRPr="00D270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досуговые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обеспечивают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установление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неформальных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отношений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между</w:t>
      </w:r>
      <w:r w:rsidRPr="00D270FE">
        <w:rPr>
          <w:rFonts w:ascii="Times New Roman" w:eastAsia="Times New Roman" w:hAnsi="Times New Roman" w:cs="Times New Roman"/>
          <w:color w:val="555555"/>
          <w:spacing w:val="-57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педагогами и родителями (законными представителями), более доверительных отношений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между родителями (законными представителями) и детьми: совместные праздники, досуги,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развлечения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др.</w:t>
      </w:r>
    </w:p>
    <w:p w:rsidR="00D270FE" w:rsidRPr="00D270FE" w:rsidRDefault="00D270FE" w:rsidP="00D270FE">
      <w:pPr>
        <w:shd w:val="clear" w:color="auto" w:fill="FFFFFF"/>
        <w:spacing w:after="0" w:line="330" w:lineRule="atLeast"/>
        <w:ind w:right="543" w:firstLine="5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</w:t>
      </w:r>
      <w:r w:rsidRPr="00D270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информационноознакомительные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нацелены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преодоление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поверхностных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представлений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дошкольной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путем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ознакомления</w:t>
      </w:r>
      <w:r w:rsidRPr="00D270FE">
        <w:rPr>
          <w:rFonts w:ascii="Times New Roman" w:eastAsia="Times New Roman" w:hAnsi="Times New Roman" w:cs="Times New Roman"/>
          <w:color w:val="555555"/>
          <w:spacing w:val="6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родителей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(законных представителей) с самой дошкольной организацией, особенностями ее работы 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педагогами: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дни открытых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дверей,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открытые</w:t>
      </w:r>
      <w:r w:rsidRPr="00D270FE">
        <w:rPr>
          <w:rFonts w:ascii="Times New Roman" w:eastAsia="Times New Roman" w:hAnsi="Times New Roman" w:cs="Times New Roman"/>
          <w:color w:val="555555"/>
          <w:spacing w:val="-2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просмотры 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др.</w:t>
      </w:r>
    </w:p>
    <w:p w:rsidR="00D270FE" w:rsidRPr="00D270FE" w:rsidRDefault="00D270FE" w:rsidP="00D270FE">
      <w:pPr>
        <w:shd w:val="clear" w:color="auto" w:fill="FFFFFF"/>
        <w:spacing w:after="160" w:line="330" w:lineRule="atLeast"/>
        <w:ind w:left="302" w:right="549" w:firstLine="5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Формы работы с родителями (законными представителями), используемые в нашем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ДОУ:</w:t>
      </w:r>
    </w:p>
    <w:p w:rsidR="00D270FE" w:rsidRPr="00D270FE" w:rsidRDefault="00D270FE" w:rsidP="00D270FE">
      <w:pPr>
        <w:shd w:val="clear" w:color="auto" w:fill="FFFFFF"/>
        <w:spacing w:after="160" w:line="330" w:lineRule="atLeast"/>
        <w:ind w:left="302" w:right="549" w:firstLine="5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традиционные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формы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родительские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собрания,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индивидуальные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групповые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консультации,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консультации</w:t>
      </w:r>
      <w:r w:rsidRPr="00D270FE">
        <w:rPr>
          <w:rFonts w:ascii="Times New Roman" w:eastAsia="Times New Roman" w:hAnsi="Times New Roman" w:cs="Times New Roman"/>
          <w:color w:val="555555"/>
          <w:spacing w:val="-3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запросам,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анкетирование, беседы,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др.</w:t>
      </w:r>
    </w:p>
    <w:p w:rsidR="00D270FE" w:rsidRPr="00D270FE" w:rsidRDefault="00D270FE" w:rsidP="00D270FE">
      <w:pPr>
        <w:shd w:val="clear" w:color="auto" w:fill="FFFFFF"/>
        <w:spacing w:after="0" w:line="330" w:lineRule="atLeast"/>
        <w:ind w:right="543" w:firstLine="5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</w:t>
      </w:r>
      <w:r w:rsidRPr="00D270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непосредственное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вовлечение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родителей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(законных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представителей)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образовательную деятельность - организация совместной деятельности в системе «ребенок-</w:t>
      </w:r>
      <w:r w:rsidRPr="00D270FE">
        <w:rPr>
          <w:rFonts w:ascii="Times New Roman" w:eastAsia="Times New Roman" w:hAnsi="Times New Roman" w:cs="Times New Roman"/>
          <w:color w:val="555555"/>
          <w:spacing w:val="-57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родитель-педагог»,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привлечение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родителей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(законных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представителей)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участию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утренниках, праздниках, спектаклях в качестве исполнителей ролей; участие в акциях, в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совместной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исследовательской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проектной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деятельности,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участие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конкурсах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реализации проектов;</w:t>
      </w:r>
      <w:r w:rsidRPr="00D270FE">
        <w:rPr>
          <w:rFonts w:ascii="Times New Roman" w:eastAsia="Times New Roman" w:hAnsi="Times New Roman" w:cs="Times New Roman"/>
          <w:color w:val="555555"/>
          <w:spacing w:val="60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участие в выставках совместного творчества, изготовление плакатов</w:t>
      </w:r>
      <w:r w:rsidRPr="00D270F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газет различной тематики,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изготовление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фотоколлажей и</w:t>
      </w:r>
      <w:r w:rsidRPr="00D270F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др.</w:t>
      </w:r>
    </w:p>
    <w:p w:rsidR="00D270FE" w:rsidRPr="00D270FE" w:rsidRDefault="00D270FE" w:rsidP="00D270FE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270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6E5989" w:rsidRPr="006E5989" w:rsidRDefault="006E5989" w:rsidP="00D270FE">
      <w:pPr>
        <w:shd w:val="clear" w:color="auto" w:fill="FFFFFF"/>
        <w:spacing w:before="270" w:after="135" w:line="390" w:lineRule="atLeast"/>
        <w:jc w:val="both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</w:pPr>
      <w:r w:rsidRPr="006E5989"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  <w:t>Психолого-педагогическая поддержка семьи и повышение компетентности родителей в условиях ФГОС ДО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5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Разделы:</w:t>
      </w:r>
      <w:r w:rsidRPr="006E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hyperlink r:id="rId9" w:history="1">
        <w:r w:rsidRPr="006E5989">
          <w:rPr>
            <w:rFonts w:ascii="Times New Roman" w:eastAsia="Times New Roman" w:hAnsi="Times New Roman" w:cs="Times New Roman"/>
            <w:color w:val="008738"/>
            <w:sz w:val="21"/>
            <w:szCs w:val="21"/>
            <w:u w:val="single"/>
            <w:lang w:eastAsia="ru-RU"/>
          </w:rPr>
          <w:t>Работа с родителями</w:t>
        </w:r>
      </w:hyperlink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5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Ключевые слова:</w:t>
      </w:r>
      <w:r w:rsidRPr="006E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hyperlink r:id="rId10" w:history="1">
        <w:r w:rsidRPr="006E5989">
          <w:rPr>
            <w:rFonts w:ascii="Times New Roman" w:eastAsia="Times New Roman" w:hAnsi="Times New Roman" w:cs="Times New Roman"/>
            <w:color w:val="008738"/>
            <w:sz w:val="21"/>
            <w:szCs w:val="21"/>
            <w:u w:val="single"/>
            <w:lang w:eastAsia="ru-RU"/>
          </w:rPr>
          <w:t>взаимодействие с родителями</w:t>
        </w:r>
      </w:hyperlink>
    </w:p>
    <w:p w:rsidR="006E5989" w:rsidRPr="006E5989" w:rsidRDefault="006E5989" w:rsidP="00D270FE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Введение в действие федерального государственного образовательного стандарта дошкольного образования (ФГОС ДО) требует наличия у педагогов ДОО высокого уровня профессиональной компетентности, мотивации на </w:t>
      </w: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достижение нового качества и адекватного понимания ими сущностных координат и ориентиров.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Сущность, цели и формы взаимодействия ДОО и семьи по ФГОС</w:t>
      </w:r>
    </w:p>
    <w:p w:rsidR="006E5989" w:rsidRPr="006E5989" w:rsidRDefault="006E5989" w:rsidP="00D270F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основных принципов дошкольного образования называется сотрудничество Организации с семьей (п. 1.4);</w:t>
      </w:r>
    </w:p>
    <w:p w:rsidR="006E5989" w:rsidRPr="006E5989" w:rsidRDefault="006E5989" w:rsidP="00D270F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 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 (п. 1.7);</w:t>
      </w:r>
    </w:p>
    <w:p w:rsidR="006E5989" w:rsidRPr="006E5989" w:rsidRDefault="006E5989" w:rsidP="00D270F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самостоятельно; данная часть Программы должна учитывать образовательные потребности, интересы и мотивы детей, членов их семей и педагогов (п. 2.11.2);</w:t>
      </w:r>
    </w:p>
    <w:p w:rsidR="006E5989" w:rsidRPr="006E5989" w:rsidRDefault="006E5989" w:rsidP="00D270F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краткой презентации Программы должны быть указаны характеристика взаимодействия педагогического коллектива с семьями детей (п. 2.13);</w:t>
      </w:r>
    </w:p>
    <w:p w:rsidR="006E5989" w:rsidRPr="006E5989" w:rsidRDefault="006E5989" w:rsidP="00D270F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среда создает условия для участия родителей (законных представителей) в образовательной деятельности (п. 3.1.6);</w:t>
      </w:r>
    </w:p>
    <w:p w:rsidR="006E5989" w:rsidRPr="006E5989" w:rsidRDefault="006E5989" w:rsidP="00D270F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психолого-педагогических условий, необходимых для успешной реализации Программы, называется поддержка родителей (законных представителей) в воспитании детей, охране и укреплении их здоровья, вовлечения семей непосредственно в образовательную деятельность (п. 3.2.1);</w:t>
      </w:r>
    </w:p>
    <w:p w:rsidR="006E5989" w:rsidRPr="006E5989" w:rsidRDefault="006E5989" w:rsidP="00D270F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(п. 3.2.5);</w:t>
      </w:r>
    </w:p>
    <w:p w:rsidR="006E5989" w:rsidRPr="006E5989" w:rsidRDefault="006E5989" w:rsidP="00D270F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должна создавать возможности для обсуждения с родителями (законными представителями) детей вопросов, связанных с реализацией Программы (п. 3.2.8);</w:t>
      </w:r>
    </w:p>
    <w:p w:rsidR="006E5989" w:rsidRPr="006E5989" w:rsidRDefault="006E5989" w:rsidP="00D270F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Стандарта являются ориентирами для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 (п. 44).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работы с родителями: </w:t>
      </w: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общего воспитательного поля вокруг ребенка, обеспечивающего согласованность (непротиворечивость) воздействий взрослых (психологов и родителей).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1" w:history="1">
        <w:r w:rsidRPr="006E5989">
          <w:rPr>
            <w:rFonts w:ascii="Times New Roman" w:eastAsia="Times New Roman" w:hAnsi="Times New Roman" w:cs="Times New Roman"/>
            <w:b/>
            <w:bCs/>
            <w:color w:val="008738"/>
            <w:sz w:val="28"/>
            <w:szCs w:val="28"/>
            <w:u w:val="single"/>
            <w:lang w:eastAsia="ru-RU"/>
          </w:rPr>
          <w:t>Направления и формы работы с родителями</w:t>
        </w:r>
      </w:hyperlink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Современная семья и характерные для нее детско-родительские отношения: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Семья, благодаря всему комплексу межличностных отношений и взаимодействия супругов, родителей и детей, создает конкретные условия для физического, психического, социального развития ребенка, передает ему систему духовных ценностей, моральных норм, образцов поведения, традиций и т.д.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Влияние семьи на ребенка на ранних этапах формирования личности сильнее других воспитательных воздействий (школы, сверстников, СМИ). С возрастом оно ослабевает, но никогда не утрачивается полностью. Наряду с решением задачи формирования и осуществления индивидуальной траектории социализации ребенка, его вхождения в социальное пространство, семья обеспечивает преемственность традиций. Семьи развивается в контексте </w:t>
      </w:r>
      <w:proofErr w:type="spellStart"/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общесоциального</w:t>
      </w:r>
      <w:proofErr w:type="spellEnd"/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развития. Любые серьезные социальные изменения (политические, экономические) всегда приводят к изменениям семейных структур и функций. Современная семья и характерные для нее детско-родительские отношения имеют следующие особенности:</w:t>
      </w:r>
    </w:p>
    <w:p w:rsidR="006E5989" w:rsidRPr="006E5989" w:rsidRDefault="006E5989" w:rsidP="00D270F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Расслоение общества, активно происходящее последние два десятилетия, привело к появлению разных моделей воспитания. И если раньше культура семейного воспитания отличалась большей однородностью (наличие совпадающих семейных ценностей, стилей взаимоотношений в семье) и описывалась в рамках единой отечественной семейной педагогики, то сегодня можно наблюдать широкую вариативность мировоззренческих и поведенческих проявлений, что обусловливает необходимость разных «семейных педагогик».</w:t>
      </w:r>
    </w:p>
    <w:p w:rsidR="006E5989" w:rsidRPr="006E5989" w:rsidRDefault="006E5989" w:rsidP="00D270F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последние годы возросло влияние церкви на семейное воспитание. Воскресные школы, создание приходских общин, куда приходят семьями, влияет на духовные, нравственные ориентиры, в том числе и в плане детско-родительских отношений.</w:t>
      </w:r>
    </w:p>
    <w:p w:rsidR="006E5989" w:rsidRPr="006E5989" w:rsidRDefault="006E5989" w:rsidP="00D270F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Высокий процент разводов, большое число неполных семей.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Согласованность и взаимодополнение семьи и ДОО во многом определяют качество </w:t>
      </w:r>
      <w:proofErr w:type="spellStart"/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социализированности</w:t>
      </w:r>
      <w:proofErr w:type="spellEnd"/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степень психического здоровья ребенка, его возможности в творческом самовыражении и построении конгруэнтных отношений с окружающим миром. Кооперация семьи и детского сада реализуется родителями и педагогами. Именно от их взаимопонимания и способности к сотрудничеству зависит качество и конструктивность формируемого у ребенка образа окружающего мира, поиск своего места в нем.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принципами, определяющими успешность взаимодействия педагогов и родителей, выступают следующие:</w:t>
      </w:r>
    </w:p>
    <w:p w:rsidR="006E5989" w:rsidRPr="006E5989" w:rsidRDefault="006E5989" w:rsidP="00D270F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осознанности системного взаимодействия. Участники такого взаимодействия (педагоги и родители) должны осознавать необходимость совместных действий для личностного развития ребенка и раскрытия его творческого потенциала; идентифицировать себя как представителей системы взаимосвязанных институтов социализации ребенка; уметь находить конкретный контекст для взаимодействия;</w:t>
      </w:r>
    </w:p>
    <w:p w:rsidR="006E5989" w:rsidRPr="006E5989" w:rsidRDefault="006E5989" w:rsidP="00D270F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согласованности усилий. Совместные усилия педагогов и родителей должны быть согласованы как на уровне содержания транслируемых посланий и предъявляемых ребенку правил и образцов, так и на уровне экспертизы и оценки поведения ребенка в заданном нормативном пространстве. Координаторами взаимодействия могут выступать психолог и методист (или социальный педагог), чьи действия определяются планом работы с родителями;</w:t>
      </w:r>
    </w:p>
    <w:p w:rsidR="006E5989" w:rsidRPr="006E5989" w:rsidRDefault="006E5989" w:rsidP="00D270F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вариативности. Предъявляемые ребенку образцы социального поведения должны подбираться с учетом его индивидуальных особенностей и содержать вариативный спектр с возможностью выбора ребенком подходящего для него способа поведения;</w:t>
      </w:r>
    </w:p>
    <w:p w:rsidR="006E5989" w:rsidRPr="006E5989" w:rsidRDefault="006E5989" w:rsidP="00D270F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дополнения. Педагоги и родители должны не дублировать единые функции, а дополнять усилия друг друга. Специфичность вклада каждой из сторон определяется особенностями социальных ролей педагога и родителя, разницей в педагогическом и родительском самосознании. Родители в большей степени способны повлиять на аффективные компоненты социальной идентичности ребенка, его субъективное принятие правил (перевод во внутренний план), а педагоги объективируют социальные нормы и способствуют их переводу на поведенческий (внешний) уровень;</w:t>
      </w:r>
    </w:p>
    <w:p w:rsidR="006E5989" w:rsidRPr="006E5989" w:rsidRDefault="006E5989" w:rsidP="00D270F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операциональной</w:t>
      </w:r>
      <w:proofErr w:type="spellEnd"/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компетенции. Педагоги должны владеть системой методических приемов взаимодействия с родителями (диагностических, организационных, коммуникативных), уметь отбирать и реализовывать адекватные формы индивидуальной и групповой работы, гибко и оперативно реагировать на запросы родителей;</w:t>
      </w:r>
    </w:p>
    <w:p w:rsidR="006E5989" w:rsidRPr="006E5989" w:rsidRDefault="006E5989" w:rsidP="00D270F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паритетности. Родители и педагоги выступают партнерами в поддержке процесса социализации ребенка. Педагоги — организаторы взаимодействия. Для полноценного участия родителей в нем педагогический коллектив должен не только своевременно информировать их о качестве этого процесса, но и работать в режиме онлайн, регулярно получать обратную связь от родителей и оперативно корректировать свои педагогические воздействия на ребенка.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основных трудностей работы с родителями воспитатели выделяют </w:t>
      </w:r>
      <w:r w:rsidRPr="006E59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большой разброс в экономическом, образовательном и культурном статусах родителей детей одной группы, что влечет за собой разный уровень ожиданий и требований к ДОО, а также различную степень готовности и возможности к сотрудничеству.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Направления деятельности педагога-психолога с родителями воспитанников: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Обучает родителей:</w:t>
      </w:r>
    </w:p>
    <w:p w:rsidR="006E5989" w:rsidRPr="006E5989" w:rsidRDefault="006E5989" w:rsidP="00D270F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способам применения разных видов игровых средств и оборудования;</w:t>
      </w:r>
    </w:p>
    <w:p w:rsidR="006E5989" w:rsidRPr="006E5989" w:rsidRDefault="006E5989" w:rsidP="00D270F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умению организовывать и направлять разные игры детей;</w:t>
      </w:r>
    </w:p>
    <w:p w:rsidR="006E5989" w:rsidRPr="006E5989" w:rsidRDefault="006E5989" w:rsidP="00D270F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методам игрового взаимодействия с ребенком;</w:t>
      </w:r>
    </w:p>
    <w:p w:rsidR="006E5989" w:rsidRPr="006E5989" w:rsidRDefault="006E5989" w:rsidP="00D270F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созданию оптимальной развивающей среды дома;</w:t>
      </w:r>
    </w:p>
    <w:p w:rsidR="006E5989" w:rsidRPr="006E5989" w:rsidRDefault="006E5989" w:rsidP="00D270F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правилам выбора игровых средств и оборудования.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Проводит:</w:t>
      </w:r>
    </w:p>
    <w:p w:rsidR="006E5989" w:rsidRPr="006E5989" w:rsidRDefault="006E5989" w:rsidP="00D270F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консультации родителей по вопросам воспитания и обучения детей (по запросу);</w:t>
      </w:r>
    </w:p>
    <w:p w:rsidR="006E5989" w:rsidRPr="006E5989" w:rsidRDefault="006E5989" w:rsidP="00D270F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групповые тематические консультации для родителей;</w:t>
      </w:r>
    </w:p>
    <w:p w:rsidR="006E5989" w:rsidRPr="006E5989" w:rsidRDefault="006E5989" w:rsidP="00D270F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игровые детско-родительские сеансы; консультации на форуме ДОУ по вопросам, не требующим личного контакта;</w:t>
      </w:r>
    </w:p>
    <w:p w:rsidR="006E5989" w:rsidRPr="006E5989" w:rsidRDefault="006E5989" w:rsidP="00D270F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психологическую диагностику детей для прояснения запроса.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Знакомит родителей:</w:t>
      </w:r>
    </w:p>
    <w:p w:rsidR="006E5989" w:rsidRPr="006E5989" w:rsidRDefault="006E5989" w:rsidP="00D270F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психофизиологическими особенностями ребенка с учетом возраста;</w:t>
      </w:r>
    </w:p>
    <w:p w:rsidR="006E5989" w:rsidRPr="006E5989" w:rsidRDefault="006E5989" w:rsidP="00D270F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способами создания условий для полноценного психического развития ребенка на каждом возрастном этапе.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Объясняет родителям значимость:</w:t>
      </w:r>
    </w:p>
    <w:p w:rsidR="006E5989" w:rsidRPr="006E5989" w:rsidRDefault="006E5989" w:rsidP="00D270F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создания условий для успешной социализации детей;</w:t>
      </w:r>
    </w:p>
    <w:p w:rsidR="006E5989" w:rsidRPr="006E5989" w:rsidRDefault="006E5989" w:rsidP="00D270F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игровому взаимодействию с детьми.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Формирует:</w:t>
      </w:r>
    </w:p>
    <w:p w:rsidR="006E5989" w:rsidRPr="006E5989" w:rsidRDefault="006E5989" w:rsidP="00D270F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психологическую компетентность родителей в вопросах воспитания, развития детей;</w:t>
      </w:r>
    </w:p>
    <w:p w:rsidR="006E5989" w:rsidRPr="006E5989" w:rsidRDefault="006E5989" w:rsidP="00D270F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потребность к овладению психологическими знаниями;</w:t>
      </w:r>
    </w:p>
    <w:p w:rsidR="006E5989" w:rsidRPr="006E5989" w:rsidRDefault="006E5989" w:rsidP="00D270F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модель поведения родителей в ситуациях адаптации ребенка к детскому саду, школе;</w:t>
      </w:r>
    </w:p>
    <w:p w:rsidR="006E5989" w:rsidRPr="006E5989" w:rsidRDefault="006E5989" w:rsidP="00D270F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 качества воспитанников с учетом сохранения их индивидуальности (совместно с педагогами-психологами, логопедами, врачами и другими специалистами);</w:t>
      </w:r>
    </w:p>
    <w:p w:rsidR="006E5989" w:rsidRPr="006E5989" w:rsidRDefault="006E5989" w:rsidP="00D270F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предпосылки для оптимального перехода детей на следующую возрастную ступень.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Современное положение в триаде «ребенок — родитель — педагог» в большинстве ситуаций описывается такой моделью, где отношения педагогов и родителей сведены к минимуму, зачастую послания педагогов сводятся к </w:t>
      </w: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информационным сообщениям (что предстоит в учреждении) и императивным распоряжениям («принести.., сдать...»), а ответные реакции родителей — к бытовым сообщениям и общим вопросам о ребенке.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Безусловно, такая модель отношений не </w:t>
      </w:r>
      <w:proofErr w:type="spellStart"/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ресурсна</w:t>
      </w:r>
      <w:proofErr w:type="spellEnd"/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точки зрения успешной социализации ребенка в новых условиях, представляет собой вариант «разорванной системы». Главной стратегической линией работы в такой ситуации должно стать движение к восстановлению прерванной связи между элементами системы. Тактическими мероприятиями по оптимизации взаимодействия педагогов и родителей могут быть:</w:t>
      </w:r>
    </w:p>
    <w:p w:rsidR="006E5989" w:rsidRPr="006E5989" w:rsidRDefault="006E5989" w:rsidP="00D270F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выделение работы с родителями в качестве одного из приоритетных направлений работы педагогического коллектива;</w:t>
      </w:r>
    </w:p>
    <w:p w:rsidR="006E5989" w:rsidRPr="006E5989" w:rsidRDefault="006E5989" w:rsidP="00D270F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запросов родителей и их степени готовности к сотрудничеству;</w:t>
      </w:r>
    </w:p>
    <w:p w:rsidR="006E5989" w:rsidRPr="006E5989" w:rsidRDefault="006E5989" w:rsidP="00D270F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постоянная консультативная поддержка, методическая помощь педагогам в организации намеченных мероприятий;</w:t>
      </w:r>
    </w:p>
    <w:p w:rsidR="006E5989" w:rsidRPr="006E5989" w:rsidRDefault="006E5989" w:rsidP="00D270F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психолого-педагогическое просвещение родителей и др.</w:t>
      </w:r>
    </w:p>
    <w:p w:rsidR="006E5989" w:rsidRPr="006E5989" w:rsidRDefault="006E5989" w:rsidP="00D270F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Необходимо помнить, что в основе большинства родительских позиций лежит любовь к ребенку. Однако, руководствуясь природной интуицией и жизненным опытом, родители зачастую ощущают недостаточность психолого-педагогических знаний, панорамы генезиса возрастного развития, отсутствие арсенала педагогических умений, способных помочь ребенку в его взрослении. Поэтому традиционное для отечественной системы образования педагогическое просвещение — актуальное направление работы и в современных условиях. Но при сохранении задач и содержания такой работы сегодня идет активный поиск новых форм сотрудничества педагогов и родителей, направленных на активное включение родителей в жизнь ДОО и новое качество совместной деятельности педагогов и родителей, глубоко и лично заинтересованных в сохранении уникальности каждого ребенка в процессе его активного вхождения в мир культуры и социальных отношений (проектная деятельность, интернет-конференции, электронная рассылка, </w:t>
      </w:r>
      <w:proofErr w:type="spellStart"/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тьюторство</w:t>
      </w:r>
      <w:proofErr w:type="spellEnd"/>
      <w:r w:rsidRPr="006E5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др.).</w:t>
      </w:r>
    </w:p>
    <w:p w:rsidR="00075C45" w:rsidRPr="00D270FE" w:rsidRDefault="00075C45" w:rsidP="00D270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5C45" w:rsidRPr="00D270FE" w:rsidSect="00A6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5EB3" w:rsidRDefault="00995EB3" w:rsidP="006A6B89">
      <w:pPr>
        <w:spacing w:after="0" w:line="240" w:lineRule="auto"/>
      </w:pPr>
      <w:r>
        <w:separator/>
      </w:r>
    </w:p>
  </w:endnote>
  <w:endnote w:type="continuationSeparator" w:id="0">
    <w:p w:rsidR="00995EB3" w:rsidRDefault="00995EB3" w:rsidP="006A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5EB3" w:rsidRDefault="00995EB3" w:rsidP="006A6B89">
      <w:pPr>
        <w:spacing w:after="0" w:line="240" w:lineRule="auto"/>
      </w:pPr>
      <w:r>
        <w:separator/>
      </w:r>
    </w:p>
  </w:footnote>
  <w:footnote w:type="continuationSeparator" w:id="0">
    <w:p w:rsidR="00995EB3" w:rsidRDefault="00995EB3" w:rsidP="006A6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210"/>
    <w:multiLevelType w:val="multilevel"/>
    <w:tmpl w:val="3D3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D23F8"/>
    <w:multiLevelType w:val="multilevel"/>
    <w:tmpl w:val="1DCE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41458"/>
    <w:multiLevelType w:val="multilevel"/>
    <w:tmpl w:val="520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F2AED"/>
    <w:multiLevelType w:val="multilevel"/>
    <w:tmpl w:val="0072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53259"/>
    <w:multiLevelType w:val="multilevel"/>
    <w:tmpl w:val="63C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D4D9E"/>
    <w:multiLevelType w:val="multilevel"/>
    <w:tmpl w:val="C16C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E6C59"/>
    <w:multiLevelType w:val="multilevel"/>
    <w:tmpl w:val="A6E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E3968"/>
    <w:multiLevelType w:val="multilevel"/>
    <w:tmpl w:val="029E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36804"/>
    <w:multiLevelType w:val="multilevel"/>
    <w:tmpl w:val="75A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36807"/>
    <w:multiLevelType w:val="multilevel"/>
    <w:tmpl w:val="4FCC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706FB"/>
    <w:multiLevelType w:val="multilevel"/>
    <w:tmpl w:val="0980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F7B4E"/>
    <w:multiLevelType w:val="multilevel"/>
    <w:tmpl w:val="8716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0D607B"/>
    <w:multiLevelType w:val="multilevel"/>
    <w:tmpl w:val="1E94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25525"/>
    <w:multiLevelType w:val="multilevel"/>
    <w:tmpl w:val="4A3A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45D69"/>
    <w:multiLevelType w:val="multilevel"/>
    <w:tmpl w:val="A0C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356CF"/>
    <w:multiLevelType w:val="multilevel"/>
    <w:tmpl w:val="0C4A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9289F"/>
    <w:multiLevelType w:val="multilevel"/>
    <w:tmpl w:val="0DD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127782"/>
    <w:multiLevelType w:val="multilevel"/>
    <w:tmpl w:val="EDB0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4E4816"/>
    <w:multiLevelType w:val="multilevel"/>
    <w:tmpl w:val="865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1F19ED"/>
    <w:multiLevelType w:val="multilevel"/>
    <w:tmpl w:val="863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28360C"/>
    <w:multiLevelType w:val="multilevel"/>
    <w:tmpl w:val="2FC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DF171D"/>
    <w:multiLevelType w:val="multilevel"/>
    <w:tmpl w:val="E7C4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61230"/>
    <w:multiLevelType w:val="multilevel"/>
    <w:tmpl w:val="F25E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7259BB"/>
    <w:multiLevelType w:val="multilevel"/>
    <w:tmpl w:val="67EE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D1716"/>
    <w:multiLevelType w:val="multilevel"/>
    <w:tmpl w:val="921A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AE1145"/>
    <w:multiLevelType w:val="multilevel"/>
    <w:tmpl w:val="7BA4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9230AE"/>
    <w:multiLevelType w:val="multilevel"/>
    <w:tmpl w:val="5CC6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CA749F"/>
    <w:multiLevelType w:val="multilevel"/>
    <w:tmpl w:val="7FA8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8C0C3E"/>
    <w:multiLevelType w:val="multilevel"/>
    <w:tmpl w:val="C53C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F93EFA"/>
    <w:multiLevelType w:val="multilevel"/>
    <w:tmpl w:val="5E62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D97025"/>
    <w:multiLevelType w:val="multilevel"/>
    <w:tmpl w:val="FEA6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F33380"/>
    <w:multiLevelType w:val="multilevel"/>
    <w:tmpl w:val="D5F6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4C51BA"/>
    <w:multiLevelType w:val="multilevel"/>
    <w:tmpl w:val="1B3A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529C7"/>
    <w:multiLevelType w:val="multilevel"/>
    <w:tmpl w:val="08F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EE74E3"/>
    <w:multiLevelType w:val="multilevel"/>
    <w:tmpl w:val="DAC0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056CA6"/>
    <w:multiLevelType w:val="multilevel"/>
    <w:tmpl w:val="E498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EE4C53"/>
    <w:multiLevelType w:val="multilevel"/>
    <w:tmpl w:val="C4E2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4B2966"/>
    <w:multiLevelType w:val="multilevel"/>
    <w:tmpl w:val="B7FE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3B708E"/>
    <w:multiLevelType w:val="multilevel"/>
    <w:tmpl w:val="75B2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D44490"/>
    <w:multiLevelType w:val="multilevel"/>
    <w:tmpl w:val="0184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083075">
    <w:abstractNumId w:val="35"/>
  </w:num>
  <w:num w:numId="2" w16cid:durableId="1532452661">
    <w:abstractNumId w:val="25"/>
  </w:num>
  <w:num w:numId="3" w16cid:durableId="1310210891">
    <w:abstractNumId w:val="30"/>
  </w:num>
  <w:num w:numId="4" w16cid:durableId="1508904153">
    <w:abstractNumId w:val="27"/>
  </w:num>
  <w:num w:numId="5" w16cid:durableId="555824965">
    <w:abstractNumId w:val="18"/>
  </w:num>
  <w:num w:numId="6" w16cid:durableId="2128308204">
    <w:abstractNumId w:val="7"/>
  </w:num>
  <w:num w:numId="7" w16cid:durableId="472329070">
    <w:abstractNumId w:val="9"/>
  </w:num>
  <w:num w:numId="8" w16cid:durableId="1196389943">
    <w:abstractNumId w:val="6"/>
  </w:num>
  <w:num w:numId="9" w16cid:durableId="1933664098">
    <w:abstractNumId w:val="29"/>
  </w:num>
  <w:num w:numId="10" w16cid:durableId="2118871025">
    <w:abstractNumId w:val="36"/>
  </w:num>
  <w:num w:numId="11" w16cid:durableId="1246233335">
    <w:abstractNumId w:val="14"/>
  </w:num>
  <w:num w:numId="12" w16cid:durableId="1565867508">
    <w:abstractNumId w:val="8"/>
  </w:num>
  <w:num w:numId="13" w16cid:durableId="92288717">
    <w:abstractNumId w:val="23"/>
  </w:num>
  <w:num w:numId="14" w16cid:durableId="500657719">
    <w:abstractNumId w:val="2"/>
  </w:num>
  <w:num w:numId="15" w16cid:durableId="2135782579">
    <w:abstractNumId w:val="19"/>
  </w:num>
  <w:num w:numId="16" w16cid:durableId="1013919666">
    <w:abstractNumId w:val="17"/>
  </w:num>
  <w:num w:numId="17" w16cid:durableId="2115128687">
    <w:abstractNumId w:val="12"/>
  </w:num>
  <w:num w:numId="18" w16cid:durableId="1653410190">
    <w:abstractNumId w:val="15"/>
  </w:num>
  <w:num w:numId="19" w16cid:durableId="1163468922">
    <w:abstractNumId w:val="37"/>
  </w:num>
  <w:num w:numId="20" w16cid:durableId="1860774599">
    <w:abstractNumId w:val="13"/>
  </w:num>
  <w:num w:numId="21" w16cid:durableId="1571650396">
    <w:abstractNumId w:val="10"/>
  </w:num>
  <w:num w:numId="22" w16cid:durableId="1080908957">
    <w:abstractNumId w:val="28"/>
  </w:num>
  <w:num w:numId="23" w16cid:durableId="964122737">
    <w:abstractNumId w:val="20"/>
  </w:num>
  <w:num w:numId="24" w16cid:durableId="335352364">
    <w:abstractNumId w:val="11"/>
  </w:num>
  <w:num w:numId="25" w16cid:durableId="46955978">
    <w:abstractNumId w:val="1"/>
  </w:num>
  <w:num w:numId="26" w16cid:durableId="1946423879">
    <w:abstractNumId w:val="38"/>
  </w:num>
  <w:num w:numId="27" w16cid:durableId="1321075232">
    <w:abstractNumId w:val="0"/>
  </w:num>
  <w:num w:numId="28" w16cid:durableId="887911605">
    <w:abstractNumId w:val="33"/>
  </w:num>
  <w:num w:numId="29" w16cid:durableId="538931050">
    <w:abstractNumId w:val="16"/>
  </w:num>
  <w:num w:numId="30" w16cid:durableId="1956868349">
    <w:abstractNumId w:val="31"/>
  </w:num>
  <w:num w:numId="31" w16cid:durableId="1666938957">
    <w:abstractNumId w:val="32"/>
  </w:num>
  <w:num w:numId="32" w16cid:durableId="1701006157">
    <w:abstractNumId w:val="4"/>
  </w:num>
  <w:num w:numId="33" w16cid:durableId="364646871">
    <w:abstractNumId w:val="34"/>
  </w:num>
  <w:num w:numId="34" w16cid:durableId="713503319">
    <w:abstractNumId w:val="39"/>
  </w:num>
  <w:num w:numId="35" w16cid:durableId="1760910313">
    <w:abstractNumId w:val="26"/>
  </w:num>
  <w:num w:numId="36" w16cid:durableId="1247181058">
    <w:abstractNumId w:val="3"/>
  </w:num>
  <w:num w:numId="37" w16cid:durableId="540482999">
    <w:abstractNumId w:val="21"/>
  </w:num>
  <w:num w:numId="38" w16cid:durableId="762726620">
    <w:abstractNumId w:val="24"/>
  </w:num>
  <w:num w:numId="39" w16cid:durableId="1832091478">
    <w:abstractNumId w:val="5"/>
  </w:num>
  <w:num w:numId="40" w16cid:durableId="17788642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C8"/>
    <w:rsid w:val="000165DD"/>
    <w:rsid w:val="00021985"/>
    <w:rsid w:val="00075C45"/>
    <w:rsid w:val="00086925"/>
    <w:rsid w:val="000977D1"/>
    <w:rsid w:val="000A4073"/>
    <w:rsid w:val="000D4F02"/>
    <w:rsid w:val="000D5ABD"/>
    <w:rsid w:val="00137A7E"/>
    <w:rsid w:val="00140BE6"/>
    <w:rsid w:val="0015736D"/>
    <w:rsid w:val="001709A8"/>
    <w:rsid w:val="001B5C7A"/>
    <w:rsid w:val="001C4CFB"/>
    <w:rsid w:val="001D0641"/>
    <w:rsid w:val="002162C5"/>
    <w:rsid w:val="00287C12"/>
    <w:rsid w:val="002B0F81"/>
    <w:rsid w:val="002B6294"/>
    <w:rsid w:val="002C53FF"/>
    <w:rsid w:val="002D705B"/>
    <w:rsid w:val="002E4392"/>
    <w:rsid w:val="00394088"/>
    <w:rsid w:val="003A07B0"/>
    <w:rsid w:val="00421095"/>
    <w:rsid w:val="004361C8"/>
    <w:rsid w:val="00454CF8"/>
    <w:rsid w:val="00491FA1"/>
    <w:rsid w:val="00493132"/>
    <w:rsid w:val="00494A7F"/>
    <w:rsid w:val="004A1CB4"/>
    <w:rsid w:val="004A70E8"/>
    <w:rsid w:val="004B2B08"/>
    <w:rsid w:val="004C34DA"/>
    <w:rsid w:val="00500ADB"/>
    <w:rsid w:val="00511261"/>
    <w:rsid w:val="00515916"/>
    <w:rsid w:val="005D6765"/>
    <w:rsid w:val="0061526D"/>
    <w:rsid w:val="0062367C"/>
    <w:rsid w:val="00692E51"/>
    <w:rsid w:val="006A6B89"/>
    <w:rsid w:val="006D0F31"/>
    <w:rsid w:val="006E5989"/>
    <w:rsid w:val="006F5DE0"/>
    <w:rsid w:val="00756D44"/>
    <w:rsid w:val="00770807"/>
    <w:rsid w:val="00783A7C"/>
    <w:rsid w:val="007B7F29"/>
    <w:rsid w:val="008106C6"/>
    <w:rsid w:val="008151C7"/>
    <w:rsid w:val="00880DA9"/>
    <w:rsid w:val="008B661C"/>
    <w:rsid w:val="008C0C95"/>
    <w:rsid w:val="00972F34"/>
    <w:rsid w:val="009861FF"/>
    <w:rsid w:val="00995EB3"/>
    <w:rsid w:val="009D46FD"/>
    <w:rsid w:val="009E7DB8"/>
    <w:rsid w:val="00A6231E"/>
    <w:rsid w:val="00A72D35"/>
    <w:rsid w:val="00AA26AF"/>
    <w:rsid w:val="00AC7377"/>
    <w:rsid w:val="00AE536C"/>
    <w:rsid w:val="00B1248A"/>
    <w:rsid w:val="00B9294E"/>
    <w:rsid w:val="00B9610A"/>
    <w:rsid w:val="00BC42A3"/>
    <w:rsid w:val="00C104FC"/>
    <w:rsid w:val="00C2784C"/>
    <w:rsid w:val="00C37EAD"/>
    <w:rsid w:val="00C55FFD"/>
    <w:rsid w:val="00C878F6"/>
    <w:rsid w:val="00CA3A74"/>
    <w:rsid w:val="00CB7368"/>
    <w:rsid w:val="00CD287C"/>
    <w:rsid w:val="00CD78DC"/>
    <w:rsid w:val="00CF41D8"/>
    <w:rsid w:val="00D270FE"/>
    <w:rsid w:val="00D36741"/>
    <w:rsid w:val="00D4244E"/>
    <w:rsid w:val="00D577E9"/>
    <w:rsid w:val="00D67BC7"/>
    <w:rsid w:val="00D72B14"/>
    <w:rsid w:val="00D81301"/>
    <w:rsid w:val="00D83CCD"/>
    <w:rsid w:val="00DF0E83"/>
    <w:rsid w:val="00E104A6"/>
    <w:rsid w:val="00E629D0"/>
    <w:rsid w:val="00E911D8"/>
    <w:rsid w:val="00F36C12"/>
    <w:rsid w:val="00F55E53"/>
    <w:rsid w:val="00F71F79"/>
    <w:rsid w:val="00FD575A"/>
    <w:rsid w:val="00FE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FFEA"/>
  <w15:docId w15:val="{9A946A90-A1E8-4962-8DF4-AF4E1DFE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B89"/>
  </w:style>
  <w:style w:type="paragraph" w:styleId="a5">
    <w:name w:val="footer"/>
    <w:basedOn w:val="a"/>
    <w:link w:val="a6"/>
    <w:uiPriority w:val="99"/>
    <w:unhideWhenUsed/>
    <w:rsid w:val="006A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B89"/>
  </w:style>
  <w:style w:type="table" w:styleId="a7">
    <w:name w:val="Table Grid"/>
    <w:basedOn w:val="a1"/>
    <w:uiPriority w:val="59"/>
    <w:rsid w:val="002D7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fst">
    <w:name w:val="sfst"/>
    <w:basedOn w:val="a"/>
    <w:rsid w:val="00D7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14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8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3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99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5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15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2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30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63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1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0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935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586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5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228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6691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23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12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00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518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311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3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6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049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32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64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00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88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72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7334">
              <w:marLeft w:val="0"/>
              <w:marRight w:val="0"/>
              <w:marTop w:val="48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62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5284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8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5284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6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0032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3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7788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30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367723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564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5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15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209583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32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7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28561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31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ok.1sept.ru/articles/675656/pril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ok.1sept.ru/%D0%BA%D0%BB%D1%8E%D1%87%D0%B5%D0%B2%D1%8B%D0%B5-%D1%81%D0%BB%D0%BE%D0%B2%D0%B0/%D0%B2%D0%B7%D0%B0%D0%B8%D0%BC%D0%BE%D0%B4%D0%B5%D0%B9%D1%81%D1%82%D0%B2%D0%B8%D0%B5-%D1%81-%D1%80%D0%BE%D0%B4%D0%B8%D1%82%D0%B5%D0%BB%D1%8F%D0%BC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par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2023-05-23T09:29:00Z</cp:lastPrinted>
  <dcterms:created xsi:type="dcterms:W3CDTF">2023-06-08T10:14:00Z</dcterms:created>
  <dcterms:modified xsi:type="dcterms:W3CDTF">2023-06-08T10:17:00Z</dcterms:modified>
</cp:coreProperties>
</file>