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82FC1" w14:textId="003A5238" w:rsidR="00E2552E" w:rsidRPr="00FF7B4D" w:rsidRDefault="00FF7B4D" w:rsidP="00FF7B4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7B4D">
        <w:rPr>
          <w:rFonts w:ascii="Times New Roman" w:hAnsi="Times New Roman" w:cs="Times New Roman"/>
          <w:b/>
          <w:bCs/>
          <w:sz w:val="28"/>
          <w:szCs w:val="28"/>
          <w:u w:val="single"/>
        </w:rPr>
        <w:t>Материально-техническое обеспечение кабинета начального обучения №</w:t>
      </w:r>
      <w:r w:rsidR="004114F8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</w:p>
    <w:p w14:paraId="46807EB0" w14:textId="4A88F1D7" w:rsidR="00FF7B4D" w:rsidRDefault="00FF7B4D" w:rsidP="00FF7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B29F06" w14:textId="55E57CDD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мебели:</w:t>
      </w:r>
    </w:p>
    <w:p w14:paraId="5FF3FD3B" w14:textId="27241D33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парты маркированные, регулируемые по высоте;</w:t>
      </w:r>
    </w:p>
    <w:p w14:paraId="2F80E427" w14:textId="46BF3643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 маркированные, регулируемые по высоте;</w:t>
      </w:r>
    </w:p>
    <w:p w14:paraId="30918FBE" w14:textId="6C070919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учителя;</w:t>
      </w:r>
    </w:p>
    <w:p w14:paraId="64F506E8" w14:textId="164819A0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обучающихся.</w:t>
      </w:r>
    </w:p>
    <w:p w14:paraId="670BC393" w14:textId="4EE63165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Телевизор плазменный.</w:t>
      </w:r>
    </w:p>
    <w:p w14:paraId="7001C5A2" w14:textId="6344C69C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Компьютер.</w:t>
      </w:r>
    </w:p>
    <w:p w14:paraId="608443A2" w14:textId="6DF27363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МФУ.</w:t>
      </w:r>
    </w:p>
    <w:p w14:paraId="09419993" w14:textId="7AF3A38A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 по русскому языку.</w:t>
      </w:r>
    </w:p>
    <w:p w14:paraId="6FD5CE2E" w14:textId="1AC5B961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 по математике.</w:t>
      </w:r>
    </w:p>
    <w:p w14:paraId="2E658BA4" w14:textId="25CD56AC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Уголок наблюдения за природой</w:t>
      </w:r>
    </w:p>
    <w:p w14:paraId="5182C2F9" w14:textId="187C2307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Раздаточные материалы по учебным предметам.</w:t>
      </w:r>
    </w:p>
    <w:p w14:paraId="6D588B3F" w14:textId="73EA016C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карт по учебному предмету «Окружающий мир».</w:t>
      </w:r>
    </w:p>
    <w:p w14:paraId="73458D1C" w14:textId="2BD4C17B" w:rsidR="00FF7B4D" w:rsidRP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Набор наглядных пособий по учебному предмету «Окружающий мир», раздел «Человек».</w:t>
      </w:r>
    </w:p>
    <w:sectPr w:rsidR="00FF7B4D" w:rsidRPr="00FF7B4D" w:rsidSect="00FF7B4D">
      <w:pgSz w:w="11906" w:h="8391" w:orient="landscape" w:code="11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5519D"/>
    <w:multiLevelType w:val="hybridMultilevel"/>
    <w:tmpl w:val="FF60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9142F"/>
    <w:multiLevelType w:val="hybridMultilevel"/>
    <w:tmpl w:val="48102028"/>
    <w:lvl w:ilvl="0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4D"/>
    <w:rsid w:val="004114F8"/>
    <w:rsid w:val="00E2552E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9B47"/>
  <w15:chartTrackingRefBased/>
  <w15:docId w15:val="{130D7BB8-CDF3-47D6-B28C-CC4E82DB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2020-10-21T13:34:00Z</dcterms:created>
  <dcterms:modified xsi:type="dcterms:W3CDTF">2020-10-21T13:34:00Z</dcterms:modified>
</cp:coreProperties>
</file>