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Предмет: литература</w:t>
      </w:r>
    </w:p>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Класс: 10</w:t>
      </w:r>
    </w:p>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 урока: №45</w:t>
      </w:r>
    </w:p>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Дата: 17.12.2019</w:t>
      </w:r>
    </w:p>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Тема: В/Ч В.В. Набоков «Машенька»</w:t>
      </w:r>
    </w:p>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 xml:space="preserve">Цели: </w:t>
      </w:r>
    </w:p>
    <w:p w:rsidR="00B71FC1" w:rsidRPr="00A71D41" w:rsidRDefault="0054469C"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Pr>
          <w:rFonts w:ascii="Times New Roman" w:eastAsia="Times New Roman" w:hAnsi="Times New Roman" w:cs="Times New Roman"/>
          <w:b/>
          <w:bCs/>
          <w:color w:val="0F243E" w:themeColor="text2" w:themeShade="80"/>
          <w:sz w:val="24"/>
          <w:szCs w:val="24"/>
          <w:lang w:eastAsia="ru-RU"/>
        </w:rPr>
        <w:t>Образовательная</w:t>
      </w:r>
      <w:r w:rsidR="00B71FC1" w:rsidRPr="00A71D41">
        <w:rPr>
          <w:rFonts w:ascii="Times New Roman" w:eastAsia="Times New Roman" w:hAnsi="Times New Roman" w:cs="Times New Roman"/>
          <w:b/>
          <w:bCs/>
          <w:color w:val="0F243E" w:themeColor="text2" w:themeShade="80"/>
          <w:sz w:val="24"/>
          <w:szCs w:val="24"/>
          <w:lang w:eastAsia="ru-RU"/>
        </w:rPr>
        <w:t>:</w:t>
      </w:r>
      <w:r w:rsidR="00B71FC1" w:rsidRPr="00A71D41">
        <w:rPr>
          <w:rFonts w:ascii="Times New Roman" w:eastAsia="Times New Roman" w:hAnsi="Times New Roman" w:cs="Times New Roman"/>
          <w:color w:val="0F243E" w:themeColor="text2" w:themeShade="80"/>
          <w:sz w:val="24"/>
          <w:szCs w:val="24"/>
          <w:lang w:eastAsia="ru-RU"/>
        </w:rPr>
        <w:t xml:space="preserve"> дать представление о Русском зарубежье, познакомить с биографией В.В. Набокова, выявить общее и отличное в описании «дворянского гнезда» в романе «Машенька» и в произведениях русской классической литературы, сравнить главного героя с «лишним человеком»</w:t>
      </w:r>
    </w:p>
    <w:p w:rsidR="00A71D4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proofErr w:type="gramStart"/>
      <w:r w:rsidRPr="00A71D41">
        <w:rPr>
          <w:rFonts w:ascii="Times New Roman" w:eastAsia="Times New Roman" w:hAnsi="Times New Roman" w:cs="Times New Roman"/>
          <w:b/>
          <w:bCs/>
          <w:color w:val="0F243E" w:themeColor="text2" w:themeShade="80"/>
          <w:sz w:val="24"/>
          <w:szCs w:val="24"/>
          <w:lang w:eastAsia="ru-RU"/>
        </w:rPr>
        <w:t>Ра</w:t>
      </w:r>
      <w:r w:rsidR="0054469C">
        <w:rPr>
          <w:rFonts w:ascii="Times New Roman" w:eastAsia="Times New Roman" w:hAnsi="Times New Roman" w:cs="Times New Roman"/>
          <w:b/>
          <w:bCs/>
          <w:color w:val="0F243E" w:themeColor="text2" w:themeShade="80"/>
          <w:sz w:val="24"/>
          <w:szCs w:val="24"/>
          <w:lang w:eastAsia="ru-RU"/>
        </w:rPr>
        <w:t>звивающая</w:t>
      </w:r>
      <w:r w:rsidRPr="00A71D41">
        <w:rPr>
          <w:rFonts w:ascii="Times New Roman" w:eastAsia="Times New Roman" w:hAnsi="Times New Roman" w:cs="Times New Roman"/>
          <w:b/>
          <w:bCs/>
          <w:color w:val="0F243E" w:themeColor="text2" w:themeShade="80"/>
          <w:sz w:val="24"/>
          <w:szCs w:val="24"/>
          <w:lang w:eastAsia="ru-RU"/>
        </w:rPr>
        <w:t>:</w:t>
      </w:r>
      <w:r w:rsidRPr="00A71D41">
        <w:rPr>
          <w:rFonts w:ascii="Times New Roman" w:eastAsia="Times New Roman" w:hAnsi="Times New Roman" w:cs="Times New Roman"/>
          <w:color w:val="0F243E" w:themeColor="text2" w:themeShade="80"/>
          <w:sz w:val="24"/>
          <w:szCs w:val="24"/>
          <w:lang w:eastAsia="ru-RU"/>
        </w:rPr>
        <w:t xml:space="preserve"> выявление особенностей авторского почерка В.В. Набокова («феномен языка» в формулировке критиков) и нюансов мировоззрения писателя (противопоставление «избранного» – «толпе», «обывателю», «массе»).</w:t>
      </w:r>
      <w:proofErr w:type="gramEnd"/>
    </w:p>
    <w:p w:rsidR="00A71D41" w:rsidRPr="00A71D41" w:rsidRDefault="00A71D4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 xml:space="preserve"> Воспитательная:</w:t>
      </w:r>
      <w:r w:rsidRPr="00A71D41">
        <w:rPr>
          <w:rFonts w:ascii="Times New Roman" w:eastAsia="Times New Roman" w:hAnsi="Times New Roman" w:cs="Times New Roman"/>
          <w:color w:val="0F243E" w:themeColor="text2" w:themeShade="80"/>
          <w:sz w:val="24"/>
          <w:szCs w:val="24"/>
          <w:lang w:eastAsia="ru-RU"/>
        </w:rPr>
        <w:t xml:space="preserve"> выявить выводы Набокова о цели и смысле жизни, о славе и смерти; сформулировать отношение автора к России; воспитание патриотизма, стремления к полнокровной духовной жизни</w:t>
      </w:r>
    </w:p>
    <w:p w:rsidR="00B71FC1" w:rsidRPr="0054469C" w:rsidRDefault="00A71D41" w:rsidP="00A71D41">
      <w:pPr>
        <w:spacing w:before="100" w:beforeAutospacing="1" w:after="100" w:afterAutospacing="1" w:line="240" w:lineRule="auto"/>
        <w:contextualSpacing/>
        <w:rPr>
          <w:rFonts w:ascii="Times New Roman" w:eastAsia="Times New Roman" w:hAnsi="Times New Roman" w:cs="Times New Roman"/>
          <w:b/>
          <w:color w:val="0F243E" w:themeColor="text2" w:themeShade="80"/>
          <w:sz w:val="24"/>
          <w:szCs w:val="24"/>
          <w:lang w:eastAsia="ru-RU"/>
        </w:rPr>
      </w:pPr>
      <w:r w:rsidRPr="0054469C">
        <w:rPr>
          <w:rFonts w:ascii="Times New Roman" w:eastAsia="Times New Roman" w:hAnsi="Times New Roman" w:cs="Times New Roman"/>
          <w:b/>
          <w:color w:val="0F243E" w:themeColor="text2" w:themeShade="80"/>
          <w:sz w:val="24"/>
          <w:szCs w:val="24"/>
          <w:lang w:eastAsia="ru-RU"/>
        </w:rPr>
        <w:t>Тип урока: изучение новой темы</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Оборудование:</w:t>
      </w:r>
      <w:r w:rsidR="00A71D41" w:rsidRPr="00A71D41">
        <w:rPr>
          <w:rFonts w:ascii="Times New Roman" w:eastAsia="Times New Roman" w:hAnsi="Times New Roman" w:cs="Times New Roman"/>
          <w:b/>
          <w:bCs/>
          <w:color w:val="0F243E" w:themeColor="text2" w:themeShade="80"/>
          <w:sz w:val="24"/>
          <w:szCs w:val="24"/>
          <w:lang w:eastAsia="ru-RU"/>
        </w:rPr>
        <w:t xml:space="preserve"> рабочая тетрадь, учебник по литературе</w:t>
      </w:r>
    </w:p>
    <w:p w:rsidR="00B71FC1" w:rsidRPr="00A71D41" w:rsidRDefault="00B71FC1" w:rsidP="00A71D41">
      <w:pPr>
        <w:spacing w:before="100" w:beforeAutospacing="1" w:after="100" w:afterAutospacing="1" w:line="240" w:lineRule="auto"/>
        <w:contextualSpacing/>
        <w:jc w:val="center"/>
        <w:outlineLvl w:val="1"/>
        <w:rPr>
          <w:rFonts w:ascii="Times New Roman" w:eastAsia="Times New Roman" w:hAnsi="Times New Roman" w:cs="Times New Roman"/>
          <w:b/>
          <w:bCs/>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Ход урока</w:t>
      </w:r>
    </w:p>
    <w:p w:rsidR="00B71FC1" w:rsidRPr="00A71D41" w:rsidRDefault="00B71FC1" w:rsidP="00A71D41">
      <w:pPr>
        <w:spacing w:before="100" w:beforeAutospacing="1" w:after="100" w:afterAutospacing="1" w:line="240" w:lineRule="auto"/>
        <w:contextualSpacing/>
        <w:jc w:val="right"/>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На доске эпиграф:</w:t>
      </w:r>
    </w:p>
    <w:p w:rsidR="00B71FC1" w:rsidRPr="00A71D41" w:rsidRDefault="00B71FC1" w:rsidP="00A71D41">
      <w:pPr>
        <w:spacing w:beforeAutospacing="1" w:after="100" w:afterAutospacing="1" w:line="240" w:lineRule="auto"/>
        <w:contextualSpacing/>
        <w:jc w:val="right"/>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Твой образ легкий и блистающий</w:t>
      </w:r>
      <w:r w:rsidRPr="00A71D41">
        <w:rPr>
          <w:rFonts w:ascii="Times New Roman" w:eastAsia="Times New Roman" w:hAnsi="Times New Roman" w:cs="Times New Roman"/>
          <w:color w:val="0F243E" w:themeColor="text2" w:themeShade="80"/>
          <w:sz w:val="24"/>
          <w:szCs w:val="24"/>
          <w:lang w:eastAsia="ru-RU"/>
        </w:rPr>
        <w:br/>
      </w:r>
      <w:bookmarkStart w:id="0" w:name="_GoBack"/>
      <w:bookmarkEnd w:id="0"/>
      <w:r w:rsidRPr="00A71D41">
        <w:rPr>
          <w:rFonts w:ascii="Times New Roman" w:eastAsia="Times New Roman" w:hAnsi="Times New Roman" w:cs="Times New Roman"/>
          <w:color w:val="0F243E" w:themeColor="text2" w:themeShade="80"/>
          <w:sz w:val="24"/>
          <w:szCs w:val="24"/>
          <w:lang w:eastAsia="ru-RU"/>
        </w:rPr>
        <w:t>как на ладони я держу</w:t>
      </w:r>
      <w:r w:rsidRPr="00A71D41">
        <w:rPr>
          <w:rFonts w:ascii="Times New Roman" w:eastAsia="Times New Roman" w:hAnsi="Times New Roman" w:cs="Times New Roman"/>
          <w:color w:val="0F243E" w:themeColor="text2" w:themeShade="80"/>
          <w:sz w:val="24"/>
          <w:szCs w:val="24"/>
          <w:lang w:eastAsia="ru-RU"/>
        </w:rPr>
        <w:br/>
        <w:t xml:space="preserve">и бабочкой </w:t>
      </w:r>
      <w:proofErr w:type="spellStart"/>
      <w:r w:rsidRPr="00A71D41">
        <w:rPr>
          <w:rFonts w:ascii="Times New Roman" w:eastAsia="Times New Roman" w:hAnsi="Times New Roman" w:cs="Times New Roman"/>
          <w:color w:val="0F243E" w:themeColor="text2" w:themeShade="80"/>
          <w:sz w:val="24"/>
          <w:szCs w:val="24"/>
          <w:lang w:eastAsia="ru-RU"/>
        </w:rPr>
        <w:t>неулетающей</w:t>
      </w:r>
      <w:proofErr w:type="spellEnd"/>
      <w:r w:rsidRPr="00A71D41">
        <w:rPr>
          <w:rFonts w:ascii="Times New Roman" w:eastAsia="Times New Roman" w:hAnsi="Times New Roman" w:cs="Times New Roman"/>
          <w:color w:val="0F243E" w:themeColor="text2" w:themeShade="80"/>
          <w:sz w:val="24"/>
          <w:szCs w:val="24"/>
          <w:lang w:eastAsia="ru-RU"/>
        </w:rPr>
        <w:br/>
        <w:t>благоговейно дорожу.</w:t>
      </w:r>
      <w:r w:rsidRPr="00A71D41">
        <w:rPr>
          <w:rFonts w:ascii="Times New Roman" w:eastAsia="Times New Roman" w:hAnsi="Times New Roman" w:cs="Times New Roman"/>
          <w:color w:val="0F243E" w:themeColor="text2" w:themeShade="80"/>
          <w:sz w:val="24"/>
          <w:szCs w:val="24"/>
          <w:lang w:eastAsia="ru-RU"/>
        </w:rPr>
        <w:br/>
      </w:r>
      <w:r w:rsidRPr="00A71D41">
        <w:rPr>
          <w:rFonts w:ascii="Times New Roman" w:eastAsia="Times New Roman" w:hAnsi="Times New Roman" w:cs="Times New Roman"/>
          <w:i/>
          <w:iCs/>
          <w:color w:val="0F243E" w:themeColor="text2" w:themeShade="80"/>
          <w:sz w:val="24"/>
          <w:szCs w:val="24"/>
          <w:lang w:eastAsia="ru-RU"/>
        </w:rPr>
        <w:t>В.В. Набоков</w:t>
      </w:r>
    </w:p>
    <w:p w:rsidR="0054469C" w:rsidRPr="0054469C" w:rsidRDefault="0054469C" w:rsidP="0054469C">
      <w:pPr>
        <w:pStyle w:val="a6"/>
        <w:numPr>
          <w:ilvl w:val="0"/>
          <w:numId w:val="2"/>
        </w:numPr>
        <w:spacing w:before="100" w:beforeAutospacing="1" w:after="100" w:afterAutospacing="1" w:line="240" w:lineRule="auto"/>
        <w:outlineLvl w:val="2"/>
        <w:rPr>
          <w:rFonts w:ascii="Times New Roman" w:eastAsia="Times New Roman" w:hAnsi="Times New Roman" w:cs="Times New Roman"/>
          <w:b/>
          <w:color w:val="0F243E" w:themeColor="text2" w:themeShade="80"/>
          <w:sz w:val="24"/>
          <w:szCs w:val="24"/>
          <w:lang w:eastAsia="ru-RU"/>
        </w:rPr>
      </w:pPr>
      <w:r w:rsidRPr="0054469C">
        <w:rPr>
          <w:rFonts w:ascii="Times New Roman" w:eastAsia="Times New Roman" w:hAnsi="Times New Roman" w:cs="Times New Roman"/>
          <w:b/>
          <w:bCs/>
          <w:color w:val="0F243E" w:themeColor="text2" w:themeShade="80"/>
          <w:sz w:val="24"/>
          <w:szCs w:val="24"/>
          <w:lang w:eastAsia="ru-RU"/>
        </w:rPr>
        <w:t xml:space="preserve">Организационный момент </w:t>
      </w:r>
      <w:r w:rsidRPr="0054469C">
        <w:rPr>
          <w:rFonts w:ascii="Times New Roman" w:eastAsia="Times New Roman" w:hAnsi="Times New Roman" w:cs="Times New Roman"/>
          <w:bCs/>
          <w:color w:val="0F243E" w:themeColor="text2" w:themeShade="80"/>
          <w:sz w:val="24"/>
          <w:szCs w:val="24"/>
          <w:lang w:eastAsia="ru-RU"/>
        </w:rPr>
        <w:t>(приветствие, проверка готовности учащихся к уроку)</w:t>
      </w:r>
      <w:r w:rsidRPr="0054469C">
        <w:rPr>
          <w:rFonts w:ascii="Times New Roman" w:eastAsia="Times New Roman" w:hAnsi="Times New Roman" w:cs="Times New Roman"/>
          <w:color w:val="0F243E" w:themeColor="text2" w:themeShade="80"/>
          <w:sz w:val="24"/>
          <w:szCs w:val="24"/>
          <w:lang w:eastAsia="ru-RU"/>
        </w:rPr>
        <w:t>.</w:t>
      </w:r>
      <w:r w:rsidR="002743D2" w:rsidRPr="0054469C">
        <w:rPr>
          <w:rFonts w:ascii="Times New Roman" w:eastAsia="Times New Roman" w:hAnsi="Times New Roman" w:cs="Times New Roman"/>
          <w:color w:val="0F243E" w:themeColor="text2" w:themeShade="80"/>
          <w:sz w:val="24"/>
          <w:szCs w:val="24"/>
          <w:lang w:eastAsia="ru-RU"/>
        </w:rPr>
        <w:t xml:space="preserve"> </w:t>
      </w:r>
    </w:p>
    <w:p w:rsidR="002743D2" w:rsidRPr="0054469C" w:rsidRDefault="0054469C" w:rsidP="0054469C">
      <w:pPr>
        <w:pStyle w:val="a6"/>
        <w:numPr>
          <w:ilvl w:val="0"/>
          <w:numId w:val="2"/>
        </w:numPr>
        <w:spacing w:before="100" w:beforeAutospacing="1" w:after="100" w:afterAutospacing="1" w:line="240" w:lineRule="auto"/>
        <w:outlineLvl w:val="2"/>
        <w:rPr>
          <w:rFonts w:ascii="Times New Roman" w:eastAsia="Times New Roman" w:hAnsi="Times New Roman" w:cs="Times New Roman"/>
          <w:b/>
          <w:color w:val="0F243E" w:themeColor="text2" w:themeShade="80"/>
          <w:sz w:val="24"/>
          <w:szCs w:val="24"/>
          <w:lang w:eastAsia="ru-RU"/>
        </w:rPr>
      </w:pPr>
      <w:r w:rsidRPr="0054469C">
        <w:rPr>
          <w:rFonts w:ascii="Times New Roman" w:eastAsia="Times New Roman" w:hAnsi="Times New Roman" w:cs="Times New Roman"/>
          <w:b/>
          <w:color w:val="0F243E" w:themeColor="text2" w:themeShade="80"/>
          <w:sz w:val="24"/>
          <w:szCs w:val="24"/>
          <w:lang w:eastAsia="ru-RU"/>
        </w:rPr>
        <w:t xml:space="preserve"> Вступительное слово учителя</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Ребята, сегодня мы продолжим тему «дворянских гнезд» в творчестве писателей XIX-XX веков и проследим, как В.В. Набоков в период раннего творчества продолжал традиции классиков русской литературы. В лице Владимира Владимировича мы столкнулись с новым для нас явлением</w:t>
      </w:r>
      <w:proofErr w:type="gramStart"/>
      <w:r w:rsidRPr="00A71D41">
        <w:rPr>
          <w:rFonts w:ascii="Times New Roman" w:eastAsia="Times New Roman" w:hAnsi="Times New Roman" w:cs="Times New Roman"/>
          <w:color w:val="0F243E" w:themeColor="text2" w:themeShade="80"/>
          <w:sz w:val="24"/>
          <w:szCs w:val="24"/>
          <w:lang w:eastAsia="ru-RU"/>
        </w:rPr>
        <w:t>… Э</w:t>
      </w:r>
      <w:proofErr w:type="gramEnd"/>
      <w:r w:rsidRPr="00A71D41">
        <w:rPr>
          <w:rFonts w:ascii="Times New Roman" w:eastAsia="Times New Roman" w:hAnsi="Times New Roman" w:cs="Times New Roman"/>
          <w:color w:val="0F243E" w:themeColor="text2" w:themeShade="80"/>
          <w:sz w:val="24"/>
          <w:szCs w:val="24"/>
          <w:lang w:eastAsia="ru-RU"/>
        </w:rPr>
        <w:t xml:space="preserve">то писатель, которого мы относим к Русскому Зарубежью. Явление это связано с тем, что после 1917 года многие русские писатели были вынуждены покинуть </w:t>
      </w:r>
      <w:proofErr w:type="gramStart"/>
      <w:r w:rsidRPr="00A71D41">
        <w:rPr>
          <w:rFonts w:ascii="Times New Roman" w:eastAsia="Times New Roman" w:hAnsi="Times New Roman" w:cs="Times New Roman"/>
          <w:color w:val="0F243E" w:themeColor="text2" w:themeShade="80"/>
          <w:sz w:val="24"/>
          <w:szCs w:val="24"/>
          <w:lang w:eastAsia="ru-RU"/>
        </w:rPr>
        <w:t>Россию</w:t>
      </w:r>
      <w:proofErr w:type="gramEnd"/>
      <w:r w:rsidRPr="00A71D41">
        <w:rPr>
          <w:rFonts w:ascii="Times New Roman" w:eastAsia="Times New Roman" w:hAnsi="Times New Roman" w:cs="Times New Roman"/>
          <w:color w:val="0F243E" w:themeColor="text2" w:themeShade="80"/>
          <w:sz w:val="24"/>
          <w:szCs w:val="24"/>
          <w:lang w:eastAsia="ru-RU"/>
        </w:rPr>
        <w:t xml:space="preserve"> и продолжали свое творчество вне Родины, но писали о ней, о русской стране и русских людях. Владимир Владимирович Набоков – один из таких писателей.</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Запишите в тетради тему урока и эпиграф к нему, законспектируйте доклад о биографии писателя. </w:t>
      </w:r>
    </w:p>
    <w:p w:rsidR="00B71FC1" w:rsidRPr="00A71D41" w:rsidRDefault="0054469C" w:rsidP="00A71D41">
      <w:pPr>
        <w:spacing w:before="100" w:beforeAutospacing="1" w:after="100" w:afterAutospacing="1" w:line="240" w:lineRule="auto"/>
        <w:contextualSpacing/>
        <w:outlineLvl w:val="2"/>
        <w:rPr>
          <w:rFonts w:ascii="Times New Roman" w:eastAsia="Times New Roman" w:hAnsi="Times New Roman" w:cs="Times New Roman"/>
          <w:b/>
          <w:bCs/>
          <w:color w:val="0F243E" w:themeColor="text2" w:themeShade="80"/>
          <w:sz w:val="24"/>
          <w:szCs w:val="24"/>
          <w:lang w:eastAsia="ru-RU"/>
        </w:rPr>
      </w:pPr>
      <w:r>
        <w:rPr>
          <w:rFonts w:ascii="Times New Roman" w:eastAsia="Times New Roman" w:hAnsi="Times New Roman" w:cs="Times New Roman"/>
          <w:b/>
          <w:bCs/>
          <w:color w:val="0F243E" w:themeColor="text2" w:themeShade="80"/>
          <w:sz w:val="24"/>
          <w:szCs w:val="24"/>
          <w:lang w:val="en-US" w:eastAsia="ru-RU"/>
        </w:rPr>
        <w:t>III</w:t>
      </w:r>
      <w:r w:rsidR="00B71FC1" w:rsidRPr="00A71D41">
        <w:rPr>
          <w:rFonts w:ascii="Times New Roman" w:eastAsia="Times New Roman" w:hAnsi="Times New Roman" w:cs="Times New Roman"/>
          <w:b/>
          <w:bCs/>
          <w:color w:val="0F243E" w:themeColor="text2" w:themeShade="80"/>
          <w:sz w:val="24"/>
          <w:szCs w:val="24"/>
          <w:lang w:eastAsia="ru-RU"/>
        </w:rPr>
        <w:t xml:space="preserve">. Презентация </w:t>
      </w:r>
      <w:r w:rsidR="002743D2" w:rsidRPr="00A71D41">
        <w:rPr>
          <w:rFonts w:ascii="Times New Roman" w:eastAsia="Times New Roman" w:hAnsi="Times New Roman" w:cs="Times New Roman"/>
          <w:b/>
          <w:bCs/>
          <w:color w:val="0F243E" w:themeColor="text2" w:themeShade="80"/>
          <w:sz w:val="24"/>
          <w:szCs w:val="24"/>
          <w:lang w:eastAsia="ru-RU"/>
        </w:rPr>
        <w:t xml:space="preserve">ученика </w:t>
      </w:r>
      <w:r w:rsidR="00B71FC1" w:rsidRPr="00A71D41">
        <w:rPr>
          <w:rFonts w:ascii="Times New Roman" w:eastAsia="Times New Roman" w:hAnsi="Times New Roman" w:cs="Times New Roman"/>
          <w:b/>
          <w:bCs/>
          <w:color w:val="0F243E" w:themeColor="text2" w:themeShade="80"/>
          <w:sz w:val="24"/>
          <w:szCs w:val="24"/>
          <w:lang w:eastAsia="ru-RU"/>
        </w:rPr>
        <w:t>о жизни и творчестве В.В. Набокова «Страницы биографии».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Теперь вы знакомы с судьбой писателя и вам будет более понятен и эпиграф урока, и стихотворение 1930 года «Первая любовь».</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Стихотворение «Первая любовь» написано через 4 года после романа «Машенька», их многое объединяет: и проникновенный лиризм, и наброски благоухающей природы, и ностальгия… </w:t>
      </w:r>
    </w:p>
    <w:p w:rsidR="00B71FC1" w:rsidRPr="00A71D41" w:rsidRDefault="0054469C" w:rsidP="00A71D41">
      <w:pPr>
        <w:spacing w:before="100" w:beforeAutospacing="1" w:after="100" w:afterAutospacing="1" w:line="240" w:lineRule="auto"/>
        <w:contextualSpacing/>
        <w:outlineLvl w:val="2"/>
        <w:rPr>
          <w:rFonts w:ascii="Times New Roman" w:eastAsia="Times New Roman" w:hAnsi="Times New Roman" w:cs="Times New Roman"/>
          <w:b/>
          <w:bCs/>
          <w:color w:val="0F243E" w:themeColor="text2" w:themeShade="80"/>
          <w:sz w:val="24"/>
          <w:szCs w:val="24"/>
          <w:lang w:eastAsia="ru-RU"/>
        </w:rPr>
      </w:pPr>
      <w:r>
        <w:rPr>
          <w:rFonts w:ascii="Times New Roman" w:eastAsia="Times New Roman" w:hAnsi="Times New Roman" w:cs="Times New Roman"/>
          <w:b/>
          <w:bCs/>
          <w:color w:val="0F243E" w:themeColor="text2" w:themeShade="80"/>
          <w:sz w:val="24"/>
          <w:szCs w:val="24"/>
          <w:lang w:eastAsia="ru-RU"/>
        </w:rPr>
        <w:t>I</w:t>
      </w:r>
      <w:r>
        <w:rPr>
          <w:rFonts w:ascii="Times New Roman" w:eastAsia="Times New Roman" w:hAnsi="Times New Roman" w:cs="Times New Roman"/>
          <w:b/>
          <w:bCs/>
          <w:color w:val="0F243E" w:themeColor="text2" w:themeShade="80"/>
          <w:sz w:val="24"/>
          <w:szCs w:val="24"/>
          <w:lang w:val="en-US" w:eastAsia="ru-RU"/>
        </w:rPr>
        <w:t>V</w:t>
      </w:r>
      <w:r w:rsidR="00B71FC1" w:rsidRPr="00A71D41">
        <w:rPr>
          <w:rFonts w:ascii="Times New Roman" w:eastAsia="Times New Roman" w:hAnsi="Times New Roman" w:cs="Times New Roman"/>
          <w:b/>
          <w:bCs/>
          <w:color w:val="0F243E" w:themeColor="text2" w:themeShade="80"/>
          <w:sz w:val="24"/>
          <w:szCs w:val="24"/>
          <w:lang w:eastAsia="ru-RU"/>
        </w:rPr>
        <w:t xml:space="preserve">. Беседа по </w:t>
      </w:r>
      <w:r>
        <w:rPr>
          <w:rFonts w:ascii="Times New Roman" w:eastAsia="Times New Roman" w:hAnsi="Times New Roman" w:cs="Times New Roman"/>
          <w:b/>
          <w:bCs/>
          <w:color w:val="0F243E" w:themeColor="text2" w:themeShade="80"/>
          <w:sz w:val="24"/>
          <w:szCs w:val="24"/>
          <w:lang w:eastAsia="ru-RU"/>
        </w:rPr>
        <w:t>вопросам урока (работ со всем классом)</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1) Чем вам понравился роман? Может, что-то отталкивает? Что-то неприемлемо для вас?</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2) Можно ли назвать произведение автобиографическим? Каковы ваши доказательства?</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3) Почему так рельефно, зримо выписаны мельчайшие детали дворянской усадьбы героя. Подкрепите рассуждения текстом.</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lastRenderedPageBreak/>
        <w:t>– Во-первых, автор раскрывает свою тоску по России, описывая с детства знакомую обстановку, в какой воспитывался герой (материальное благополучие, комфорт, природа парка стали неотъемлемой частью его понимания жизни).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«Обои – белые, в голубоватых розах</w:t>
      </w:r>
      <w:proofErr w:type="gramStart"/>
      <w:r w:rsidRPr="00A71D41">
        <w:rPr>
          <w:rFonts w:ascii="Times New Roman" w:eastAsia="Times New Roman" w:hAnsi="Times New Roman" w:cs="Times New Roman"/>
          <w:color w:val="0F243E" w:themeColor="text2" w:themeShade="80"/>
          <w:sz w:val="24"/>
          <w:szCs w:val="24"/>
          <w:lang w:eastAsia="ru-RU"/>
        </w:rPr>
        <w:t>… Н</w:t>
      </w:r>
      <w:proofErr w:type="gramEnd"/>
      <w:r w:rsidRPr="00A71D41">
        <w:rPr>
          <w:rFonts w:ascii="Times New Roman" w:eastAsia="Times New Roman" w:hAnsi="Times New Roman" w:cs="Times New Roman"/>
          <w:color w:val="0F243E" w:themeColor="text2" w:themeShade="80"/>
          <w:sz w:val="24"/>
          <w:szCs w:val="24"/>
          <w:lang w:eastAsia="ru-RU"/>
        </w:rPr>
        <w:t xml:space="preserve">аправо от постели, между киотом и боковым окном, висят две картины: черепаховая кошка, лакающая с блюдца молоко, и скворец, сделанный выпукло из собственных перьев на нарисованной </w:t>
      </w:r>
      <w:proofErr w:type="spellStart"/>
      <w:r w:rsidRPr="00A71D41">
        <w:rPr>
          <w:rFonts w:ascii="Times New Roman" w:eastAsia="Times New Roman" w:hAnsi="Times New Roman" w:cs="Times New Roman"/>
          <w:color w:val="0F243E" w:themeColor="text2" w:themeShade="80"/>
          <w:sz w:val="24"/>
          <w:szCs w:val="24"/>
          <w:lang w:eastAsia="ru-RU"/>
        </w:rPr>
        <w:t>скворешнице</w:t>
      </w:r>
      <w:proofErr w:type="spellEnd"/>
      <w:r w:rsidRPr="00A71D41">
        <w:rPr>
          <w:rFonts w:ascii="Times New Roman" w:eastAsia="Times New Roman" w:hAnsi="Times New Roman" w:cs="Times New Roman"/>
          <w:color w:val="0F243E" w:themeColor="text2" w:themeShade="80"/>
          <w:sz w:val="24"/>
          <w:szCs w:val="24"/>
          <w:lang w:eastAsia="ru-RU"/>
        </w:rPr>
        <w:t xml:space="preserve">. Рядом, у оконного косяка, приделана керосиновая лампа, склонная выпускать черный язык копоти…» Писатель любовно описывает мельчайшие детали обстановки его комнаты в детстве, потому что каждая вещь напоминает ему о чем-то неизъяснимо дорогом и любимом. Герой представляет себе обстановку усадьбы, и его сильней тянет на Родину. Также автор сопоставляет простор и приволье дворянской </w:t>
      </w:r>
      <w:proofErr w:type="gramStart"/>
      <w:r w:rsidRPr="00A71D41">
        <w:rPr>
          <w:rFonts w:ascii="Times New Roman" w:eastAsia="Times New Roman" w:hAnsi="Times New Roman" w:cs="Times New Roman"/>
          <w:color w:val="0F243E" w:themeColor="text2" w:themeShade="80"/>
          <w:sz w:val="24"/>
          <w:szCs w:val="24"/>
          <w:lang w:eastAsia="ru-RU"/>
        </w:rPr>
        <w:t>усадьбы</w:t>
      </w:r>
      <w:proofErr w:type="gramEnd"/>
      <w:r w:rsidRPr="00A71D41">
        <w:rPr>
          <w:rFonts w:ascii="Times New Roman" w:eastAsia="Times New Roman" w:hAnsi="Times New Roman" w:cs="Times New Roman"/>
          <w:color w:val="0F243E" w:themeColor="text2" w:themeShade="80"/>
          <w:sz w:val="24"/>
          <w:szCs w:val="24"/>
          <w:lang w:eastAsia="ru-RU"/>
        </w:rPr>
        <w:t xml:space="preserve"> и убогий пансионат в Германии у госпожи Дорн.</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Когда человек привыкает к каким-то вещам, то не замечает их. Но потом, теряя это, он вспоминает и тоскует по ним. Все эти вещи олицетворяют для него его Родину, его золотое детство. Он живет в прошлом, живет своими воспоминаниями. «Старый, зеленовато-серый, деревянный дом, соединенный галереей с флигелем, весело и спокойно глядел цветными глазами своих двух стеклянных веранд на опушку парка и на оранжевый крендель садовых тропинок, огибавших черноземную пестроту куртин. В гостиной, где стояла белая мебель и на скатерти стола, расшитой розами, лежали </w:t>
      </w:r>
      <w:proofErr w:type="spellStart"/>
      <w:r w:rsidRPr="00A71D41">
        <w:rPr>
          <w:rFonts w:ascii="Times New Roman" w:eastAsia="Times New Roman" w:hAnsi="Times New Roman" w:cs="Times New Roman"/>
          <w:color w:val="0F243E" w:themeColor="text2" w:themeShade="80"/>
          <w:sz w:val="24"/>
          <w:szCs w:val="24"/>
          <w:lang w:eastAsia="ru-RU"/>
        </w:rPr>
        <w:t>мрамористые</w:t>
      </w:r>
      <w:proofErr w:type="spellEnd"/>
      <w:r w:rsidRPr="00A71D41">
        <w:rPr>
          <w:rFonts w:ascii="Times New Roman" w:eastAsia="Times New Roman" w:hAnsi="Times New Roman" w:cs="Times New Roman"/>
          <w:color w:val="0F243E" w:themeColor="text2" w:themeShade="80"/>
          <w:sz w:val="24"/>
          <w:szCs w:val="24"/>
          <w:lang w:eastAsia="ru-RU"/>
        </w:rPr>
        <w:t xml:space="preserve"> тома старых журналов, желтый паркет выливался из наклонного зеркала в овальной раме и дагерротипы на стенах слушали, как оживало и звенело белое пианино».</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4) Критики называют Набокова продолжателем традиций И.С. Тургенева и Л.Н. Толстого. Докажите или отвергните это умозаключение.</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5) Как вы можете объяснить, почему воспоминания юности для Ганина реальнее окружающей его жизни?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6) Отчего Ганину, человеку без дела, без семьи, без денег и даже без будущего, так важны воспоминания о Машеньке, о юношеской светлой и такой короткой любви?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Воспоминания о Машеньке невольно заставляли его еще раз перелистывать страницы своей жизни, обдумывать и переоценивать прошлое, сравнивать жизнь на Родине с бесперспективным существованием в Германии.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Окунаясь в прошлое, Ганин ощущал утешение и успокоение. Воспоминания дают возможность оказаться в России прошлого, обрести свой утраченный рай.</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Воспоминания о светлой юношеской любви – это воспоминание </w:t>
      </w:r>
      <w:proofErr w:type="gramStart"/>
      <w:r w:rsidRPr="00A71D41">
        <w:rPr>
          <w:rFonts w:ascii="Times New Roman" w:eastAsia="Times New Roman" w:hAnsi="Times New Roman" w:cs="Times New Roman"/>
          <w:color w:val="0F243E" w:themeColor="text2" w:themeShade="80"/>
          <w:sz w:val="24"/>
          <w:szCs w:val="24"/>
          <w:lang w:eastAsia="ru-RU"/>
        </w:rPr>
        <w:t>об</w:t>
      </w:r>
      <w:proofErr w:type="gramEnd"/>
      <w:r w:rsidRPr="00A71D41">
        <w:rPr>
          <w:rFonts w:ascii="Times New Roman" w:eastAsia="Times New Roman" w:hAnsi="Times New Roman" w:cs="Times New Roman"/>
          <w:color w:val="0F243E" w:themeColor="text2" w:themeShade="80"/>
          <w:sz w:val="24"/>
          <w:szCs w:val="24"/>
          <w:lang w:eastAsia="ru-RU"/>
        </w:rPr>
        <w:t xml:space="preserve"> яркости, искренности чувств (чего он лишен в любовной связи с Людмилой).</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Для Ганина Машенька – это идеал девушки…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 xml:space="preserve">7) Портрет героини. Вы помните портреты Татьяны Лариной и Маши Троекуровой, княжны Мери и княгини Веры, Ольги Ильинской, Натальи </w:t>
      </w:r>
      <w:proofErr w:type="spellStart"/>
      <w:r w:rsidRPr="00A71D41">
        <w:rPr>
          <w:rFonts w:ascii="Times New Roman" w:eastAsia="Times New Roman" w:hAnsi="Times New Roman" w:cs="Times New Roman"/>
          <w:i/>
          <w:iCs/>
          <w:color w:val="0F243E" w:themeColor="text2" w:themeShade="80"/>
          <w:sz w:val="24"/>
          <w:szCs w:val="24"/>
          <w:lang w:eastAsia="ru-RU"/>
        </w:rPr>
        <w:t>Ласунской</w:t>
      </w:r>
      <w:proofErr w:type="spellEnd"/>
      <w:r w:rsidRPr="00A71D41">
        <w:rPr>
          <w:rFonts w:ascii="Times New Roman" w:eastAsia="Times New Roman" w:hAnsi="Times New Roman" w:cs="Times New Roman"/>
          <w:i/>
          <w:iCs/>
          <w:color w:val="0F243E" w:themeColor="text2" w:themeShade="80"/>
          <w:sz w:val="24"/>
          <w:szCs w:val="24"/>
          <w:lang w:eastAsia="ru-RU"/>
        </w:rPr>
        <w:t>, Лизы Калитиной. Что нового привнес в мировую литературу портрет Машеньки?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Машенька, по сравнению с другими героинями, гораздо жизнерадостнее. Она ведет себя непринужденно, но не развязно. Она веселится, смеется, тогда как героини русской классики более строги, например, Татьяна Ларина, Лиза Калитина. Это мнение можно подтвердить строками романа: «Она была удивительно веселая, скорее насмешливая. Любила песенки, прибаутки всякие, словечки да стихи. Песенка у нее погостит два-три дня и потом забудется, прилетит новая ».</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Ганин описывает Машеньку очень часто: это и первые встречи, и знакомство, и период короткой, но яркой любви, и встречи в столице. И каждый раз он любовно описывает детали ее внешности (например, большой бант на косе, напоминавший бабочку-траурницу; вспомним, что сам Набоков серьезно увлекался наукой о бабочках, даже написал научный труд, отсюда же образ-сравнение в стихотворении «Первая любовь»: «…и бабочкой </w:t>
      </w:r>
      <w:proofErr w:type="spellStart"/>
      <w:r w:rsidRPr="00A71D41">
        <w:rPr>
          <w:rFonts w:ascii="Times New Roman" w:eastAsia="Times New Roman" w:hAnsi="Times New Roman" w:cs="Times New Roman"/>
          <w:color w:val="0F243E" w:themeColor="text2" w:themeShade="80"/>
          <w:sz w:val="24"/>
          <w:szCs w:val="24"/>
          <w:lang w:eastAsia="ru-RU"/>
        </w:rPr>
        <w:t>неулетающей</w:t>
      </w:r>
      <w:proofErr w:type="spellEnd"/>
      <w:r w:rsidRPr="00A71D41">
        <w:rPr>
          <w:rFonts w:ascii="Times New Roman" w:eastAsia="Times New Roman" w:hAnsi="Times New Roman" w:cs="Times New Roman"/>
          <w:color w:val="0F243E" w:themeColor="text2" w:themeShade="80"/>
          <w:sz w:val="24"/>
          <w:szCs w:val="24"/>
          <w:lang w:eastAsia="ru-RU"/>
        </w:rPr>
        <w:t xml:space="preserve"> благоговейно дорожу».)</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Образ легкокрылой бабочки – это и символ яркой первой любви, такой ранимой и незащищенной</w:t>
      </w:r>
      <w:proofErr w:type="gramStart"/>
      <w:r w:rsidRPr="00A71D41">
        <w:rPr>
          <w:rFonts w:ascii="Times New Roman" w:eastAsia="Times New Roman" w:hAnsi="Times New Roman" w:cs="Times New Roman"/>
          <w:color w:val="0F243E" w:themeColor="text2" w:themeShade="80"/>
          <w:sz w:val="24"/>
          <w:szCs w:val="24"/>
          <w:lang w:eastAsia="ru-RU"/>
        </w:rPr>
        <w:t>… Э</w:t>
      </w:r>
      <w:proofErr w:type="gramEnd"/>
      <w:r w:rsidRPr="00A71D41">
        <w:rPr>
          <w:rFonts w:ascii="Times New Roman" w:eastAsia="Times New Roman" w:hAnsi="Times New Roman" w:cs="Times New Roman"/>
          <w:color w:val="0F243E" w:themeColor="text2" w:themeShade="80"/>
          <w:sz w:val="24"/>
          <w:szCs w:val="24"/>
          <w:lang w:eastAsia="ru-RU"/>
        </w:rPr>
        <w:t>то и символ самой героини – немного легкомысленной и наивной.</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lastRenderedPageBreak/>
        <w:t xml:space="preserve">Ганин увлеченно вспоминает все новые и новые привычки Машеньки, поэтому она кажется нам не такой строгой, как героини XIX века, а более живой, земной, человечной: «…да и вообще постоянно что-нибудь сосала, – стебелек, листик, леденец. </w:t>
      </w:r>
      <w:proofErr w:type="spellStart"/>
      <w:r w:rsidRPr="00A71D41">
        <w:rPr>
          <w:rFonts w:ascii="Times New Roman" w:eastAsia="Times New Roman" w:hAnsi="Times New Roman" w:cs="Times New Roman"/>
          <w:color w:val="0F243E" w:themeColor="text2" w:themeShade="80"/>
          <w:sz w:val="24"/>
          <w:szCs w:val="24"/>
          <w:lang w:eastAsia="ru-RU"/>
        </w:rPr>
        <w:t>Ландриновские</w:t>
      </w:r>
      <w:proofErr w:type="spellEnd"/>
      <w:r w:rsidRPr="00A71D41">
        <w:rPr>
          <w:rFonts w:ascii="Times New Roman" w:eastAsia="Times New Roman" w:hAnsi="Times New Roman" w:cs="Times New Roman"/>
          <w:color w:val="0F243E" w:themeColor="text2" w:themeShade="80"/>
          <w:sz w:val="24"/>
          <w:szCs w:val="24"/>
          <w:lang w:eastAsia="ru-RU"/>
        </w:rPr>
        <w:t xml:space="preserve"> леденцы она носила просто в кармане, слипшимися кусками, к которым прилипали шерстинки, сор. И духи у нее были недорогие, сладкие, назывались «Тагор».</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Вы, несомненно, правы. Начавшийся XX век привнес новые обычаи и нравы. Девушки из состоятельных семей, получающие образование, уже имели больше свободы, чем пушкинская Татьяна. Их не сковывали жесткие светские правила, они отличались как от барышень-кокеток, так и от «тургеневских девушек», живущих серьезной духовной жизнью, стремящихся не к личному счастью, а к жизни для пользы общества.</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А теперь мы вернемся к образу главного героя. Послушайте приготовленный доклад, запишите в тетрадь основные мысли.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 xml:space="preserve">8) Психологический портрет юного героя романа. Чем он похож и </w:t>
      </w:r>
      <w:proofErr w:type="gramStart"/>
      <w:r w:rsidRPr="00A71D41">
        <w:rPr>
          <w:rFonts w:ascii="Times New Roman" w:eastAsia="Times New Roman" w:hAnsi="Times New Roman" w:cs="Times New Roman"/>
          <w:i/>
          <w:iCs/>
          <w:color w:val="0F243E" w:themeColor="text2" w:themeShade="80"/>
          <w:sz w:val="24"/>
          <w:szCs w:val="24"/>
          <w:lang w:eastAsia="ru-RU"/>
        </w:rPr>
        <w:t>непохож</w:t>
      </w:r>
      <w:proofErr w:type="gramEnd"/>
      <w:r w:rsidRPr="00A71D41">
        <w:rPr>
          <w:rFonts w:ascii="Times New Roman" w:eastAsia="Times New Roman" w:hAnsi="Times New Roman" w:cs="Times New Roman"/>
          <w:i/>
          <w:iCs/>
          <w:color w:val="0F243E" w:themeColor="text2" w:themeShade="80"/>
          <w:sz w:val="24"/>
          <w:szCs w:val="24"/>
          <w:lang w:eastAsia="ru-RU"/>
        </w:rPr>
        <w:t xml:space="preserve"> на героев русской классической литературы? Наложило ли время свой отпечаток или сам он принципиально отличается от юных дворян XIX века? Мы только что закончили изучение романа «Рудин» И.С. Тургенева, сравните Рудина и Ганина.</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Ганин – человек эгоистического склада характера. Но он не карьерист, не сноб. Этим он похож на Онегина и Печорина. Для него главное – не доводы рассудка, а движения души, поэтому его можно сравнить с Обломовым.</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У юного Ганина чуткая к красоте душа, искренние чувства, любящее сердце. Но он, как и многие герои XIX века, эгоистки. Он любит для себя. Для него главное – не Машенька, а его чувства </w:t>
      </w:r>
      <w:proofErr w:type="gramStart"/>
      <w:r w:rsidRPr="00A71D41">
        <w:rPr>
          <w:rFonts w:ascii="Times New Roman" w:eastAsia="Times New Roman" w:hAnsi="Times New Roman" w:cs="Times New Roman"/>
          <w:color w:val="0F243E" w:themeColor="text2" w:themeShade="80"/>
          <w:sz w:val="24"/>
          <w:szCs w:val="24"/>
          <w:lang w:eastAsia="ru-RU"/>
        </w:rPr>
        <w:t>у</w:t>
      </w:r>
      <w:proofErr w:type="gramEnd"/>
      <w:r w:rsidRPr="00A71D41">
        <w:rPr>
          <w:rFonts w:ascii="Times New Roman" w:eastAsia="Times New Roman" w:hAnsi="Times New Roman" w:cs="Times New Roman"/>
          <w:color w:val="0F243E" w:themeColor="text2" w:themeShade="80"/>
          <w:sz w:val="24"/>
          <w:szCs w:val="24"/>
          <w:lang w:eastAsia="ru-RU"/>
        </w:rPr>
        <w:t xml:space="preserve"> ней. Их развели не обстоятельства, не исчезновение любви, а эгоизм Ганина. И хотя, читая произведение, я часто сочувствовала герою, но я все же не могу простить ему, что он потерял свою любовь.</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Нерешительность Ганина напомнила мне неуверенность в себе Рудина. Но то, что смешно в 30-летнем человеке, понятно и естественно в юноше, только начинающем жить.</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А для меня сравнение Рудина с Ганиным совсем не в пользу последнего. Ведь герой Тургенева живет для других, хочет прожить жизнь не зря. А Ганина интересуют в основном собственные проблемы. </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9) Каково ваше мнение, почему Ганин не решился на встречу с повзрослевшей Машенькой? Почему сначала сделал все, чтобы свидание произошло (даже перевел стрелки будильника у Алферова), отправился ее встречать, а потом, дождавшись прихода ее поезда, все же ушел?</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Думаю, что он понял, что не сможет больше полюбить Машеньку.</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Мое мнение, что Ганин просто решил, что прошлого не вернуть, еще неизвестно, как бы произошла эта встреча, ведь прошло столько лет!</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Мне кажется, что Ганин почувствовал, что прошлого не вернешь и что он не вправе лишать возможного счастья двух людей.</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Я не согласна с таким мнением: меньше всего Ганин был способен думать о счастье господина Алферова. Скорее </w:t>
      </w:r>
      <w:proofErr w:type="gramStart"/>
      <w:r w:rsidRPr="00A71D41">
        <w:rPr>
          <w:rFonts w:ascii="Times New Roman" w:eastAsia="Times New Roman" w:hAnsi="Times New Roman" w:cs="Times New Roman"/>
          <w:color w:val="0F243E" w:themeColor="text2" w:themeShade="80"/>
          <w:sz w:val="24"/>
          <w:szCs w:val="24"/>
          <w:lang w:eastAsia="ru-RU"/>
        </w:rPr>
        <w:t>всего</w:t>
      </w:r>
      <w:proofErr w:type="gramEnd"/>
      <w:r w:rsidRPr="00A71D41">
        <w:rPr>
          <w:rFonts w:ascii="Times New Roman" w:eastAsia="Times New Roman" w:hAnsi="Times New Roman" w:cs="Times New Roman"/>
          <w:color w:val="0F243E" w:themeColor="text2" w:themeShade="80"/>
          <w:sz w:val="24"/>
          <w:szCs w:val="24"/>
          <w:lang w:eastAsia="ru-RU"/>
        </w:rPr>
        <w:t xml:space="preserve"> он понял, что прошло много времени, он боялся увидеть свою Машеньку, изменившуюся внешне и внутренне.</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Здесь проявилась его нерешительность: ведь неизвестно, как бы прореагировала Машенька, встреться она с Ганиным на перроне вокзала…</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Ганин понял, что Машенька уже не та. Он боялся не увидеть у нее таких смеющихся глаз, тех черт характера, которые он так любил. Да и сам герой изменился. Их встреча не была бы столь радостной вдали от России.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Видите, как много у вас мнений по этому вопросу. А вот что написал Набоков в уже известном вам стихотворении:</w:t>
      </w:r>
    </w:p>
    <w:p w:rsidR="0054469C" w:rsidRDefault="0054469C" w:rsidP="00A71D41">
      <w:pPr>
        <w:spacing w:beforeAutospacing="1" w:after="100" w:afterAutospacing="1" w:line="240" w:lineRule="auto"/>
        <w:contextualSpacing/>
        <w:rPr>
          <w:rFonts w:ascii="Times New Roman" w:eastAsia="Times New Roman" w:hAnsi="Times New Roman" w:cs="Times New Roman"/>
          <w:color w:val="0F243E" w:themeColor="text2" w:themeShade="80"/>
          <w:sz w:val="24"/>
          <w:szCs w:val="24"/>
          <w:lang w:val="en-US" w:eastAsia="ru-RU"/>
        </w:rPr>
      </w:pPr>
    </w:p>
    <w:p w:rsidR="00B71FC1" w:rsidRPr="00A71D41" w:rsidRDefault="00B71FC1" w:rsidP="00A71D41">
      <w:pPr>
        <w:spacing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Но если встретиться нежданная </w:t>
      </w:r>
      <w:r w:rsidRPr="00A71D41">
        <w:rPr>
          <w:rFonts w:ascii="Times New Roman" w:eastAsia="Times New Roman" w:hAnsi="Times New Roman" w:cs="Times New Roman"/>
          <w:color w:val="0F243E" w:themeColor="text2" w:themeShade="80"/>
          <w:sz w:val="24"/>
          <w:szCs w:val="24"/>
          <w:lang w:eastAsia="ru-RU"/>
        </w:rPr>
        <w:br/>
        <w:t xml:space="preserve">судьба заставила бы нас, </w:t>
      </w:r>
      <w:r w:rsidRPr="00A71D41">
        <w:rPr>
          <w:rFonts w:ascii="Times New Roman" w:eastAsia="Times New Roman" w:hAnsi="Times New Roman" w:cs="Times New Roman"/>
          <w:color w:val="0F243E" w:themeColor="text2" w:themeShade="80"/>
          <w:sz w:val="24"/>
          <w:szCs w:val="24"/>
          <w:lang w:eastAsia="ru-RU"/>
        </w:rPr>
        <w:br/>
        <w:t xml:space="preserve">меня бы, как уродство странное, </w:t>
      </w:r>
      <w:r w:rsidRPr="00A71D41">
        <w:rPr>
          <w:rFonts w:ascii="Times New Roman" w:eastAsia="Times New Roman" w:hAnsi="Times New Roman" w:cs="Times New Roman"/>
          <w:color w:val="0F243E" w:themeColor="text2" w:themeShade="80"/>
          <w:sz w:val="24"/>
          <w:szCs w:val="24"/>
          <w:lang w:eastAsia="ru-RU"/>
        </w:rPr>
        <w:br/>
      </w:r>
      <w:r w:rsidRPr="00A71D41">
        <w:rPr>
          <w:rFonts w:ascii="Times New Roman" w:eastAsia="Times New Roman" w:hAnsi="Times New Roman" w:cs="Times New Roman"/>
          <w:color w:val="0F243E" w:themeColor="text2" w:themeShade="80"/>
          <w:sz w:val="24"/>
          <w:szCs w:val="24"/>
          <w:lang w:eastAsia="ru-RU"/>
        </w:rPr>
        <w:lastRenderedPageBreak/>
        <w:t>твой образ нынешний потряс.</w:t>
      </w:r>
      <w:r w:rsidRPr="00A71D41">
        <w:rPr>
          <w:rFonts w:ascii="Times New Roman" w:eastAsia="Times New Roman" w:hAnsi="Times New Roman" w:cs="Times New Roman"/>
          <w:color w:val="0F243E" w:themeColor="text2" w:themeShade="80"/>
          <w:sz w:val="24"/>
          <w:szCs w:val="24"/>
          <w:lang w:eastAsia="ru-RU"/>
        </w:rPr>
        <w:br/>
        <w:t xml:space="preserve">Обиды нет неизъяснимее: </w:t>
      </w:r>
      <w:r w:rsidRPr="00A71D41">
        <w:rPr>
          <w:rFonts w:ascii="Times New Roman" w:eastAsia="Times New Roman" w:hAnsi="Times New Roman" w:cs="Times New Roman"/>
          <w:color w:val="0F243E" w:themeColor="text2" w:themeShade="80"/>
          <w:sz w:val="24"/>
          <w:szCs w:val="24"/>
          <w:lang w:eastAsia="ru-RU"/>
        </w:rPr>
        <w:br/>
        <w:t>ты чуждой жизнью обросла</w:t>
      </w:r>
      <w:r w:rsidRPr="00A71D41">
        <w:rPr>
          <w:rFonts w:ascii="Times New Roman" w:eastAsia="Times New Roman" w:hAnsi="Times New Roman" w:cs="Times New Roman"/>
          <w:color w:val="0F243E" w:themeColor="text2" w:themeShade="80"/>
          <w:sz w:val="24"/>
          <w:szCs w:val="24"/>
          <w:lang w:eastAsia="ru-RU"/>
        </w:rPr>
        <w:br/>
        <w:t>не платья синего, ни имени</w:t>
      </w:r>
      <w:r w:rsidRPr="00A71D41">
        <w:rPr>
          <w:rFonts w:ascii="Times New Roman" w:eastAsia="Times New Roman" w:hAnsi="Times New Roman" w:cs="Times New Roman"/>
          <w:color w:val="0F243E" w:themeColor="text2" w:themeShade="80"/>
          <w:sz w:val="24"/>
          <w:szCs w:val="24"/>
          <w:lang w:eastAsia="ru-RU"/>
        </w:rPr>
        <w:br/>
        <w:t>ты для меня не сберегла.</w:t>
      </w:r>
    </w:p>
    <w:p w:rsidR="0054469C" w:rsidRDefault="0054469C"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val="en-US" w:eastAsia="ru-RU"/>
        </w:rPr>
      </w:pP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Думаю, что Владимир Владимирович считал, что вернуть счастье, как вернуть прежнюю любовь, нельзя. Прежняя Машенька, так любимая им ранее, осталась в прошлом, куда нет дороги. Как говорил философ: «Нельзя дважды войти в одну и ту же реку».</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А мы с вами переходим к анализу второстепенных образов романа.</w:t>
      </w:r>
    </w:p>
    <w:p w:rsidR="0054469C" w:rsidRDefault="0054469C" w:rsidP="00A71D41">
      <w:pPr>
        <w:spacing w:before="100" w:beforeAutospacing="1" w:after="100" w:afterAutospacing="1" w:line="240" w:lineRule="auto"/>
        <w:contextualSpacing/>
        <w:rPr>
          <w:rFonts w:ascii="Times New Roman" w:eastAsia="Times New Roman" w:hAnsi="Times New Roman" w:cs="Times New Roman"/>
          <w:b/>
          <w:color w:val="0F243E" w:themeColor="text2" w:themeShade="80"/>
          <w:sz w:val="24"/>
          <w:szCs w:val="24"/>
          <w:lang w:val="en-US" w:eastAsia="ru-RU"/>
        </w:rPr>
      </w:pP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10) Как в романе показана эмигрировавшая интеллигенция? Как автор-эмигрант относится к героям-эмигрантам?</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 xml:space="preserve">11) Какие выводы о цели и смысле жизни, о славе и смерти можно сделать, читая страницы о </w:t>
      </w:r>
      <w:proofErr w:type="spellStart"/>
      <w:r w:rsidRPr="00A71D41">
        <w:rPr>
          <w:rFonts w:ascii="Times New Roman" w:eastAsia="Times New Roman" w:hAnsi="Times New Roman" w:cs="Times New Roman"/>
          <w:i/>
          <w:iCs/>
          <w:color w:val="0F243E" w:themeColor="text2" w:themeShade="80"/>
          <w:sz w:val="24"/>
          <w:szCs w:val="24"/>
          <w:lang w:eastAsia="ru-RU"/>
        </w:rPr>
        <w:t>Подтягине</w:t>
      </w:r>
      <w:proofErr w:type="spellEnd"/>
      <w:r w:rsidRPr="00A71D41">
        <w:rPr>
          <w:rFonts w:ascii="Times New Roman" w:eastAsia="Times New Roman" w:hAnsi="Times New Roman" w:cs="Times New Roman"/>
          <w:i/>
          <w:iCs/>
          <w:color w:val="0F243E" w:themeColor="text2" w:themeShade="80"/>
          <w:sz w:val="24"/>
          <w:szCs w:val="24"/>
          <w:lang w:eastAsia="ru-RU"/>
        </w:rPr>
        <w:t xml:space="preserve"> и других обитателях пансиона госпожи Доры?</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 xml:space="preserve">12) Ностальгия не оставляла Набокова до самой смерти. Образ утраченной России переходит из романа в роман. Можно ли сказать, что герои романа «Машенька» «…живут в изгнании и мучаются ностальгией, заняты поисками утраченного рая?» (Цитата из статьи Г.Л. </w:t>
      </w:r>
      <w:proofErr w:type="spellStart"/>
      <w:r w:rsidRPr="00A71D41">
        <w:rPr>
          <w:rFonts w:ascii="Times New Roman" w:eastAsia="Times New Roman" w:hAnsi="Times New Roman" w:cs="Times New Roman"/>
          <w:i/>
          <w:iCs/>
          <w:color w:val="0F243E" w:themeColor="text2" w:themeShade="80"/>
          <w:sz w:val="24"/>
          <w:szCs w:val="24"/>
          <w:lang w:eastAsia="ru-RU"/>
        </w:rPr>
        <w:t>Коровкиной</w:t>
      </w:r>
      <w:proofErr w:type="spellEnd"/>
      <w:r w:rsidRPr="00A71D41">
        <w:rPr>
          <w:rFonts w:ascii="Times New Roman" w:eastAsia="Times New Roman" w:hAnsi="Times New Roman" w:cs="Times New Roman"/>
          <w:i/>
          <w:iCs/>
          <w:color w:val="0F243E" w:themeColor="text2" w:themeShade="80"/>
          <w:sz w:val="24"/>
          <w:szCs w:val="24"/>
          <w:lang w:eastAsia="ru-RU"/>
        </w:rPr>
        <w:t>).</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Думаю, что у людей, эмигрировавших за границу, разное отношение к Родине: одни ее ненавидят, считают «проклятой», другие страдают и мечутся. Но в душе они тоскуют и потому, что бы они не делали, они не находят места в жизни.</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Думаю, что Алферов совсем не мучился. А вот Ганин и </w:t>
      </w:r>
      <w:proofErr w:type="spellStart"/>
      <w:r w:rsidRPr="00A71D41">
        <w:rPr>
          <w:rFonts w:ascii="Times New Roman" w:eastAsia="Times New Roman" w:hAnsi="Times New Roman" w:cs="Times New Roman"/>
          <w:color w:val="0F243E" w:themeColor="text2" w:themeShade="80"/>
          <w:sz w:val="24"/>
          <w:szCs w:val="24"/>
          <w:lang w:eastAsia="ru-RU"/>
        </w:rPr>
        <w:t>Подтягин</w:t>
      </w:r>
      <w:proofErr w:type="spellEnd"/>
      <w:r w:rsidRPr="00A71D41">
        <w:rPr>
          <w:rFonts w:ascii="Times New Roman" w:eastAsia="Times New Roman" w:hAnsi="Times New Roman" w:cs="Times New Roman"/>
          <w:color w:val="0F243E" w:themeColor="text2" w:themeShade="80"/>
          <w:sz w:val="24"/>
          <w:szCs w:val="24"/>
          <w:lang w:eastAsia="ru-RU"/>
        </w:rPr>
        <w:t>, как сам автор, действительно ищут утерянный рай – Родину.</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Я согласна с тем, что герои пансиона «…живут в изгнании и мучаются ностальгией», но я сомневаюсь, что танцоры, Клара или Алферов «… заняты поисками утраченного рая». Они живут, можно сказать, по инерции, не пытаясь обдумать свою жизнь, даже не делая попыток сделать первый шаг в этом поиске.</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b/>
          <w:bCs/>
          <w:color w:val="0F243E" w:themeColor="text2" w:themeShade="80"/>
          <w:sz w:val="24"/>
          <w:szCs w:val="24"/>
          <w:lang w:eastAsia="ru-RU"/>
        </w:rPr>
        <w:t>Вывод</w:t>
      </w:r>
      <w:r w:rsidR="0054469C">
        <w:rPr>
          <w:rFonts w:ascii="Times New Roman" w:eastAsia="Times New Roman" w:hAnsi="Times New Roman" w:cs="Times New Roman"/>
          <w:b/>
          <w:bCs/>
          <w:color w:val="0F243E" w:themeColor="text2" w:themeShade="80"/>
          <w:sz w:val="24"/>
          <w:szCs w:val="24"/>
          <w:lang w:eastAsia="ru-RU"/>
        </w:rPr>
        <w:t>ы</w:t>
      </w:r>
      <w:r w:rsidRPr="00A71D41">
        <w:rPr>
          <w:rFonts w:ascii="Times New Roman" w:eastAsia="Times New Roman" w:hAnsi="Times New Roman" w:cs="Times New Roman"/>
          <w:b/>
          <w:bCs/>
          <w:color w:val="0F243E" w:themeColor="text2" w:themeShade="80"/>
          <w:sz w:val="24"/>
          <w:szCs w:val="24"/>
          <w:lang w:eastAsia="ru-RU"/>
        </w:rPr>
        <w:t>.</w:t>
      </w:r>
      <w:r w:rsidRPr="00A71D41">
        <w:rPr>
          <w:rFonts w:ascii="Times New Roman" w:eastAsia="Times New Roman" w:hAnsi="Times New Roman" w:cs="Times New Roman"/>
          <w:color w:val="0F243E" w:themeColor="text2" w:themeShade="80"/>
          <w:sz w:val="24"/>
          <w:szCs w:val="24"/>
          <w:lang w:eastAsia="ru-RU"/>
        </w:rPr>
        <w:t xml:space="preserve"> Устами тяжелобольного (по сути дела – умирающего) старика автор выражает одну из важнейших мыслей произведения: «Россию надо любить. Без нашей эмигрантской любви России крышка». Сегодня, когда ушли в прошлое политические противоречия, объединяются два крыла российской культуры: к нам вернулась литература Русского зарубежья, возвращаются колокола, картины, архивы. Объединились две ветви православной церкви… Сегодня стали понятны слова </w:t>
      </w:r>
      <w:proofErr w:type="spellStart"/>
      <w:r w:rsidRPr="00A71D41">
        <w:rPr>
          <w:rFonts w:ascii="Times New Roman" w:eastAsia="Times New Roman" w:hAnsi="Times New Roman" w:cs="Times New Roman"/>
          <w:color w:val="0F243E" w:themeColor="text2" w:themeShade="80"/>
          <w:sz w:val="24"/>
          <w:szCs w:val="24"/>
          <w:lang w:eastAsia="ru-RU"/>
        </w:rPr>
        <w:t>Подтягина</w:t>
      </w:r>
      <w:proofErr w:type="spellEnd"/>
      <w:r w:rsidRPr="00A71D41">
        <w:rPr>
          <w:rFonts w:ascii="Times New Roman" w:eastAsia="Times New Roman" w:hAnsi="Times New Roman" w:cs="Times New Roman"/>
          <w:color w:val="0F243E" w:themeColor="text2" w:themeShade="80"/>
          <w:sz w:val="24"/>
          <w:szCs w:val="24"/>
          <w:lang w:eastAsia="ru-RU"/>
        </w:rPr>
        <w:t>: те эмигранты, кто любил свою далекую Родину даже в изгнании, кто писал книги, прославляющие Россию, создавал музыку, ставил спектакли, строил церкви, учил детей русскому языку, воспитывал их в духе православной культуры, трудились не напрасно. Они сберегли богатейший пласт российской культуры. Возвращение раритетов искусства – это приобщение наших современников к богатейшей духовной культуре наших предков. Эмигранты первой волны, в том числе и Набоков В.В., сберегли для нас, своих потомков, высокие нравственные ориентиры.</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И роман «Машенька» тому пример. Отношение автора к </w:t>
      </w:r>
      <w:proofErr w:type="gramStart"/>
      <w:r w:rsidRPr="00A71D41">
        <w:rPr>
          <w:rFonts w:ascii="Times New Roman" w:eastAsia="Times New Roman" w:hAnsi="Times New Roman" w:cs="Times New Roman"/>
          <w:color w:val="0F243E" w:themeColor="text2" w:themeShade="80"/>
          <w:sz w:val="24"/>
          <w:szCs w:val="24"/>
          <w:lang w:eastAsia="ru-RU"/>
        </w:rPr>
        <w:t>героям</w:t>
      </w:r>
      <w:proofErr w:type="gramEnd"/>
      <w:r w:rsidRPr="00A71D41">
        <w:rPr>
          <w:rFonts w:ascii="Times New Roman" w:eastAsia="Times New Roman" w:hAnsi="Times New Roman" w:cs="Times New Roman"/>
          <w:color w:val="0F243E" w:themeColor="text2" w:themeShade="80"/>
          <w:sz w:val="24"/>
          <w:szCs w:val="24"/>
          <w:lang w:eastAsia="ru-RU"/>
        </w:rPr>
        <w:t xml:space="preserve"> прежде всего зависит от их отношения к России… Писатель ненавязчиво внушает идеи патриотизма, чувство гордости за свою многострадальную, но великую Родину.</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i/>
          <w:iCs/>
          <w:color w:val="0F243E" w:themeColor="text2" w:themeShade="80"/>
          <w:sz w:val="24"/>
          <w:szCs w:val="24"/>
          <w:lang w:eastAsia="ru-RU"/>
        </w:rPr>
        <w:t>13) «Полно, я возвращусь когда-нибудь, » - так писал Владимир Владимирович в одном из стихотворений. Он мечтал вернуться в Россию, но категорически не признавал власти большевиков, однозначно воспринимая СССР как тоталитарную державу. Сейчас он вернулся на Родину, но уже после своей смерти</w:t>
      </w:r>
      <w:proofErr w:type="gramStart"/>
      <w:r w:rsidRPr="00A71D41">
        <w:rPr>
          <w:rFonts w:ascii="Times New Roman" w:eastAsia="Times New Roman" w:hAnsi="Times New Roman" w:cs="Times New Roman"/>
          <w:i/>
          <w:iCs/>
          <w:color w:val="0F243E" w:themeColor="text2" w:themeShade="80"/>
          <w:sz w:val="24"/>
          <w:szCs w:val="24"/>
          <w:lang w:eastAsia="ru-RU"/>
        </w:rPr>
        <w:t>… В</w:t>
      </w:r>
      <w:proofErr w:type="gramEnd"/>
      <w:r w:rsidRPr="00A71D41">
        <w:rPr>
          <w:rFonts w:ascii="Times New Roman" w:eastAsia="Times New Roman" w:hAnsi="Times New Roman" w:cs="Times New Roman"/>
          <w:i/>
          <w:iCs/>
          <w:color w:val="0F243E" w:themeColor="text2" w:themeShade="80"/>
          <w:sz w:val="24"/>
          <w:szCs w:val="24"/>
          <w:lang w:eastAsia="ru-RU"/>
        </w:rPr>
        <w:t>ернулся своими произведениями… Как вы думаете, чему может научить своих потомков великий писатель?</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Я считаю, что автор тосковал по природе России, по ее душе. Писатель учит ценить то, что имеешь, учит любить свою Родину, понимать ее значимость для человека. Набоков </w:t>
      </w:r>
      <w:r w:rsidRPr="00A71D41">
        <w:rPr>
          <w:rFonts w:ascii="Times New Roman" w:eastAsia="Times New Roman" w:hAnsi="Times New Roman" w:cs="Times New Roman"/>
          <w:color w:val="0F243E" w:themeColor="text2" w:themeShade="80"/>
          <w:sz w:val="24"/>
          <w:szCs w:val="24"/>
          <w:lang w:eastAsia="ru-RU"/>
        </w:rPr>
        <w:lastRenderedPageBreak/>
        <w:t>показывает, что ничто не заменит родного гнезда, родных мест (ни деньги, ни признание поклонников), он знал это на своем собственном примере.</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После прочтения романа понимаешь идеи Владимира Владимировича: в жизни счастье – это не только деньги, карьера, женщины, но и чувство искренней, трепетной любви и к людям, и к родной стороне.</w:t>
      </w:r>
    </w:p>
    <w:p w:rsidR="0054469C" w:rsidRDefault="0054469C"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val="en-US" w:eastAsia="ru-RU"/>
        </w:rPr>
      </w:pPr>
    </w:p>
    <w:p w:rsidR="0054469C" w:rsidRPr="0054469C" w:rsidRDefault="0054469C" w:rsidP="00A71D41">
      <w:pPr>
        <w:spacing w:before="100" w:beforeAutospacing="1" w:after="100" w:afterAutospacing="1" w:line="240" w:lineRule="auto"/>
        <w:contextualSpacing/>
        <w:rPr>
          <w:rFonts w:ascii="Times New Roman" w:eastAsia="Times New Roman" w:hAnsi="Times New Roman" w:cs="Times New Roman"/>
          <w:b/>
          <w:color w:val="0F243E" w:themeColor="text2" w:themeShade="80"/>
          <w:sz w:val="24"/>
          <w:szCs w:val="24"/>
          <w:lang w:eastAsia="ru-RU"/>
        </w:rPr>
      </w:pPr>
      <w:r w:rsidRPr="0054469C">
        <w:rPr>
          <w:rFonts w:ascii="Times New Roman" w:eastAsia="Times New Roman" w:hAnsi="Times New Roman" w:cs="Times New Roman"/>
          <w:b/>
          <w:color w:val="0F243E" w:themeColor="text2" w:themeShade="80"/>
          <w:sz w:val="24"/>
          <w:szCs w:val="24"/>
          <w:lang w:val="en-US" w:eastAsia="ru-RU"/>
        </w:rPr>
        <w:t>V</w:t>
      </w:r>
      <w:r w:rsidRPr="0054469C">
        <w:rPr>
          <w:rFonts w:ascii="Times New Roman" w:eastAsia="Times New Roman" w:hAnsi="Times New Roman" w:cs="Times New Roman"/>
          <w:b/>
          <w:color w:val="0F243E" w:themeColor="text2" w:themeShade="80"/>
          <w:sz w:val="24"/>
          <w:szCs w:val="24"/>
          <w:lang w:eastAsia="ru-RU"/>
        </w:rPr>
        <w:t xml:space="preserve">. </w:t>
      </w:r>
      <w:r>
        <w:rPr>
          <w:rFonts w:ascii="Times New Roman" w:eastAsia="Times New Roman" w:hAnsi="Times New Roman" w:cs="Times New Roman"/>
          <w:b/>
          <w:color w:val="0F243E" w:themeColor="text2" w:themeShade="80"/>
          <w:sz w:val="24"/>
          <w:szCs w:val="24"/>
          <w:lang w:eastAsia="ru-RU"/>
        </w:rPr>
        <w:t>И</w:t>
      </w:r>
      <w:r w:rsidRPr="0054469C">
        <w:rPr>
          <w:rFonts w:ascii="Times New Roman" w:eastAsia="Times New Roman" w:hAnsi="Times New Roman" w:cs="Times New Roman"/>
          <w:b/>
          <w:color w:val="0F243E" w:themeColor="text2" w:themeShade="80"/>
          <w:sz w:val="24"/>
          <w:szCs w:val="24"/>
          <w:lang w:eastAsia="ru-RU"/>
        </w:rPr>
        <w:t>тоги урока</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 xml:space="preserve">– Сегодня мы познакомились с уникальным явлением – Зарубежьем, прикоснулись к творчеству великого Набокова В.В., увидели в его романе отголоски русской классической литературы </w:t>
      </w:r>
      <w:proofErr w:type="spellStart"/>
      <w:r w:rsidRPr="00A71D41">
        <w:rPr>
          <w:rFonts w:ascii="Times New Roman" w:eastAsia="Times New Roman" w:hAnsi="Times New Roman" w:cs="Times New Roman"/>
          <w:color w:val="0F243E" w:themeColor="text2" w:themeShade="80"/>
          <w:sz w:val="24"/>
          <w:szCs w:val="24"/>
          <w:lang w:eastAsia="ru-RU"/>
        </w:rPr>
        <w:t>XIX</w:t>
      </w:r>
      <w:proofErr w:type="gramStart"/>
      <w:r w:rsidRPr="00A71D41">
        <w:rPr>
          <w:rFonts w:ascii="Times New Roman" w:eastAsia="Times New Roman" w:hAnsi="Times New Roman" w:cs="Times New Roman"/>
          <w:color w:val="0F243E" w:themeColor="text2" w:themeShade="80"/>
          <w:sz w:val="24"/>
          <w:szCs w:val="24"/>
          <w:lang w:eastAsia="ru-RU"/>
        </w:rPr>
        <w:t>в</w:t>
      </w:r>
      <w:proofErr w:type="spellEnd"/>
      <w:proofErr w:type="gramEnd"/>
      <w:r w:rsidRPr="00A71D41">
        <w:rPr>
          <w:rFonts w:ascii="Times New Roman" w:eastAsia="Times New Roman" w:hAnsi="Times New Roman" w:cs="Times New Roman"/>
          <w:color w:val="0F243E" w:themeColor="text2" w:themeShade="80"/>
          <w:sz w:val="24"/>
          <w:szCs w:val="24"/>
          <w:lang w:eastAsia="ru-RU"/>
        </w:rPr>
        <w:t>., сделали вывод о значении его творчества для нас, потомков. Надеюсь, что вас заинтересовал этот урок-семинар и летом, готовясь к 11-му классу, прочитаете другие романы прославленного автора: «Защита Лужина», «Приглашение на казнь», «Другие берега».</w:t>
      </w:r>
    </w:p>
    <w:p w:rsidR="00B71FC1" w:rsidRPr="00A71D41" w:rsidRDefault="00B71FC1" w:rsidP="00A71D41">
      <w:pPr>
        <w:spacing w:before="100" w:beforeAutospacing="1" w:after="100" w:afterAutospacing="1" w:line="240" w:lineRule="auto"/>
        <w:contextualSpacing/>
        <w:rPr>
          <w:rFonts w:ascii="Times New Roman" w:eastAsia="Times New Roman" w:hAnsi="Times New Roman" w:cs="Times New Roman"/>
          <w:color w:val="0F243E" w:themeColor="text2" w:themeShade="80"/>
          <w:sz w:val="24"/>
          <w:szCs w:val="24"/>
          <w:lang w:eastAsia="ru-RU"/>
        </w:rPr>
      </w:pPr>
      <w:r w:rsidRPr="00A71D41">
        <w:rPr>
          <w:rFonts w:ascii="Times New Roman" w:eastAsia="Times New Roman" w:hAnsi="Times New Roman" w:cs="Times New Roman"/>
          <w:color w:val="0F243E" w:themeColor="text2" w:themeShade="80"/>
          <w:sz w:val="24"/>
          <w:szCs w:val="24"/>
          <w:lang w:eastAsia="ru-RU"/>
        </w:rPr>
        <w:t>Заканчивая урок, хочется обратиться к той строке, которой он назван: «Твой образ легкий и блистающий…» В стихотворении «Первая любовь» это, конечно, образ любимой, образ первой любви, а в романе «Машенька» это не только образ главной героини, но и легкий, блистающий образ утраченной и такой дорогой Родины…</w:t>
      </w:r>
    </w:p>
    <w:p w:rsidR="00251C21" w:rsidRPr="00A71D41" w:rsidRDefault="00251C21" w:rsidP="00A71D41">
      <w:pPr>
        <w:spacing w:after="0" w:line="240" w:lineRule="auto"/>
        <w:contextualSpacing/>
        <w:rPr>
          <w:rFonts w:ascii="Times New Roman" w:hAnsi="Times New Roman" w:cs="Times New Roman"/>
          <w:color w:val="0F243E" w:themeColor="text2" w:themeShade="80"/>
          <w:sz w:val="24"/>
          <w:szCs w:val="24"/>
        </w:rPr>
      </w:pPr>
      <w:r w:rsidRPr="00A71D41">
        <w:rPr>
          <w:rFonts w:ascii="Times New Roman" w:hAnsi="Times New Roman" w:cs="Times New Roman"/>
          <w:color w:val="0F243E" w:themeColor="text2" w:themeShade="80"/>
          <w:sz w:val="24"/>
          <w:szCs w:val="24"/>
        </w:rPr>
        <w:t xml:space="preserve">Вывод учителя. Устами тяжелобольного (по сути дела – умирающего) старика автор выражает одну из важнейших мыслей произведения: «Россию надо любить. Без нашей эмигрантской любви России крышка». Сегодня, когда ушли в прошлое политические противоречия, объединяются два крыла российской культуры: к нам вернулась литература Русского зарубежья, возвращаются колокола, картины, архивы. Сегодня стали понятны слова </w:t>
      </w:r>
      <w:proofErr w:type="spellStart"/>
      <w:r w:rsidRPr="00A71D41">
        <w:rPr>
          <w:rFonts w:ascii="Times New Roman" w:hAnsi="Times New Roman" w:cs="Times New Roman"/>
          <w:color w:val="0F243E" w:themeColor="text2" w:themeShade="80"/>
          <w:sz w:val="24"/>
          <w:szCs w:val="24"/>
        </w:rPr>
        <w:t>Подтягина</w:t>
      </w:r>
      <w:proofErr w:type="spellEnd"/>
      <w:r w:rsidRPr="00A71D41">
        <w:rPr>
          <w:rFonts w:ascii="Times New Roman" w:hAnsi="Times New Roman" w:cs="Times New Roman"/>
          <w:color w:val="0F243E" w:themeColor="text2" w:themeShade="80"/>
          <w:sz w:val="24"/>
          <w:szCs w:val="24"/>
        </w:rPr>
        <w:t>: те эмигранты, кто любил свою далекую Родину даже в изгнании, кто писал книги, прославляющие Россию, создавал музыку, ставил спектакли, строил церкви, учил детей русскому языку, воспитывал их в духе православной культуры, трудились не напрасно. Они сберегли богатейший пласт российской культуры. Возвращение раритетов искусства – это приобщение наших современников к богатейшей духовной культуре наших предков. Эмигранты первой волны, в том числе и Набоков В.В., сберегли для нас, своих потомков, высокие нравственные ориентиры.</w:t>
      </w:r>
    </w:p>
    <w:p w:rsidR="0054469C" w:rsidRPr="0054469C" w:rsidRDefault="0054469C" w:rsidP="00A71D41">
      <w:pPr>
        <w:contextualSpacing/>
        <w:rPr>
          <w:rFonts w:ascii="Times New Roman" w:hAnsi="Times New Roman" w:cs="Times New Roman"/>
          <w:b/>
          <w:color w:val="0F243E" w:themeColor="text2" w:themeShade="80"/>
          <w:sz w:val="24"/>
          <w:szCs w:val="24"/>
        </w:rPr>
      </w:pPr>
    </w:p>
    <w:p w:rsidR="004D39DB" w:rsidRPr="0054469C" w:rsidRDefault="0054469C" w:rsidP="00A71D41">
      <w:pPr>
        <w:contextualSpacing/>
        <w:rPr>
          <w:rFonts w:ascii="Times New Roman" w:hAnsi="Times New Roman" w:cs="Times New Roman"/>
          <w:b/>
          <w:color w:val="0F243E" w:themeColor="text2" w:themeShade="80"/>
          <w:sz w:val="24"/>
          <w:szCs w:val="24"/>
        </w:rPr>
      </w:pPr>
      <w:r w:rsidRPr="0054469C">
        <w:rPr>
          <w:rFonts w:ascii="Times New Roman" w:hAnsi="Times New Roman" w:cs="Times New Roman"/>
          <w:b/>
          <w:color w:val="0F243E" w:themeColor="text2" w:themeShade="80"/>
          <w:sz w:val="24"/>
          <w:szCs w:val="24"/>
          <w:lang w:val="en-US"/>
        </w:rPr>
        <w:t xml:space="preserve">VI. </w:t>
      </w:r>
      <w:r w:rsidRPr="0054469C">
        <w:rPr>
          <w:rFonts w:ascii="Times New Roman" w:hAnsi="Times New Roman" w:cs="Times New Roman"/>
          <w:b/>
          <w:color w:val="0F243E" w:themeColor="text2" w:themeShade="80"/>
          <w:sz w:val="24"/>
          <w:szCs w:val="24"/>
        </w:rPr>
        <w:t xml:space="preserve">Домашнее задание </w:t>
      </w:r>
    </w:p>
    <w:p w:rsidR="00EB3488" w:rsidRPr="00A71D41" w:rsidRDefault="00EB3488" w:rsidP="00A71D41">
      <w:pPr>
        <w:contextualSpacing/>
        <w:rPr>
          <w:rFonts w:ascii="Times New Roman" w:hAnsi="Times New Roman" w:cs="Times New Roman"/>
          <w:color w:val="0F243E" w:themeColor="text2" w:themeShade="80"/>
          <w:sz w:val="24"/>
          <w:szCs w:val="24"/>
        </w:rPr>
      </w:pPr>
    </w:p>
    <w:sectPr w:rsidR="00EB3488" w:rsidRPr="00A71D41" w:rsidSect="004D3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A2CA8"/>
    <w:multiLevelType w:val="multilevel"/>
    <w:tmpl w:val="8A988F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661C19C9"/>
    <w:multiLevelType w:val="hybridMultilevel"/>
    <w:tmpl w:val="3A8C6E5C"/>
    <w:lvl w:ilvl="0" w:tplc="66A6829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71FC1"/>
    <w:rsid w:val="001334F7"/>
    <w:rsid w:val="00167A57"/>
    <w:rsid w:val="00217514"/>
    <w:rsid w:val="00251C21"/>
    <w:rsid w:val="002743D2"/>
    <w:rsid w:val="004D39DB"/>
    <w:rsid w:val="0054469C"/>
    <w:rsid w:val="00553307"/>
    <w:rsid w:val="00604848"/>
    <w:rsid w:val="00714A9E"/>
    <w:rsid w:val="00907ABC"/>
    <w:rsid w:val="00A71D41"/>
    <w:rsid w:val="00B71FC1"/>
    <w:rsid w:val="00EA39BD"/>
    <w:rsid w:val="00EB3488"/>
    <w:rsid w:val="00ED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9DB"/>
  </w:style>
  <w:style w:type="paragraph" w:styleId="2">
    <w:name w:val="heading 2"/>
    <w:basedOn w:val="a"/>
    <w:link w:val="20"/>
    <w:uiPriority w:val="9"/>
    <w:qFormat/>
    <w:rsid w:val="00B71F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1F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1F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1FC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1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1FC1"/>
    <w:rPr>
      <w:b/>
      <w:bCs/>
    </w:rPr>
  </w:style>
  <w:style w:type="character" w:styleId="a5">
    <w:name w:val="Emphasis"/>
    <w:basedOn w:val="a0"/>
    <w:uiPriority w:val="20"/>
    <w:qFormat/>
    <w:rsid w:val="00B71FC1"/>
    <w:rPr>
      <w:i/>
      <w:iCs/>
    </w:rPr>
  </w:style>
  <w:style w:type="paragraph" w:styleId="a6">
    <w:name w:val="List Paragraph"/>
    <w:basedOn w:val="a"/>
    <w:uiPriority w:val="34"/>
    <w:qFormat/>
    <w:rsid w:val="00544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9585">
      <w:bodyDiv w:val="1"/>
      <w:marLeft w:val="0"/>
      <w:marRight w:val="0"/>
      <w:marTop w:val="0"/>
      <w:marBottom w:val="0"/>
      <w:divBdr>
        <w:top w:val="none" w:sz="0" w:space="0" w:color="auto"/>
        <w:left w:val="none" w:sz="0" w:space="0" w:color="auto"/>
        <w:bottom w:val="none" w:sz="0" w:space="0" w:color="auto"/>
        <w:right w:val="none" w:sz="0" w:space="0" w:color="auto"/>
      </w:divBdr>
    </w:div>
    <w:div w:id="1056391158">
      <w:bodyDiv w:val="1"/>
      <w:marLeft w:val="0"/>
      <w:marRight w:val="0"/>
      <w:marTop w:val="0"/>
      <w:marBottom w:val="0"/>
      <w:divBdr>
        <w:top w:val="none" w:sz="0" w:space="0" w:color="auto"/>
        <w:left w:val="none" w:sz="0" w:space="0" w:color="auto"/>
        <w:bottom w:val="none" w:sz="0" w:space="0" w:color="auto"/>
        <w:right w:val="none" w:sz="0" w:space="0" w:color="auto"/>
      </w:divBdr>
    </w:div>
    <w:div w:id="1126849918">
      <w:bodyDiv w:val="1"/>
      <w:marLeft w:val="0"/>
      <w:marRight w:val="0"/>
      <w:marTop w:val="0"/>
      <w:marBottom w:val="0"/>
      <w:divBdr>
        <w:top w:val="none" w:sz="0" w:space="0" w:color="auto"/>
        <w:left w:val="none" w:sz="0" w:space="0" w:color="auto"/>
        <w:bottom w:val="none" w:sz="0" w:space="0" w:color="auto"/>
        <w:right w:val="none" w:sz="0" w:space="0" w:color="auto"/>
      </w:divBdr>
    </w:div>
    <w:div w:id="1842699361">
      <w:bodyDiv w:val="1"/>
      <w:marLeft w:val="0"/>
      <w:marRight w:val="0"/>
      <w:marTop w:val="0"/>
      <w:marBottom w:val="0"/>
      <w:divBdr>
        <w:top w:val="none" w:sz="0" w:space="0" w:color="auto"/>
        <w:left w:val="none" w:sz="0" w:space="0" w:color="auto"/>
        <w:bottom w:val="none" w:sz="0" w:space="0" w:color="auto"/>
        <w:right w:val="none" w:sz="0" w:space="0" w:color="auto"/>
      </w:divBdr>
      <w:divsChild>
        <w:div w:id="194899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313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1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2265</Words>
  <Characters>12915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Ahtem</cp:lastModifiedBy>
  <cp:revision>12</cp:revision>
  <dcterms:created xsi:type="dcterms:W3CDTF">2015-09-24T16:14:00Z</dcterms:created>
  <dcterms:modified xsi:type="dcterms:W3CDTF">2020-01-21T14:52:00Z</dcterms:modified>
</cp:coreProperties>
</file>