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97" w:rsidRPr="00880001" w:rsidRDefault="00747397" w:rsidP="00747397">
      <w:pPr>
        <w:spacing w:after="0" w:line="408" w:lineRule="auto"/>
        <w:ind w:left="120"/>
        <w:jc w:val="center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7397" w:rsidRPr="004236A5" w:rsidRDefault="004236A5" w:rsidP="007473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236A5">
        <w:rPr>
          <w:rFonts w:ascii="Times New Roman" w:hAnsi="Times New Roman" w:cs="Times New Roman"/>
          <w:lang w:val="ru-RU"/>
        </w:rPr>
        <w:t>МУНИЦИПАЛЬНОЕ БЮДЖЕТНОЕ ОБЩЕОБРАЗОВАТЕЛЬНОЕ УЧРЕЖДЕНИЕ</w:t>
      </w:r>
    </w:p>
    <w:p w:rsidR="004236A5" w:rsidRPr="004236A5" w:rsidRDefault="004236A5" w:rsidP="007473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236A5">
        <w:rPr>
          <w:rFonts w:ascii="Times New Roman" w:hAnsi="Times New Roman" w:cs="Times New Roman"/>
          <w:lang w:val="ru-RU"/>
        </w:rPr>
        <w:t>«ДОЛИННЕНСКАЯ СРЕДНЯЯ ОБЩЕОБРАЗОВАТЕЛЬНАЯ ШКОЛА ИМЕНИ ПЕРЕПАДИНА АЛЕКСАНДРА ИВАНОВИЧА»</w:t>
      </w:r>
    </w:p>
    <w:p w:rsidR="00747397" w:rsidRPr="004236A5" w:rsidRDefault="004236A5" w:rsidP="00747397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236A5">
        <w:rPr>
          <w:rFonts w:ascii="Times New Roman" w:hAnsi="Times New Roman" w:cs="Times New Roman"/>
          <w:lang w:val="ru-RU"/>
        </w:rPr>
        <w:t xml:space="preserve">БАХЧИСАРАЙСКОГО РАЙОНА РЕСПУБЛИКИ КРЫМ </w:t>
      </w:r>
    </w:p>
    <w:p w:rsidR="00747397" w:rsidRPr="00447F12" w:rsidRDefault="00747397" w:rsidP="00747397">
      <w:pPr>
        <w:spacing w:after="0"/>
        <w:ind w:left="120"/>
        <w:rPr>
          <w:lang w:val="ru-RU"/>
        </w:rPr>
      </w:pPr>
    </w:p>
    <w:p w:rsidR="00747397" w:rsidRPr="00447F12" w:rsidRDefault="00747397" w:rsidP="00747397">
      <w:pPr>
        <w:spacing w:after="0"/>
        <w:ind w:left="120"/>
        <w:rPr>
          <w:lang w:val="ru-RU"/>
        </w:rPr>
      </w:pPr>
    </w:p>
    <w:tbl>
      <w:tblPr>
        <w:tblW w:w="990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447F12" w:rsidRPr="004236A5" w:rsidTr="00447F12">
        <w:trPr>
          <w:trHeight w:val="3533"/>
        </w:trPr>
        <w:tc>
          <w:tcPr>
            <w:tcW w:w="9900" w:type="dxa"/>
          </w:tcPr>
          <w:tbl>
            <w:tblPr>
              <w:tblW w:w="9496" w:type="dxa"/>
              <w:tblInd w:w="153" w:type="dxa"/>
              <w:tblLook w:val="04A0"/>
            </w:tblPr>
            <w:tblGrid>
              <w:gridCol w:w="2835"/>
              <w:gridCol w:w="248"/>
              <w:gridCol w:w="3096"/>
              <w:gridCol w:w="3317"/>
            </w:tblGrid>
            <w:tr w:rsidR="00447F12" w:rsidRPr="004236A5" w:rsidTr="00516490">
              <w:trPr>
                <w:trHeight w:val="31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РАССМОТРЕНО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На заседании ШМО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Руководитель ШМО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_________________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Татур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Т.Д.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_______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«_____»_______2025 г.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8" w:type="dxa"/>
                  <w:tcBorders>
                    <w:left w:val="single" w:sz="4" w:space="0" w:color="auto"/>
                  </w:tcBorders>
                </w:tcPr>
                <w:p w:rsidR="00447F12" w:rsidRPr="004004F5" w:rsidRDefault="00447F12" w:rsidP="00516490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96" w:type="dxa"/>
                  <w:tcBorders>
                    <w:right w:val="single" w:sz="4" w:space="0" w:color="auto"/>
                  </w:tcBorders>
                </w:tcPr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СОГЛАСОВАНО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Заместитель директора</w:t>
                  </w:r>
                </w:p>
                <w:p w:rsidR="00447F12" w:rsidRPr="004004F5" w:rsidRDefault="00447F12" w:rsidP="00516490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По УВР</w:t>
                  </w:r>
                </w:p>
                <w:p w:rsidR="00447F12" w:rsidRPr="004004F5" w:rsidRDefault="00447F12" w:rsidP="00516490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_______________</w:t>
                  </w:r>
                </w:p>
                <w:p w:rsidR="00447F12" w:rsidRPr="004004F5" w:rsidRDefault="00447F12" w:rsidP="00516490">
                  <w:pPr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Арифмеметова</w:t>
                  </w:r>
                  <w:proofErr w:type="spellEnd"/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 Н.А.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«____»_______ 2025 г.</w:t>
                  </w:r>
                </w:p>
              </w:tc>
              <w:tc>
                <w:tcPr>
                  <w:tcW w:w="3317" w:type="dxa"/>
                  <w:tcBorders>
                    <w:left w:val="single" w:sz="4" w:space="0" w:color="auto"/>
                  </w:tcBorders>
                </w:tcPr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УТВЕРЖДЕНО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Директор МБОУ «</w:t>
                  </w: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Долинненская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СОШ </w:t>
                  </w: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им</w:t>
                  </w:r>
                  <w:proofErr w:type="gram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.П</w:t>
                  </w:r>
                  <w:proofErr w:type="gram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ерепадина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А.И.»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________  Колесник Н.О.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Приакз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№___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От «___» ______ 2025г.</w:t>
                  </w: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47F12" w:rsidRPr="004004F5" w:rsidRDefault="00447F12" w:rsidP="0051649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447F12" w:rsidRPr="004004F5" w:rsidRDefault="00447F12" w:rsidP="005164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</w:p>
        </w:tc>
      </w:tr>
    </w:tbl>
    <w:p w:rsidR="00747397" w:rsidRPr="00447F12" w:rsidRDefault="00747397" w:rsidP="00747397">
      <w:pPr>
        <w:spacing w:after="0"/>
        <w:ind w:left="120"/>
        <w:rPr>
          <w:lang w:val="ru-RU"/>
        </w:rPr>
      </w:pPr>
    </w:p>
    <w:p w:rsidR="00747397" w:rsidRPr="00447F12" w:rsidRDefault="00747397" w:rsidP="00747397">
      <w:pPr>
        <w:spacing w:after="0"/>
        <w:ind w:left="120"/>
        <w:rPr>
          <w:lang w:val="ru-RU"/>
        </w:rPr>
      </w:pPr>
    </w:p>
    <w:p w:rsidR="00747397" w:rsidRPr="00880001" w:rsidRDefault="00747397" w:rsidP="00447F12">
      <w:pPr>
        <w:spacing w:after="0"/>
        <w:rPr>
          <w:lang w:val="ru-RU"/>
        </w:rPr>
      </w:pPr>
    </w:p>
    <w:p w:rsidR="00747397" w:rsidRPr="00880001" w:rsidRDefault="00747397" w:rsidP="00516490">
      <w:pPr>
        <w:spacing w:after="0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rPr>
          <w:lang w:val="ru-RU"/>
        </w:rPr>
      </w:pPr>
    </w:p>
    <w:p w:rsidR="00747397" w:rsidRPr="00337881" w:rsidRDefault="00516490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337881">
        <w:rPr>
          <w:rFonts w:ascii="Times New Roman" w:hAnsi="Times New Roman" w:cs="Times New Roman"/>
          <w:b/>
          <w:sz w:val="32"/>
          <w:lang w:val="ru-RU"/>
        </w:rPr>
        <w:t xml:space="preserve">АДАПТИРОВАННАЯ </w:t>
      </w:r>
      <w:r w:rsidR="00747397" w:rsidRPr="00337881">
        <w:rPr>
          <w:rFonts w:ascii="Times New Roman" w:hAnsi="Times New Roman" w:cs="Times New Roman"/>
          <w:b/>
          <w:sz w:val="32"/>
          <w:lang w:val="ru-RU"/>
        </w:rPr>
        <w:t>РАБОЧАЯ ПРОГРАММА</w:t>
      </w:r>
    </w:p>
    <w:p w:rsidR="00747397" w:rsidRPr="00337881" w:rsidRDefault="00747397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516490" w:rsidRPr="00337881" w:rsidRDefault="00447F12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337881">
        <w:rPr>
          <w:rFonts w:ascii="Times New Roman" w:hAnsi="Times New Roman" w:cs="Times New Roman"/>
          <w:b/>
          <w:sz w:val="32"/>
          <w:lang w:val="ru-RU"/>
        </w:rPr>
        <w:t>По ЛИТЕРАТУРЕ</w:t>
      </w:r>
    </w:p>
    <w:p w:rsidR="00747397" w:rsidRPr="00516490" w:rsidRDefault="00516490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516490">
        <w:rPr>
          <w:rFonts w:ascii="Times New Roman" w:hAnsi="Times New Roman" w:cs="Times New Roman"/>
          <w:b/>
          <w:sz w:val="32"/>
          <w:lang w:val="ru-RU"/>
        </w:rPr>
        <w:t xml:space="preserve"> (Вариант 7.2)</w:t>
      </w:r>
    </w:p>
    <w:p w:rsidR="00747397" w:rsidRPr="00516490" w:rsidRDefault="00447F12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516490">
        <w:rPr>
          <w:rFonts w:ascii="Times New Roman" w:hAnsi="Times New Roman" w:cs="Times New Roman"/>
          <w:b/>
          <w:sz w:val="32"/>
          <w:lang w:val="ru-RU"/>
        </w:rPr>
        <w:t>5 КЛАСС</w:t>
      </w:r>
    </w:p>
    <w:p w:rsidR="00516490" w:rsidRPr="00516490" w:rsidRDefault="00516490" w:rsidP="00516490">
      <w:pPr>
        <w:pStyle w:val="a4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516490">
        <w:rPr>
          <w:rFonts w:ascii="Times New Roman" w:hAnsi="Times New Roman" w:cs="Times New Roman"/>
          <w:b/>
          <w:sz w:val="32"/>
          <w:lang w:val="ru-RU"/>
        </w:rPr>
        <w:t>На 2025-2026 учебный год</w:t>
      </w: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447F12" w:rsidRPr="00286500" w:rsidRDefault="00447F12" w:rsidP="00447F12">
      <w:pPr>
        <w:rPr>
          <w:rFonts w:ascii="Times New Roman" w:hAnsi="Times New Roman" w:cs="Times New Roman"/>
          <w:b/>
          <w:sz w:val="28"/>
          <w:lang w:val="ru-RU"/>
        </w:rPr>
      </w:pPr>
      <w:r w:rsidRPr="00286500">
        <w:rPr>
          <w:rFonts w:ascii="Times New Roman" w:hAnsi="Times New Roman" w:cs="Times New Roman"/>
          <w:b/>
          <w:sz w:val="28"/>
          <w:lang w:val="ru-RU"/>
        </w:rPr>
        <w:t>КОЛИЧЕСТВО ЧАСОВ В НЕДЕЛЮ:  в неделю -3;  всего за год- 102 ч.</w:t>
      </w:r>
    </w:p>
    <w:p w:rsidR="00447F12" w:rsidRPr="00286500" w:rsidRDefault="00447F12" w:rsidP="00447F12">
      <w:pPr>
        <w:rPr>
          <w:rFonts w:ascii="Times New Roman" w:hAnsi="Times New Roman" w:cs="Times New Roman"/>
          <w:b/>
          <w:sz w:val="28"/>
          <w:lang w:val="ru-RU"/>
        </w:rPr>
      </w:pPr>
      <w:r w:rsidRPr="00286500">
        <w:rPr>
          <w:rFonts w:ascii="Times New Roman" w:hAnsi="Times New Roman" w:cs="Times New Roman"/>
          <w:b/>
          <w:sz w:val="28"/>
          <w:lang w:val="ru-RU"/>
        </w:rPr>
        <w:t>Учитель Шереметьева Наталья Николаевна</w:t>
      </w:r>
    </w:p>
    <w:p w:rsidR="00447F12" w:rsidRPr="00286500" w:rsidRDefault="00447F12" w:rsidP="00447F12">
      <w:pPr>
        <w:rPr>
          <w:rFonts w:ascii="Times New Roman" w:hAnsi="Times New Roman" w:cs="Times New Roman"/>
          <w:b/>
          <w:sz w:val="24"/>
          <w:lang w:val="ru-RU"/>
        </w:rPr>
      </w:pPr>
      <w:r w:rsidRPr="00286500">
        <w:rPr>
          <w:rFonts w:ascii="Times New Roman" w:hAnsi="Times New Roman" w:cs="Times New Roman"/>
          <w:b/>
          <w:sz w:val="24"/>
          <w:lang w:val="ru-RU"/>
        </w:rPr>
        <w:t xml:space="preserve">КАТЕГОРИЯ СЗД </w:t>
      </w:r>
    </w:p>
    <w:p w:rsidR="00747397" w:rsidRPr="00880001" w:rsidRDefault="00747397" w:rsidP="00447F12">
      <w:pPr>
        <w:spacing w:after="0"/>
        <w:ind w:left="120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747397" w:rsidRPr="00516490" w:rsidRDefault="00447F12" w:rsidP="00747397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516490">
        <w:rPr>
          <w:rFonts w:ascii="Times New Roman" w:hAnsi="Times New Roman" w:cs="Times New Roman"/>
          <w:b/>
          <w:lang w:val="ru-RU"/>
        </w:rPr>
        <w:t>Долинное</w:t>
      </w:r>
      <w:proofErr w:type="gramEnd"/>
      <w:r w:rsidRPr="00516490">
        <w:rPr>
          <w:rFonts w:ascii="Times New Roman" w:hAnsi="Times New Roman" w:cs="Times New Roman"/>
          <w:b/>
          <w:lang w:val="ru-RU"/>
        </w:rPr>
        <w:t>, 2025 г.</w:t>
      </w:r>
    </w:p>
    <w:p w:rsidR="00747397" w:rsidRPr="00880001" w:rsidRDefault="00747397" w:rsidP="00747397">
      <w:pPr>
        <w:spacing w:after="0"/>
        <w:ind w:left="120"/>
        <w:jc w:val="center"/>
        <w:rPr>
          <w:lang w:val="ru-RU"/>
        </w:rPr>
      </w:pP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jc w:val="center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lastRenderedPageBreak/>
        <w:t>Пояснительная записка.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proofErr w:type="gramStart"/>
      <w:r w:rsidRPr="00516490">
        <w:rPr>
          <w:color w:val="212529"/>
          <w:sz w:val="28"/>
        </w:rPr>
        <w:t>Адаптированная рабочая программа индивидуального обучения по литературе для 5 класса составлена на основе Федерального государственного образовательного стандарта основного общего образования, примерной адаптированной основной общеобразовательной программы основного общего образования обучающихся с задержкой психического развития</w:t>
      </w:r>
      <w:r w:rsidRPr="00516490">
        <w:rPr>
          <w:b/>
          <w:bCs/>
          <w:color w:val="212529"/>
          <w:sz w:val="28"/>
        </w:rPr>
        <w:t> </w:t>
      </w:r>
      <w:r w:rsidRPr="00516490">
        <w:rPr>
          <w:color w:val="212529"/>
          <w:sz w:val="28"/>
        </w:rPr>
        <w:t xml:space="preserve">в соответствии с основной образовательной программой основного общего образования ГБОУ СОШ им. И.Ф. </w:t>
      </w:r>
      <w:proofErr w:type="spellStart"/>
      <w:r w:rsidRPr="00516490">
        <w:rPr>
          <w:color w:val="212529"/>
          <w:sz w:val="28"/>
        </w:rPr>
        <w:t>Самаркина</w:t>
      </w:r>
      <w:proofErr w:type="spellEnd"/>
      <w:r w:rsidRPr="00516490">
        <w:rPr>
          <w:color w:val="212529"/>
          <w:sz w:val="28"/>
        </w:rPr>
        <w:t xml:space="preserve"> с. Новая </w:t>
      </w:r>
      <w:proofErr w:type="spellStart"/>
      <w:r w:rsidRPr="00516490">
        <w:rPr>
          <w:color w:val="212529"/>
          <w:sz w:val="28"/>
        </w:rPr>
        <w:t>Кармала</w:t>
      </w:r>
      <w:proofErr w:type="spellEnd"/>
      <w:r w:rsidRPr="00516490">
        <w:rPr>
          <w:color w:val="212529"/>
          <w:sz w:val="28"/>
        </w:rPr>
        <w:t> </w:t>
      </w:r>
      <w:r w:rsidRPr="00516490">
        <w:rPr>
          <w:color w:val="000000"/>
          <w:sz w:val="28"/>
        </w:rPr>
        <w:t>и авторской программой под редакцией В.Я.Коровиной, В.</w:t>
      </w:r>
      <w:proofErr w:type="gramEnd"/>
      <w:r w:rsidRPr="00516490">
        <w:rPr>
          <w:color w:val="000000"/>
          <w:sz w:val="28"/>
        </w:rPr>
        <w:t>П. Журавлёва, В.И. Коровина, Н.В. Беляевой </w:t>
      </w:r>
      <w:r w:rsidRPr="00516490">
        <w:rPr>
          <w:color w:val="212529"/>
          <w:sz w:val="28"/>
        </w:rPr>
        <w:t>«Литература. Рабочие программы. Предметная линия учебников под редакцией В.Я. Коровиной. 5-9 классы» Москва: Просвещение,2015 г и обеспечивается следующим учебником: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000000"/>
          <w:sz w:val="28"/>
        </w:rPr>
        <w:t>В.Я.Коровина, В.П. Журавлёв, В.И. Коровин</w:t>
      </w:r>
      <w:r w:rsidRPr="00516490">
        <w:rPr>
          <w:color w:val="212529"/>
          <w:sz w:val="28"/>
        </w:rPr>
        <w:t>. «Литература, 5 класс». Учебник для общеобразовательных учреждений. В двух частях. Ч</w:t>
      </w:r>
      <w:r>
        <w:rPr>
          <w:color w:val="212529"/>
          <w:sz w:val="28"/>
        </w:rPr>
        <w:t>асть 1, 2. М.: Просвещение, 2025</w:t>
      </w:r>
      <w:r w:rsidRPr="00516490">
        <w:rPr>
          <w:color w:val="212529"/>
          <w:sz w:val="28"/>
        </w:rPr>
        <w:t xml:space="preserve"> г.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</w:t>
      </w:r>
      <w:r w:rsidRPr="00516490">
        <w:rPr>
          <w:color w:val="212529"/>
          <w:sz w:val="28"/>
        </w:rPr>
        <w:lastRenderedPageBreak/>
        <w:t>культуры, духовного и нравственного потенциала многонациональной России.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16490">
        <w:rPr>
          <w:color w:val="212529"/>
          <w:sz w:val="28"/>
        </w:rPr>
        <w:t>человековедением</w:t>
      </w:r>
      <w:proofErr w:type="spellEnd"/>
      <w:r w:rsidRPr="00516490">
        <w:rPr>
          <w:color w:val="212529"/>
          <w:sz w:val="28"/>
        </w:rPr>
        <w:t>», «учебником жизни».</w:t>
      </w:r>
    </w:p>
    <w:p w:rsidR="00516490" w:rsidRPr="00516490" w:rsidRDefault="00516490">
      <w:pPr>
        <w:rPr>
          <w:rFonts w:ascii="Times New Roman" w:hAnsi="Times New Roman" w:cs="Times New Roman"/>
          <w:sz w:val="24"/>
          <w:lang w:val="ru-RU"/>
        </w:rPr>
      </w:pP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Главными целями изучения предмета «Литература» являются: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 xml:space="preserve">• овладение важнейшими </w:t>
      </w:r>
      <w:proofErr w:type="spellStart"/>
      <w:r w:rsidRPr="00516490">
        <w:rPr>
          <w:color w:val="212529"/>
          <w:sz w:val="28"/>
        </w:rPr>
        <w:t>общеучебными</w:t>
      </w:r>
      <w:proofErr w:type="spellEnd"/>
      <w:r w:rsidRPr="00516490">
        <w:rPr>
          <w:color w:val="212529"/>
          <w:sz w:val="28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 xml:space="preserve">Данная рабочая программа разработана для обучающегося 5 класса, который находится на индивидуальном </w:t>
      </w:r>
      <w:proofErr w:type="gramStart"/>
      <w:r w:rsidRPr="00516490">
        <w:rPr>
          <w:color w:val="212529"/>
          <w:sz w:val="28"/>
        </w:rPr>
        <w:t>обучении по программе</w:t>
      </w:r>
      <w:proofErr w:type="gramEnd"/>
      <w:r w:rsidRPr="00516490">
        <w:rPr>
          <w:color w:val="212529"/>
          <w:sz w:val="28"/>
        </w:rPr>
        <w:t xml:space="preserve"> 7 вида. По </w:t>
      </w:r>
      <w:r w:rsidRPr="00516490">
        <w:rPr>
          <w:color w:val="212529"/>
          <w:sz w:val="28"/>
        </w:rPr>
        <w:lastRenderedPageBreak/>
        <w:t xml:space="preserve">результатам ПМПК ребёнок является обучающимся с ОВЗ, с инвалидностью и нуждается в организации специальных образовательных условий. Данная рабочая программа ориентирована на индивидуальное обучение с учётом психологических и психофизических особенностей </w:t>
      </w:r>
      <w:proofErr w:type="gramStart"/>
      <w:r w:rsidRPr="00516490">
        <w:rPr>
          <w:color w:val="212529"/>
          <w:sz w:val="28"/>
        </w:rPr>
        <w:t>обучающегося</w:t>
      </w:r>
      <w:proofErr w:type="gramEnd"/>
      <w:r w:rsidRPr="00516490">
        <w:rPr>
          <w:color w:val="212529"/>
          <w:sz w:val="28"/>
        </w:rPr>
        <w:t>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Адаптация программы происходит за счет сокращения сложных понятий и терминов. Основные сведения в программе даются дифференцированно. Темы изучаются таким образом, чтобы обучающиеся могли опознавать их, опираясь на существенные признаки, по другим вопросам получают только общее представление, ряд сведений познается в результате практической деятельности.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На изучение курса «Литература» в 5 классе в адаптированной программе отводится 1ч в неделю. Программа рассчита</w:t>
      </w:r>
      <w:r w:rsidRPr="00516490">
        <w:rPr>
          <w:color w:val="212529"/>
          <w:sz w:val="28"/>
        </w:rPr>
        <w:softHyphen/>
        <w:t>на на 34 ч.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Виды учебной деятельности и формы организации занятий на уроках литературы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proofErr w:type="gramStart"/>
      <w:r w:rsidRPr="00516490">
        <w:rPr>
          <w:color w:val="212529"/>
          <w:sz w:val="28"/>
        </w:rPr>
        <w:t>Программа предусматривает проведение уроков ознакомления с новым материалом, закрепления изученного, применения знаний и умений, обобщения и систематизации знаний, комбинированных уроков, урок-беседа, урок – игра, урок- исследование, урок-практикум, компьютерные уроки, урок развития речи.</w:t>
      </w:r>
      <w:proofErr w:type="gramEnd"/>
      <w:r w:rsidRPr="00516490">
        <w:rPr>
          <w:color w:val="212529"/>
          <w:sz w:val="28"/>
        </w:rPr>
        <w:t xml:space="preserve"> Особое внимание уделяется познавательной активности обучающейся, их </w:t>
      </w:r>
      <w:proofErr w:type="spellStart"/>
      <w:r w:rsidRPr="00516490">
        <w:rPr>
          <w:color w:val="212529"/>
          <w:sz w:val="28"/>
        </w:rPr>
        <w:t>мотивированности</w:t>
      </w:r>
      <w:proofErr w:type="spellEnd"/>
      <w:r w:rsidRPr="00516490">
        <w:rPr>
          <w:color w:val="212529"/>
          <w:sz w:val="28"/>
        </w:rPr>
        <w:t xml:space="preserve"> к самостоятельной учебной работе.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000000"/>
          <w:sz w:val="28"/>
        </w:rPr>
        <w:t>Контроль над уровнем достижений обучающихся по предмету проводится в виде тестовых заданий.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proofErr w:type="spellStart"/>
      <w:r w:rsidRPr="00516490">
        <w:rPr>
          <w:b/>
          <w:bCs/>
          <w:color w:val="000000"/>
          <w:sz w:val="28"/>
        </w:rPr>
        <w:t>Коррекционно</w:t>
      </w:r>
      <w:proofErr w:type="spellEnd"/>
      <w:r w:rsidRPr="00516490">
        <w:rPr>
          <w:b/>
          <w:bCs/>
          <w:color w:val="000000"/>
          <w:sz w:val="28"/>
        </w:rPr>
        <w:t xml:space="preserve"> – развивающаяся работа.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Коррекция отдельных сторон психической деятельности:</w:t>
      </w:r>
      <w:r w:rsidRPr="00516490">
        <w:rPr>
          <w:color w:val="212529"/>
          <w:sz w:val="28"/>
        </w:rPr>
        <w:t> коррекция – развитие восприятия, представлений, ощущений;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коррекция – развитие памяти;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коррекция – развитие внимания;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Развитие различных видов мышления:</w:t>
      </w:r>
      <w:r w:rsidRPr="00516490">
        <w:rPr>
          <w:color w:val="212529"/>
          <w:sz w:val="28"/>
        </w:rPr>
        <w:t> развитие наглядно-образного мышления;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lastRenderedPageBreak/>
        <w:t>развитие словесно-логического мышления (умение видеть и устанавливать логические связи между предметами, явлениями и событиями)</w:t>
      </w:r>
      <w:r w:rsidRPr="00516490">
        <w:rPr>
          <w:color w:val="000000"/>
          <w:sz w:val="28"/>
        </w:rPr>
        <w:t>, содействовать развитию абстрактного мышления, развивать воображение.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Развитие основных мыслительных операций:</w:t>
      </w:r>
      <w:r w:rsidRPr="00516490">
        <w:rPr>
          <w:color w:val="212529"/>
          <w:sz w:val="28"/>
        </w:rPr>
        <w:t> развитие умения сравнивать, анализировать; развитие умения выделять сходство и различие понятий;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000000"/>
          <w:sz w:val="28"/>
        </w:rPr>
        <w:t>учить понимать причинно-следственные зависимости.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color w:val="212529"/>
          <w:sz w:val="28"/>
        </w:rPr>
        <w:t>умение работать по словесной и письменной инструкциям, алгоритму; умение планировать деятельность.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Коррекция нарушений в развитии эмоционально-личностной сферы: </w:t>
      </w:r>
      <w:r w:rsidRPr="00516490">
        <w:rPr>
          <w:color w:val="212529"/>
          <w:sz w:val="28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516490" w:rsidRPr="00516490" w:rsidRDefault="00516490" w:rsidP="00516490">
      <w:pPr>
        <w:pStyle w:val="a5"/>
        <w:shd w:val="clear" w:color="auto" w:fill="FFFFFF"/>
        <w:spacing w:before="0" w:beforeAutospacing="0" w:line="306" w:lineRule="atLeast"/>
        <w:rPr>
          <w:color w:val="212529"/>
          <w:sz w:val="28"/>
        </w:rPr>
      </w:pPr>
      <w:r w:rsidRPr="00516490">
        <w:rPr>
          <w:b/>
          <w:bCs/>
          <w:color w:val="212529"/>
          <w:sz w:val="28"/>
        </w:rPr>
        <w:t>Коррекция – развитие речи</w:t>
      </w:r>
      <w:r w:rsidRPr="00516490">
        <w:rPr>
          <w:color w:val="212529"/>
          <w:sz w:val="28"/>
        </w:rPr>
        <w:t>: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Расширение представлений об окружающем мире и обогащение словаря</w:t>
      </w:r>
      <w:r w:rsidRPr="00516490">
        <w:rPr>
          <w:color w:val="000000"/>
          <w:sz w:val="28"/>
        </w:rPr>
        <w:t>. </w:t>
      </w:r>
      <w:r w:rsidRPr="00516490">
        <w:rPr>
          <w:color w:val="212529"/>
          <w:sz w:val="28"/>
        </w:rPr>
        <w:t>Коррекция индивидуальных пробелов в знаниях.</w:t>
      </w:r>
    </w:p>
    <w:p w:rsidR="00516490" w:rsidRPr="00516490" w:rsidRDefault="00516490">
      <w:pPr>
        <w:rPr>
          <w:rFonts w:ascii="Times New Roman" w:hAnsi="Times New Roman" w:cs="Times New Roman"/>
          <w:sz w:val="28"/>
          <w:lang w:val="ru-RU"/>
        </w:rPr>
      </w:pPr>
    </w:p>
    <w:p w:rsidR="00516490" w:rsidRPr="00516490" w:rsidRDefault="00516490">
      <w:pPr>
        <w:rPr>
          <w:rFonts w:ascii="Times New Roman" w:hAnsi="Times New Roman" w:cs="Times New Roman"/>
          <w:sz w:val="28"/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516490" w:rsidRDefault="00516490">
      <w:pPr>
        <w:rPr>
          <w:lang w:val="ru-RU"/>
        </w:rPr>
      </w:pP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ОБЩАЯ ХАРАКТЕРИСТИКА </w:t>
      </w:r>
      <w:r w:rsidRPr="0088000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516490" w:rsidRDefault="00516490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6490" w:rsidRDefault="00516490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16490" w:rsidRDefault="00516490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88000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</w:t>
      </w:r>
      <w:r w:rsidRPr="00880001">
        <w:rPr>
          <w:rFonts w:ascii="Times New Roman" w:hAnsi="Times New Roman"/>
          <w:color w:val="000000"/>
          <w:sz w:val="28"/>
          <w:lang w:val="ru-RU"/>
        </w:rPr>
        <w:lastRenderedPageBreak/>
        <w:t>историко-культурном контексте, сопоставлять с произведениями других видов искусства;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</w:t>
      </w: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самовоспитания и саморазвития, формирования внутренней позиции личности.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447F12" w:rsidRPr="00447F12" w:rsidRDefault="00447F12" w:rsidP="00447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47F12" w:rsidRPr="00447F12" w:rsidRDefault="00447F12" w:rsidP="00447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47F12" w:rsidRPr="00447F12" w:rsidRDefault="00447F12" w:rsidP="00447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47F12" w:rsidRPr="00447F12" w:rsidRDefault="00447F12" w:rsidP="00447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47F12" w:rsidRPr="00447F12" w:rsidRDefault="00447F12" w:rsidP="00447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47F12" w:rsidRPr="00447F12" w:rsidRDefault="00447F12" w:rsidP="00447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47F12" w:rsidRPr="00447F12" w:rsidRDefault="00447F12" w:rsidP="00447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47F12" w:rsidRPr="00447F12" w:rsidRDefault="00447F12" w:rsidP="00447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47F12" w:rsidRPr="00447F12" w:rsidRDefault="00447F12" w:rsidP="00447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47F12" w:rsidRPr="00447F12" w:rsidRDefault="00447F12" w:rsidP="00447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47F12" w:rsidRPr="00447F12" w:rsidRDefault="00447F12" w:rsidP="00447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47F12" w:rsidRPr="00447F12" w:rsidRDefault="00447F12" w:rsidP="00447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47F12" w:rsidRPr="00447F12" w:rsidRDefault="00447F12" w:rsidP="00447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47F12" w:rsidRPr="00447F12" w:rsidRDefault="00447F12" w:rsidP="00447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447F1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47F12" w:rsidRPr="00447F12" w:rsidRDefault="00447F12" w:rsidP="00447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47F12" w:rsidRPr="00447F12" w:rsidRDefault="00447F12" w:rsidP="00447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47F12" w:rsidRPr="00447F12" w:rsidRDefault="00447F12" w:rsidP="00447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447F1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47F1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447F12" w:rsidRPr="00447F12" w:rsidRDefault="00447F12" w:rsidP="00447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3D5623" w:rsidP="00447F12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К </w:t>
      </w:r>
      <w:r w:rsidR="00447F12" w:rsidRPr="00447F12">
        <w:rPr>
          <w:rFonts w:ascii="Times New Roman" w:hAnsi="Times New Roman"/>
          <w:color w:val="000000"/>
          <w:sz w:val="28"/>
          <w:lang w:val="ru-RU"/>
        </w:rPr>
        <w:t>концу обучения у обучающегося формируются следующие универсальные учебные действия.</w:t>
      </w:r>
      <w:proofErr w:type="gramEnd"/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bookmarkStart w:id="0" w:name="_GoBack"/>
      <w:bookmarkEnd w:id="0"/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дефициты информации, данных, необходимых для решения поставленной учебной задачи;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47F12" w:rsidRPr="00447F12" w:rsidRDefault="00447F12" w:rsidP="00447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47F12" w:rsidRPr="00447F12" w:rsidRDefault="00447F12" w:rsidP="00447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47F12" w:rsidRPr="00447F12" w:rsidRDefault="00447F12" w:rsidP="00447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47F12" w:rsidRPr="00447F12" w:rsidRDefault="00447F12" w:rsidP="00447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47F12" w:rsidRPr="00447F12" w:rsidRDefault="00447F12" w:rsidP="00447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47F12" w:rsidRPr="00447F12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47F12" w:rsidRPr="00447F12" w:rsidRDefault="00447F12" w:rsidP="00447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47F12" w:rsidRPr="00447F12" w:rsidRDefault="00447F12" w:rsidP="00447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47F12" w:rsidRPr="00447F12" w:rsidRDefault="00447F12" w:rsidP="00447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47F12" w:rsidRPr="00447F12" w:rsidRDefault="00447F12" w:rsidP="00447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47F12" w:rsidRPr="00447F12" w:rsidRDefault="00447F12" w:rsidP="00447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47F12" w:rsidRPr="00447F12" w:rsidRDefault="00447F12" w:rsidP="00447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47F12" w:rsidRPr="00447F12" w:rsidRDefault="00447F12" w:rsidP="00447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47F12" w:rsidRPr="00447F12" w:rsidRDefault="00447F12" w:rsidP="00447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47F12" w:rsidRPr="00447F12" w:rsidRDefault="00447F12" w:rsidP="00447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47F12" w:rsidRPr="00447F12" w:rsidRDefault="00447F12" w:rsidP="00447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47F12" w:rsidRPr="00447F12" w:rsidRDefault="00447F12" w:rsidP="00447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47F12" w:rsidRDefault="00447F12" w:rsidP="00447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 w:rsidR="005164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7F12" w:rsidRPr="00447F12" w:rsidRDefault="00447F12" w:rsidP="00447F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47F12" w:rsidRPr="00447F12" w:rsidRDefault="00447F12" w:rsidP="00447F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47F12" w:rsidRPr="00447F12" w:rsidRDefault="00447F12" w:rsidP="00447F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47F12" w:rsidRPr="00447F12" w:rsidRDefault="00447F12" w:rsidP="00447F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516490">
      <w:pPr>
        <w:spacing w:after="0" w:line="264" w:lineRule="auto"/>
        <w:rPr>
          <w:lang w:val="ru-RU"/>
        </w:rPr>
      </w:pP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516490">
      <w:pPr>
        <w:spacing w:after="0" w:line="264" w:lineRule="auto"/>
        <w:rPr>
          <w:lang w:val="ru-RU"/>
        </w:rPr>
      </w:pP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Pr="003D5623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3D56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7F12" w:rsidRPr="003D5623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3D5623" w:rsidRDefault="00447F12" w:rsidP="00447F12">
      <w:pPr>
        <w:spacing w:after="0" w:line="264" w:lineRule="auto"/>
        <w:ind w:left="120"/>
        <w:jc w:val="both"/>
        <w:rPr>
          <w:lang w:val="ru-RU"/>
        </w:rPr>
      </w:pPr>
      <w:r w:rsidRPr="003D56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47F12" w:rsidRPr="003D5623" w:rsidRDefault="00447F12" w:rsidP="00447F12">
      <w:pPr>
        <w:spacing w:after="0" w:line="264" w:lineRule="auto"/>
        <w:ind w:left="120"/>
        <w:jc w:val="both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47F12" w:rsidRPr="00447F12" w:rsidRDefault="00447F12" w:rsidP="00447F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47F12" w:rsidRPr="00447F12" w:rsidRDefault="00447F12" w:rsidP="00447F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447F12" w:rsidRPr="00447F12" w:rsidRDefault="00447F12" w:rsidP="00447F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47F12" w:rsidRPr="00447F12" w:rsidRDefault="00447F12" w:rsidP="00447F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>);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447F12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447F12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447F12" w:rsidRPr="00447F12" w:rsidRDefault="00447F12" w:rsidP="00447F12">
      <w:pPr>
        <w:spacing w:after="0" w:line="264" w:lineRule="auto"/>
        <w:ind w:firstLine="600"/>
        <w:jc w:val="both"/>
        <w:rPr>
          <w:lang w:val="ru-RU"/>
        </w:rPr>
      </w:pPr>
      <w:r w:rsidRPr="00447F12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447F12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447F12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Pr="00447F12" w:rsidRDefault="00447F12" w:rsidP="00447F12">
      <w:pPr>
        <w:spacing w:after="0" w:line="264" w:lineRule="auto"/>
        <w:ind w:left="960"/>
        <w:rPr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51649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447F12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7F12" w:rsidRDefault="00447F12" w:rsidP="007473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747397" w:rsidRDefault="00747397" w:rsidP="00747397">
      <w:pPr>
        <w:rPr>
          <w:rFonts w:ascii="Times New Roman" w:hAnsi="Times New Roman"/>
          <w:color w:val="000000"/>
          <w:sz w:val="28"/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47397" w:rsidRPr="00880001" w:rsidRDefault="00747397" w:rsidP="00747397">
      <w:pPr>
        <w:spacing w:after="0" w:line="264" w:lineRule="auto"/>
        <w:ind w:left="120"/>
        <w:jc w:val="both"/>
        <w:rPr>
          <w:lang w:val="ru-RU"/>
        </w:rPr>
      </w:pP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1" w:name="8038850c-b985-4899-8396-05ec2b5ebddc"/>
      <w:r w:rsidRPr="00880001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1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2" w:name="f1cdb435-b3ac-4333-9983-9795e004a0c2"/>
      <w:r w:rsidRPr="00880001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2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" w:name="b8731a29-438b-4b6a-a37d-ff778ded575a"/>
      <w:r w:rsidRPr="00880001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3"/>
      <w:r w:rsidRPr="00880001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" w:name="1d4fde75-5a86-4cea-90d5-aae01314b835"/>
      <w:r w:rsidRPr="00880001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4"/>
      <w:r w:rsidRPr="00880001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5" w:name="3c5dcffd-8a26-4103-9932-75cd7a8dd3e4"/>
      <w:r w:rsidRPr="00880001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5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6" w:name="dbfddf02-0071-45b9-8d3c-fa1cc17b4b15"/>
      <w:r w:rsidRPr="0088000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6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7" w:name="90913393-50df-412f-ac1a-f5af225a368e"/>
      <w:r w:rsidRPr="0088000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7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8" w:name="aec23ce7-13ed-416b-91bb-298806d5c90e"/>
      <w:r w:rsidRPr="00880001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8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lastRenderedPageBreak/>
        <w:t>А. П. Платонов.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9" w:name="cfa39edd-5597-42b5-b07f-489d84e47a94"/>
      <w:r w:rsidRPr="00880001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9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0" w:name="35dcef7b-869c-4626-b557-2b2839912c37"/>
      <w:r w:rsidRPr="00880001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0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1" w:name="a5fd8ebc-c46e-41fa-818f-2757c5fc34dd"/>
      <w:r w:rsidRPr="0088000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Железникова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, Ю.Я. Яковлева, Ю.И. Коваля, А.А.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Лиханова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 и другие. </w:t>
      </w:r>
      <w:bookmarkEnd w:id="11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2" w:name="0447e246-04d6-4654-9850-bc46c641eafe"/>
      <w:r w:rsidRPr="00880001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2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3" w:name="e8c5701d-d8b6-4159-b2e0-3a6ac9c7dd15"/>
      <w:r w:rsidRPr="00880001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«Песня соловья»; М. </w:t>
      </w: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3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8000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4" w:name="2ca66737-c580-4ac4-a5b2-7f657ef38e3a"/>
      <w:r w:rsidRPr="00880001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4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5" w:name="fd694784-5635-4214-94a4-c12d0a30d199"/>
      <w:r w:rsidRPr="00880001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Толкин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. «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Хоббит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, или</w:t>
      </w:r>
      <w:proofErr w:type="gramStart"/>
      <w:r w:rsidRPr="00880001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880001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15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6" w:name="b40b601e-d0c3-4299-89d0-394ad0dce0c8"/>
      <w:r w:rsidRPr="00880001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Сойера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» (главы по выбору); Дж. Лондон. «Сказание о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Кише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 xml:space="preserve">»; Р. 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. Рассказы. Например, «Каникулы», «Звук бегущих ног», «Зелёное утро» и другие.</w:t>
      </w:r>
      <w:bookmarkEnd w:id="16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7" w:name="103698ad-506d-4d05-bb28-79e90ac8cd6a"/>
      <w:r w:rsidRPr="0088000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7"/>
    </w:p>
    <w:p w:rsidR="00747397" w:rsidRPr="00880001" w:rsidRDefault="00747397" w:rsidP="00747397">
      <w:pPr>
        <w:spacing w:after="0" w:line="264" w:lineRule="auto"/>
        <w:ind w:firstLine="600"/>
        <w:jc w:val="both"/>
        <w:rPr>
          <w:lang w:val="ru-RU"/>
        </w:rPr>
      </w:pPr>
      <w:r w:rsidRPr="0088000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18" w:name="8a53c771-ce41-4f85-8a47-a227160dd957"/>
      <w:r w:rsidRPr="00880001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Королевскаяаналостанка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Маугли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880001">
        <w:rPr>
          <w:rFonts w:ascii="Times New Roman" w:hAnsi="Times New Roman"/>
          <w:color w:val="000000"/>
          <w:sz w:val="28"/>
          <w:lang w:val="ru-RU"/>
        </w:rPr>
        <w:t>Рикки-Тикки-Тави</w:t>
      </w:r>
      <w:proofErr w:type="spellEnd"/>
      <w:r w:rsidRPr="00880001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8"/>
    </w:p>
    <w:p w:rsidR="00747397" w:rsidRDefault="00747397" w:rsidP="00747397">
      <w:pPr>
        <w:rPr>
          <w:lang w:val="ru-RU"/>
        </w:rPr>
      </w:pPr>
    </w:p>
    <w:p w:rsidR="00BC499B" w:rsidRDefault="00BC499B" w:rsidP="00747397">
      <w:pPr>
        <w:rPr>
          <w:lang w:val="ru-RU"/>
        </w:rPr>
      </w:pPr>
    </w:p>
    <w:p w:rsidR="00BC499B" w:rsidRPr="00880001" w:rsidRDefault="00BC499B" w:rsidP="00BC499B">
      <w:pPr>
        <w:spacing w:before="199" w:after="199" w:line="336" w:lineRule="auto"/>
        <w:ind w:left="120"/>
        <w:jc w:val="both"/>
        <w:rPr>
          <w:lang w:val="ru-RU"/>
        </w:rPr>
      </w:pPr>
    </w:p>
    <w:p w:rsidR="00BC499B" w:rsidRDefault="00BC499B" w:rsidP="00747397">
      <w:pPr>
        <w:rPr>
          <w:lang w:val="ru-RU"/>
        </w:rPr>
      </w:pPr>
    </w:p>
    <w:p w:rsidR="00BC499B" w:rsidRDefault="00BC499B" w:rsidP="00747397">
      <w:pPr>
        <w:rPr>
          <w:lang w:val="ru-RU"/>
        </w:rPr>
      </w:pPr>
    </w:p>
    <w:p w:rsidR="00EF7001" w:rsidRDefault="00EF7001" w:rsidP="00EF7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F7001" w:rsidRDefault="00EF7001" w:rsidP="00EF70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BC499B" w:rsidRDefault="00BC499B" w:rsidP="00747397">
      <w:pPr>
        <w:rPr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38"/>
        <w:gridCol w:w="2111"/>
        <w:gridCol w:w="868"/>
        <w:gridCol w:w="1161"/>
        <w:gridCol w:w="507"/>
        <w:gridCol w:w="1730"/>
        <w:gridCol w:w="2548"/>
      </w:tblGrid>
      <w:tr w:rsidR="00EF7001" w:rsidTr="00EF7001">
        <w:trPr>
          <w:trHeight w:val="144"/>
        </w:trPr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7001" w:rsidRDefault="00EF7001">
            <w:pPr>
              <w:spacing w:after="0"/>
              <w:ind w:left="135"/>
            </w:pPr>
          </w:p>
        </w:tc>
        <w:tc>
          <w:tcPr>
            <w:tcW w:w="21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F7001" w:rsidRDefault="00EF7001">
            <w:pPr>
              <w:spacing w:after="0"/>
              <w:ind w:left="135"/>
            </w:pPr>
          </w:p>
        </w:tc>
        <w:tc>
          <w:tcPr>
            <w:tcW w:w="4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F7001" w:rsidRDefault="00EF7001">
            <w:pPr>
              <w:spacing w:after="0"/>
              <w:ind w:left="135"/>
            </w:pPr>
          </w:p>
        </w:tc>
      </w:tr>
      <w:tr w:rsidR="00EF7001" w:rsidTr="00EF7001">
        <w:trPr>
          <w:trHeight w:val="144"/>
        </w:trPr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7001" w:rsidRDefault="00EF7001">
            <w:pPr>
              <w:spacing w:after="0" w:line="240" w:lineRule="auto"/>
            </w:pPr>
          </w:p>
        </w:tc>
        <w:tc>
          <w:tcPr>
            <w:tcW w:w="21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7001" w:rsidRDefault="00EF7001">
            <w:pPr>
              <w:spacing w:after="0" w:line="240" w:lineRule="auto"/>
            </w:pP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F7001" w:rsidRDefault="00EF7001">
            <w:pPr>
              <w:spacing w:after="0"/>
              <w:ind w:left="135"/>
            </w:pP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EF7001" w:rsidRDefault="00EF7001">
            <w:pPr>
              <w:spacing w:after="0"/>
              <w:ind w:left="135"/>
            </w:pP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F7001" w:rsidRDefault="00EF7001">
            <w:pPr>
              <w:spacing w:after="0"/>
              <w:ind w:left="135"/>
            </w:pPr>
          </w:p>
        </w:tc>
        <w:tc>
          <w:tcPr>
            <w:tcW w:w="25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F7001" w:rsidRDefault="00EF7001">
            <w:pPr>
              <w:spacing w:after="0" w:line="240" w:lineRule="auto"/>
            </w:pPr>
          </w:p>
        </w:tc>
      </w:tr>
      <w:tr w:rsidR="00EF7001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1.Мифология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2.Фольклор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RPr="004236A5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RPr="004236A5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«Крестьянские дети». «Школьник» и др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RPr="004236A5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«Лошадиная 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Рассказы (один по выбору)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RPr="004236A5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EF70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 Катаева, В.П. Крапивина, Ю.П. Казакова, А.Г. Алексина, 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В.К.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Железникова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Ю.Я.Яковлева, Ю.И. Коваля,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А.А.Лиханова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главыповыбору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Tr="00EF7001">
        <w:trPr>
          <w:trHeight w:val="144"/>
        </w:trPr>
        <w:tc>
          <w:tcPr>
            <w:tcW w:w="95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7.Зарубежнаялитература</w:t>
            </w:r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Снежнаякоролева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сказочная проза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проза о животных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  <w:tr w:rsidR="00EF7001" w:rsidRPr="004236A5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Внеклассноечтение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Итоговыеконтрольныеработы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RPr="004236A5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>
            <w:pPr>
              <w:spacing w:after="0"/>
              <w:ind w:left="135"/>
              <w:jc w:val="center"/>
            </w:pP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EF7001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EF7001" w:rsidTr="00EF7001">
        <w:trPr>
          <w:trHeight w:val="144"/>
        </w:trPr>
        <w:tc>
          <w:tcPr>
            <w:tcW w:w="27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Pr="00EF7001" w:rsidRDefault="00EF7001">
            <w:pPr>
              <w:spacing w:after="0"/>
              <w:ind w:left="135"/>
              <w:rPr>
                <w:lang w:val="ru-RU"/>
              </w:rPr>
            </w:pPr>
            <w:r w:rsidRPr="00EF70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F7001" w:rsidRDefault="00EF7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F7001" w:rsidRDefault="00EF7001"/>
        </w:tc>
      </w:tr>
    </w:tbl>
    <w:p w:rsidR="00BC499B" w:rsidRDefault="00BC499B" w:rsidP="00747397">
      <w:pPr>
        <w:rPr>
          <w:lang w:val="ru-RU"/>
        </w:rPr>
      </w:pPr>
    </w:p>
    <w:p w:rsidR="00EF7001" w:rsidRDefault="00EF7001" w:rsidP="00747397">
      <w:pPr>
        <w:rPr>
          <w:lang w:val="ru-RU"/>
        </w:rPr>
      </w:pPr>
    </w:p>
    <w:p w:rsidR="00BC499B" w:rsidRDefault="00BC499B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8355D0" w:rsidRDefault="008355D0" w:rsidP="00747397">
      <w:pPr>
        <w:rPr>
          <w:lang w:val="ru-RU"/>
        </w:rPr>
      </w:pPr>
    </w:p>
    <w:p w:rsidR="00447F12" w:rsidRDefault="00447F12" w:rsidP="00747397">
      <w:pPr>
        <w:rPr>
          <w:lang w:val="ru-RU"/>
        </w:rPr>
      </w:pPr>
    </w:p>
    <w:p w:rsidR="00447F12" w:rsidRDefault="00447F12" w:rsidP="00747397">
      <w:pPr>
        <w:rPr>
          <w:lang w:val="ru-RU"/>
        </w:rPr>
      </w:pPr>
    </w:p>
    <w:p w:rsidR="00447F12" w:rsidRDefault="00447F12" w:rsidP="00747397">
      <w:pPr>
        <w:rPr>
          <w:lang w:val="ru-RU"/>
        </w:rPr>
      </w:pPr>
    </w:p>
    <w:p w:rsidR="00447F12" w:rsidRDefault="00447F12" w:rsidP="00747397">
      <w:pPr>
        <w:rPr>
          <w:lang w:val="ru-RU"/>
        </w:rPr>
      </w:pPr>
    </w:p>
    <w:p w:rsidR="00447F12" w:rsidRDefault="00447F12" w:rsidP="00747397">
      <w:pPr>
        <w:rPr>
          <w:lang w:val="ru-RU"/>
        </w:rPr>
      </w:pPr>
    </w:p>
    <w:p w:rsidR="008355D0" w:rsidRDefault="008355D0" w:rsidP="008355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436A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D5623" w:rsidRPr="007436A9" w:rsidRDefault="003D5623" w:rsidP="008355D0">
      <w:pPr>
        <w:spacing w:after="0"/>
        <w:ind w:left="120"/>
        <w:rPr>
          <w:lang w:val="ru-RU"/>
        </w:rPr>
      </w:pPr>
    </w:p>
    <w:p w:rsidR="003D5623" w:rsidRDefault="008355D0" w:rsidP="003D562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436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355D0" w:rsidRPr="003D5623" w:rsidRDefault="003D5623" w:rsidP="003D5623">
      <w:pPr>
        <w:pStyle w:val="a4"/>
        <w:rPr>
          <w:rFonts w:ascii="Times New Roman" w:hAnsi="Times New Roman" w:cs="Times New Roman"/>
          <w:sz w:val="28"/>
          <w:lang w:val="ru-RU"/>
        </w:rPr>
      </w:pPr>
      <w:r w:rsidRPr="003D5623">
        <w:rPr>
          <w:rFonts w:ascii="Times New Roman" w:hAnsi="Times New Roman" w:cs="Times New Roman"/>
          <w:sz w:val="28"/>
          <w:shd w:val="clear" w:color="auto" w:fill="FFFFFF"/>
          <w:lang w:val="ru-RU"/>
        </w:rPr>
        <w:t>Литература (в 2 частях), 5 класс /Коровина В.Я., Журавлев В.П., Коровин В.И., АО «Издательство «Просвещение» 2025 г.</w:t>
      </w:r>
    </w:p>
    <w:p w:rsidR="008355D0" w:rsidRPr="007436A9" w:rsidRDefault="003D5623" w:rsidP="003D5623">
      <w:pPr>
        <w:spacing w:after="0" w:line="480" w:lineRule="auto"/>
        <w:ind w:left="120"/>
        <w:rPr>
          <w:lang w:val="ru-RU"/>
        </w:rPr>
      </w:pPr>
      <w:r w:rsidRPr="007436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О. А. ЕРЁМИНА. Уроки литературы в 5 классе. Книга для учителя Литературные викторины. Л.Л. Бельская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Беляева Н. В.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Уроки литературы в 5 классе. Поурочные разработки: 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учеб</w:t>
      </w:r>
      <w:proofErr w:type="gram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.п</w:t>
      </w:r>
      <w:proofErr w:type="gram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особие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для 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общеобразоват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 организаций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32"/>
          <w:szCs w:val="24"/>
          <w:lang w:val="ru-RU" w:eastAsia="ru-RU"/>
        </w:rPr>
        <w:t xml:space="preserve">/ Н. В. Беляева. — 3-е изд. — М.: Просвещение, 2016. — 252 с. 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Cs w:val="20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В. Я. Коровина, И. С. 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Збарский</w:t>
      </w:r>
      <w:proofErr w:type="spellEnd"/>
      <w:proofErr w:type="gram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.</w:t>
      </w:r>
      <w:proofErr w:type="gram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Литература. 5 класс. Методические советы. Под редакцией В. И. Коровина </w:t>
      </w:r>
      <w:hyperlink r:id="rId34" w:history="1"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https://nsportal.ru/shkola/literatura/library/2014/10/21/v-ya-korovina-i-s-zbarskiy-literatura-5</w:t>
        </w:r>
      </w:hyperlink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- 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klass-metodicheskie</w:t>
      </w:r>
      <w:proofErr w:type="spellEnd"/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Методические пособия </w:t>
      </w:r>
      <w:proofErr w:type="gram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УМК А.</w:t>
      </w:r>
      <w:proofErr w:type="gram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Н. Архангельско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го, Т. Ю. Смирновой. Литература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(5-9)Источник: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hyperlink r:id="rId35" w:history="1"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https</w:t>
        </w:r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://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rosuchebnik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.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ru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/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metodicheskaja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-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pomosch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/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materialy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/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predmet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-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literatura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_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umk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-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liniya</w:t>
        </w:r>
        <w:proofErr w:type="spellEnd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ru-RU" w:eastAsia="ru-RU"/>
          </w:rPr>
          <w:t>-</w:t>
        </w:r>
        <w:proofErr w:type="spellStart"/>
        <w:r w:rsidRPr="003D5623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umk</w:t>
        </w:r>
        <w:proofErr w:type="spellEnd"/>
      </w:hyperlink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arhangelskogo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literatura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-5-9_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type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metodicheskoe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posobie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/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https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://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rosuchebnik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ru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material</w:t>
      </w:r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literatura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-5-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klass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metodicheskoe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-</w:t>
      </w:r>
      <w:proofErr w:type="spellStart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posobie</w:t>
      </w:r>
      <w:proofErr w:type="spellEnd"/>
      <w:r w:rsidRPr="003D562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0611/</w:t>
      </w:r>
    </w:p>
    <w:p w:rsidR="008355D0" w:rsidRPr="003D5623" w:rsidRDefault="008355D0" w:rsidP="003D5623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8355D0" w:rsidRDefault="008355D0" w:rsidP="008355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436A9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3D5623">
        <w:rPr>
          <w:rFonts w:ascii="Times New Roman" w:hAnsi="Times New Roman"/>
          <w:b/>
          <w:color w:val="000000"/>
          <w:sz w:val="28"/>
          <w:lang w:val="ru-RU"/>
        </w:rPr>
        <w:t xml:space="preserve">АТЕЛЬНЫЕ РЕСУРСЫ И РЕСУРСЫ СЕТИ </w:t>
      </w:r>
      <w:r w:rsidRPr="007436A9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3D5623" w:rsidRPr="003D5623" w:rsidRDefault="00BD6EFD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hyperlink r:id="rId36" w:history="1">
        <w:r w:rsidR="003D5623"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http://www.edu.ru/modules.php?</w:t>
        </w:r>
      </w:hyperlink>
      <w:r w:rsidR="003D5623"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op=modload&amp;name=Web_Links&amp;file=index&amp;l_op=viewlink&amp;cid=299&amp;fids[]=269/ Каталог образовательных ресурсов по литературе </w:t>
      </w:r>
      <w:hyperlink r:id="rId37" w:history="1">
        <w:r w:rsidR="003D5623"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http://litera.edu.ru/ </w:t>
        </w:r>
      </w:hyperlink>
      <w:r w:rsidR="003D5623"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Коллекция: русская и зарубежная литература для школы </w:t>
      </w:r>
      <w:hyperlink r:id="rId38" w:history="1">
        <w:r w:rsidR="003D5623"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http://lit.1september.ru/ </w:t>
        </w:r>
      </w:hyperlink>
      <w:r w:rsidR="003D5623"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Электронная версия газеты «Литература». Сайт для учителей «Я иду на урок литературы» </w:t>
      </w:r>
      <w:hyperlink r:id="rId39" w:history="1">
        <w:r w:rsidR="003D5623"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http://olympiads.mccme.ru/turlom/ </w:t>
        </w:r>
      </w:hyperlink>
      <w:r w:rsidR="003D5623"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Турнир имени М. В. Ломоносова </w:t>
      </w:r>
      <w:hyperlink r:id="rId40" w:history="1">
        <w:r w:rsidR="003D5623"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http://www.svetozar.ru/</w:t>
        </w:r>
      </w:hyperlink>
      <w:r w:rsidR="003D5623"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Открытая международная Интернет-олимпиада школьников по русскому языку «Светозар»</w:t>
      </w:r>
    </w:p>
    <w:p w:rsidR="003D5623" w:rsidRPr="003D5623" w:rsidRDefault="003D5623" w:rsidP="003D5623">
      <w:pPr>
        <w:shd w:val="clear" w:color="auto" w:fill="FFFFFF"/>
        <w:spacing w:after="0" w:line="240" w:lineRule="auto"/>
        <w:ind w:left="106"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Единая коллекция цифровых образовательных ресурсов </w:t>
      </w:r>
      <w:hyperlink r:id="rId41" w:history="1">
        <w:r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http://school-collection.edu.ru/catalog/teacher</w:t>
        </w:r>
      </w:hyperlink>
      <w:r w:rsidRPr="003D56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Российская электронная школа </w:t>
      </w:r>
      <w:hyperlink r:id="rId42" w:history="1">
        <w:r w:rsidRPr="003D56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https://resh.edu.ru/subject/14/5/</w:t>
        </w:r>
      </w:hyperlink>
    </w:p>
    <w:p w:rsidR="003D5623" w:rsidRDefault="003D5623" w:rsidP="008355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5623" w:rsidRPr="007436A9" w:rsidRDefault="003D5623" w:rsidP="008355D0">
      <w:pPr>
        <w:spacing w:after="0" w:line="480" w:lineRule="auto"/>
        <w:ind w:left="120"/>
        <w:rPr>
          <w:lang w:val="ru-RU"/>
        </w:rPr>
      </w:pPr>
    </w:p>
    <w:p w:rsidR="008355D0" w:rsidRPr="007436A9" w:rsidRDefault="008355D0" w:rsidP="008355D0">
      <w:pPr>
        <w:spacing w:after="0" w:line="480" w:lineRule="auto"/>
        <w:ind w:left="120"/>
        <w:rPr>
          <w:lang w:val="ru-RU"/>
        </w:rPr>
      </w:pPr>
    </w:p>
    <w:p w:rsidR="008355D0" w:rsidRPr="00747397" w:rsidRDefault="008355D0" w:rsidP="00747397">
      <w:pPr>
        <w:rPr>
          <w:lang w:val="ru-RU"/>
        </w:rPr>
      </w:pPr>
    </w:p>
    <w:sectPr w:rsidR="008355D0" w:rsidRPr="00747397" w:rsidSect="0025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694"/>
    <w:multiLevelType w:val="multilevel"/>
    <w:tmpl w:val="BB485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406843"/>
    <w:multiLevelType w:val="multilevel"/>
    <w:tmpl w:val="65FE1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951D79"/>
    <w:multiLevelType w:val="multilevel"/>
    <w:tmpl w:val="CEF05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846638"/>
    <w:multiLevelType w:val="multilevel"/>
    <w:tmpl w:val="90163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E4F75EE"/>
    <w:multiLevelType w:val="multilevel"/>
    <w:tmpl w:val="F8965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A325A4"/>
    <w:multiLevelType w:val="multilevel"/>
    <w:tmpl w:val="6744F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78A1A67"/>
    <w:multiLevelType w:val="multilevel"/>
    <w:tmpl w:val="2F24D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0B6030"/>
    <w:multiLevelType w:val="multilevel"/>
    <w:tmpl w:val="ABE63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0D850D3"/>
    <w:multiLevelType w:val="multilevel"/>
    <w:tmpl w:val="D8A81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2515A3C"/>
    <w:multiLevelType w:val="multilevel"/>
    <w:tmpl w:val="E6784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237FD6"/>
    <w:multiLevelType w:val="multilevel"/>
    <w:tmpl w:val="1BA4B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7C879D2"/>
    <w:multiLevelType w:val="multilevel"/>
    <w:tmpl w:val="84DC5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3F4737C"/>
    <w:multiLevelType w:val="multilevel"/>
    <w:tmpl w:val="33885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6D43EF7"/>
    <w:multiLevelType w:val="multilevel"/>
    <w:tmpl w:val="7584C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9C76381"/>
    <w:multiLevelType w:val="multilevel"/>
    <w:tmpl w:val="0AAA9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01549B5"/>
    <w:multiLevelType w:val="multilevel"/>
    <w:tmpl w:val="DE82B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4DD4616"/>
    <w:multiLevelType w:val="multilevel"/>
    <w:tmpl w:val="FC8E7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D2D3109"/>
    <w:multiLevelType w:val="multilevel"/>
    <w:tmpl w:val="E9C23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7497AEC"/>
    <w:multiLevelType w:val="multilevel"/>
    <w:tmpl w:val="EB581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7"/>
  </w:num>
  <w:num w:numId="11">
    <w:abstractNumId w:val="14"/>
  </w:num>
  <w:num w:numId="12">
    <w:abstractNumId w:val="18"/>
  </w:num>
  <w:num w:numId="13">
    <w:abstractNumId w:val="10"/>
  </w:num>
  <w:num w:numId="14">
    <w:abstractNumId w:val="16"/>
  </w:num>
  <w:num w:numId="15">
    <w:abstractNumId w:val="15"/>
  </w:num>
  <w:num w:numId="16">
    <w:abstractNumId w:val="8"/>
  </w:num>
  <w:num w:numId="17">
    <w:abstractNumId w:val="2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04D"/>
    <w:rsid w:val="0025792F"/>
    <w:rsid w:val="00337881"/>
    <w:rsid w:val="003C0E26"/>
    <w:rsid w:val="003D5623"/>
    <w:rsid w:val="004236A5"/>
    <w:rsid w:val="00447F12"/>
    <w:rsid w:val="00516490"/>
    <w:rsid w:val="0053204D"/>
    <w:rsid w:val="00747397"/>
    <w:rsid w:val="008355D0"/>
    <w:rsid w:val="00BC499B"/>
    <w:rsid w:val="00BD6EFD"/>
    <w:rsid w:val="00EF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9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001"/>
    <w:rPr>
      <w:color w:val="0000FF" w:themeColor="hyperlink"/>
      <w:u w:val="single"/>
    </w:rPr>
  </w:style>
  <w:style w:type="paragraph" w:styleId="a4">
    <w:name w:val="No Spacing"/>
    <w:uiPriority w:val="1"/>
    <w:qFormat/>
    <w:rsid w:val="003D5623"/>
    <w:pPr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51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9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001"/>
    <w:rPr>
      <w:color w:val="0000FF" w:themeColor="hyperlink"/>
      <w:u w:val="single"/>
    </w:rPr>
  </w:style>
  <w:style w:type="paragraph" w:styleId="a4">
    <w:name w:val="No Spacing"/>
    <w:uiPriority w:val="1"/>
    <w:qFormat/>
    <w:rsid w:val="003D562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7f413e80" TargetMode="External"/><Relationship Id="rId39" Type="http://schemas.openxmlformats.org/officeDocument/2006/relationships/hyperlink" Target="https://www.google.com/url?q=http://olympiads.mccme.ru/turlom/&amp;sa=D&amp;source=editors&amp;ust=1668792788392106&amp;usg=AOvVaw2l4mpmr_A7T4WFejpFS5Ct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3e80" TargetMode="External"/><Relationship Id="rId34" Type="http://schemas.openxmlformats.org/officeDocument/2006/relationships/hyperlink" Target="https://www.google.com/url?q=https://nsportal.ru/shkola/literatura/library/2014/10/21/v-ya-korovina-i-s-zbarskiy-literatura-5&amp;sa=D&amp;source=editors&amp;ust=1668792788389925&amp;usg=AOvVaw0jRT64_YllmiYLuRf04F7R" TargetMode="External"/><Relationship Id="rId42" Type="http://schemas.openxmlformats.org/officeDocument/2006/relationships/hyperlink" Target="https://www.google.com/url?q=https://resh.edu.ru/subject/14/5/&amp;sa=D&amp;source=editors&amp;ust=1668792788393235&amp;usg=AOvVaw15-Txo2i34EPnsq65epoKX" TargetMode="External"/><Relationship Id="rId7" Type="http://schemas.openxmlformats.org/officeDocument/2006/relationships/hyperlink" Target="https://m.edsoo.ru/7f413e80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www.google.com/url?q=http://lit.1september.ru/&amp;sa=D&amp;source=editors&amp;ust=1668792788391820&amp;usg=AOvVaw3ugWyPrU0Of3B9lIORgM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e80" TargetMode="External"/><Relationship Id="rId20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7f413e80" TargetMode="External"/><Relationship Id="rId41" Type="http://schemas.openxmlformats.org/officeDocument/2006/relationships/hyperlink" Target="https://www.google.com/url?q=http://school-collection.edu.ru/catalog/teacher&amp;sa=D&amp;source=editors&amp;ust=1668792788392956&amp;usg=AOvVaw0H0XGqLybL_L3DcDUhBeJ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e80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www.google.com/url?q=http://litera.edu.ru/&amp;sa=D&amp;source=editors&amp;ust=1668792788391548&amp;usg=AOvVaw1xYugbDppvEE8EHOIR8cI-" TargetMode="External"/><Relationship Id="rId40" Type="http://schemas.openxmlformats.org/officeDocument/2006/relationships/hyperlink" Target="https://www.google.com/url?q=http://www.svetozar.ru/&amp;sa=D&amp;source=editors&amp;ust=1668792788392376&amp;usg=AOvVaw3XtfSo6WoOlpyRZjsjfbEk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www.google.com/url?q=http://www.edu.ru/modules.php&amp;sa=D&amp;source=editors&amp;ust=1668792788391270&amp;usg=AOvVaw0HFaX8IPyOjnWhdR0dm7Na" TargetMode="External"/><Relationship Id="rId10" Type="http://schemas.openxmlformats.org/officeDocument/2006/relationships/hyperlink" Target="https://m.edsoo.ru/7f413e80" TargetMode="External"/><Relationship Id="rId19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www.google.com/url?q=https://rosuchebnik.ru/metodicheskaja-pomosch/materialy/predmet-literatura_umk-liniya-umk&amp;sa=D&amp;source=editors&amp;ust=1668792788390568&amp;usg=AOvVaw3l-Oh5TJ2vlB23OcxXkEu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06EA-C466-4529-AA55-79B3B4B0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7286</Words>
  <Characters>41531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2025-08-29T11:36:00Z</dcterms:created>
  <dcterms:modified xsi:type="dcterms:W3CDTF">2026-03-27T09:17:00Z</dcterms:modified>
</cp:coreProperties>
</file>