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B9" w:rsidRPr="00D555B9" w:rsidRDefault="00D555B9" w:rsidP="00D5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555B9" w:rsidRPr="00D555B9" w:rsidRDefault="00D555B9" w:rsidP="00D5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«ДОЛИННЕНСКАЯ СРЕДНЯЯ ОБЩЕОБРАЗОВАТЕЛЬНАЯ ШКОЛА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ПЕРЕПАДИНА АЛЕКСАНДРА ИВАНОВИЧА</w:t>
      </w:r>
      <w:r w:rsidRPr="00D555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55B9" w:rsidRPr="00D555B9" w:rsidRDefault="00D555B9" w:rsidP="00D555B9">
      <w:pPr>
        <w:shd w:val="clear" w:color="auto" w:fill="FFFFFF"/>
        <w:tabs>
          <w:tab w:val="center" w:pos="4677"/>
          <w:tab w:val="left" w:pos="772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БАХЧИСАРАЙСКОГО РАЙОНА РЕСПУБЛИКИ КРЫМ</w:t>
      </w:r>
    </w:p>
    <w:tbl>
      <w:tblPr>
        <w:tblpPr w:leftFromText="180" w:rightFromText="180" w:vertAnchor="text" w:horzAnchor="margin" w:tblpXSpec="center" w:tblpY="205"/>
        <w:tblW w:w="10489" w:type="dxa"/>
        <w:tblCellMar>
          <w:left w:w="0" w:type="dxa"/>
          <w:right w:w="0" w:type="dxa"/>
        </w:tblCellMar>
        <w:tblLook w:val="04A0"/>
      </w:tblPr>
      <w:tblGrid>
        <w:gridCol w:w="3544"/>
        <w:gridCol w:w="3250"/>
        <w:gridCol w:w="3695"/>
      </w:tblGrid>
      <w:tr w:rsidR="00D555B9" w:rsidRPr="00D555B9" w:rsidTr="009970A0">
        <w:trPr>
          <w:trHeight w:val="184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РАССМОТРЕНО</w:t>
            </w:r>
          </w:p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на заседании ШМО </w:t>
            </w:r>
          </w:p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Руководитель  ШМО</w:t>
            </w:r>
          </w:p>
          <w:p w:rsidR="00D555B9" w:rsidRPr="00D555B9" w:rsidRDefault="0088271A" w:rsidP="00D555B9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_____     М</w:t>
            </w:r>
            <w:r w:rsidR="00E3467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ысливцева Н.Е</w:t>
            </w:r>
            <w:r w:rsidR="00D555B9"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9970A0" w:rsidRDefault="009970A0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Протокол № </w:t>
            </w:r>
            <w:r w:rsidR="0088271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  <w:p w:rsidR="00D555B9" w:rsidRPr="00D555B9" w:rsidRDefault="00E32A0A" w:rsidP="0097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от   « </w:t>
            </w:r>
            <w:r w:rsidR="0088271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97292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</w:t>
            </w:r>
            <w:r w:rsidR="0088271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»    08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</w:t>
            </w:r>
            <w:r w:rsidR="0097292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2025</w:t>
            </w:r>
            <w:r w:rsidR="00D555B9"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г. 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СОГЛАСОВАНО</w:t>
            </w:r>
          </w:p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Заместитель директора по УВР </w:t>
            </w:r>
          </w:p>
          <w:p w:rsidR="00D555B9" w:rsidRPr="00D555B9" w:rsidRDefault="00E34670" w:rsidP="00D555B9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____  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Франгони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</w:t>
            </w:r>
            <w:r w:rsidR="00D555B9"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9970A0" w:rsidRDefault="009970A0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D555B9" w:rsidRPr="00D555B9" w:rsidRDefault="0088271A" w:rsidP="0097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 </w:t>
            </w:r>
            <w:r w:rsidR="00E3467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« </w:t>
            </w:r>
            <w:r w:rsidR="0097292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»    08</w:t>
            </w:r>
            <w:r w:rsidR="00E3467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202</w:t>
            </w:r>
            <w:r w:rsidR="0097292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  <w:r w:rsidR="00D555B9"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УТВЕРЖДЕНО</w:t>
            </w:r>
          </w:p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Директор </w:t>
            </w:r>
            <w:r w:rsidR="009970A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МБОУ «</w:t>
            </w:r>
            <w:proofErr w:type="spellStart"/>
            <w:r w:rsidR="009970A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Долинненская</w:t>
            </w:r>
            <w:proofErr w:type="spellEnd"/>
            <w:r w:rsidR="009970A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СОШ </w:t>
            </w:r>
            <w:proofErr w:type="spellStart"/>
            <w:r w:rsidR="009970A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им</w:t>
            </w:r>
            <w:proofErr w:type="gramStart"/>
            <w:r w:rsidR="009970A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.П</w:t>
            </w:r>
            <w:proofErr w:type="gramEnd"/>
            <w:r w:rsidR="009970A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ерепадина</w:t>
            </w:r>
            <w:proofErr w:type="spellEnd"/>
            <w:r w:rsidR="009970A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А.И.»</w:t>
            </w:r>
          </w:p>
          <w:p w:rsidR="00D555B9" w:rsidRPr="00D555B9" w:rsidRDefault="00E34670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_____  </w:t>
            </w:r>
            <w:r w:rsidR="00CB549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Колесник Н.О.</w:t>
            </w:r>
          </w:p>
          <w:p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Приказ №  </w:t>
            </w:r>
            <w:r w:rsidR="0088271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97292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94</w:t>
            </w: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D555B9" w:rsidRPr="00D555B9" w:rsidRDefault="00D555B9" w:rsidP="0097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от</w:t>
            </w:r>
            <w:r w:rsidR="00E3467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«  </w:t>
            </w:r>
            <w:r w:rsidR="0097292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 w:rsidR="0088271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»     08</w:t>
            </w:r>
            <w:bookmarkStart w:id="0" w:name="_GoBack"/>
            <w:bookmarkEnd w:id="0"/>
            <w:r w:rsidR="00E3467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202</w:t>
            </w:r>
            <w:r w:rsidR="0097292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  <w:r w:rsidRPr="00D555B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</w:tr>
    </w:tbl>
    <w:p w:rsidR="00D555B9" w:rsidRPr="00D555B9" w:rsidRDefault="00D555B9" w:rsidP="00E32A0A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555B9" w:rsidRPr="00D555B9" w:rsidRDefault="00D555B9" w:rsidP="00D555B9">
      <w:pPr>
        <w:tabs>
          <w:tab w:val="num" w:pos="0"/>
        </w:tabs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АДАПТИРОВАННАЯ РАБОЧАЯ ПРОГРАММА</w:t>
      </w:r>
    </w:p>
    <w:p w:rsidR="00D555B9" w:rsidRPr="00D555B9" w:rsidRDefault="00D555B9" w:rsidP="00D555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ПО ПРЕДМЕТУ</w:t>
      </w:r>
    </w:p>
    <w:p w:rsidR="00D555B9" w:rsidRPr="00D555B9" w:rsidRDefault="00D555B9" w:rsidP="00D555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«ОКРУЖАЮЩИЙ СОЦИАЛЬНЫЙ МИР»</w:t>
      </w:r>
    </w:p>
    <w:p w:rsidR="00D555B9" w:rsidRPr="00D555B9" w:rsidRDefault="00D555B9" w:rsidP="00D555B9">
      <w:pPr>
        <w:tabs>
          <w:tab w:val="num" w:pos="0"/>
        </w:tabs>
        <w:spacing w:after="24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ОБУЧАЮЩЕГОСЯ </w:t>
      </w:r>
      <w:r w:rsidR="0097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</w:p>
    <w:p w:rsidR="00D555B9" w:rsidRPr="00D555B9" w:rsidRDefault="00D555B9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B549C" w:rsidRPr="00CB5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 вариант</w:t>
      </w:r>
      <w:proofErr w:type="gramStart"/>
      <w:r w:rsidR="00CB549C" w:rsidRPr="00CB5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B549C" w:rsidRPr="00CB5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555B9" w:rsidRPr="00D555B9" w:rsidRDefault="00D555B9" w:rsidP="00D555B9">
      <w:pPr>
        <w:spacing w:after="24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3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НА 202</w:t>
      </w:r>
      <w:r w:rsidR="0097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5/ 2026</w:t>
      </w: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</w:p>
    <w:p w:rsidR="00D555B9" w:rsidRPr="00237C1C" w:rsidRDefault="00D555B9" w:rsidP="00237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 ЧАСОВ:    в неделю   </w:t>
      </w:r>
      <w:r w:rsidR="00CB54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D55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proofErr w:type="gramStart"/>
      <w:r w:rsidRPr="00D55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B5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CB5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ч. – аудиторная нагрузка, 2</w:t>
      </w: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 – самосто</w:t>
      </w:r>
      <w:r w:rsidR="00CB5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ятельная работа. Всего за год 102 часа</w:t>
      </w: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555B9" w:rsidRPr="00D555B9" w:rsidRDefault="00D555B9" w:rsidP="00237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  </w:t>
      </w:r>
      <w:r w:rsidRPr="00D555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МЫСЛИВЦЕВА НАТАЛЬЯ ЕВРИКОВНА</w:t>
      </w:r>
    </w:p>
    <w:p w:rsidR="00D555B9" w:rsidRPr="00E32A0A" w:rsidRDefault="00D555B9" w:rsidP="00E3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 </w:t>
      </w:r>
      <w:r w:rsidRPr="00D55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E346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ВЫСШАЯ</w:t>
      </w:r>
    </w:p>
    <w:p w:rsidR="00D555B9" w:rsidRPr="00E32A0A" w:rsidRDefault="00D555B9" w:rsidP="00D555B9">
      <w:pPr>
        <w:shd w:val="clear" w:color="auto" w:fill="FFFFFF"/>
        <w:spacing w:after="0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составлена</w:t>
      </w:r>
      <w:r w:rsidRPr="00E32A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549C" w:rsidRPr="00CB549C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549C">
        <w:rPr>
          <w:rFonts w:ascii="Times New Roman" w:hAnsi="Times New Roman" w:cs="Times New Roman"/>
          <w:sz w:val="24"/>
          <w:szCs w:val="24"/>
          <w:lang w:eastAsia="ru-RU"/>
        </w:rPr>
        <w:t xml:space="preserve">       -федеральная адаптированная основная общеобразовательная программа образования </w:t>
      </w:r>
      <w:proofErr w:type="gramStart"/>
      <w:r w:rsidRPr="00CB549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549C">
        <w:rPr>
          <w:rFonts w:ascii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 (далее - ФАООП УО)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(далее - Стандарт).</w:t>
      </w:r>
    </w:p>
    <w:p w:rsidR="00D555B9" w:rsidRPr="00D555B9" w:rsidRDefault="009970A0" w:rsidP="009970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основе программы образования учащихся с умеренной и тяжелой умственной отсталостью; под редакцией Л.Б. </w:t>
      </w:r>
      <w:proofErr w:type="spellStart"/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Баряевой</w:t>
      </w:r>
      <w:proofErr w:type="spellEnd"/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Н.И.Яковлевой</w:t>
      </w:r>
      <w:proofErr w:type="gramStart"/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t>: ЦДК проф.Л.Б.Баряевой,2011.-480с.</w:t>
      </w:r>
      <w:r w:rsidR="00D555B9" w:rsidRPr="00D55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r w:rsidRPr="0099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9970A0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9970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основе приказа Министерства Просвещения РФ от 24 ноября 2022 года № 1026 «Об утверждении федеральной адаптированной основной общеобразовательной программы обучающихся с умственной отсталостью (</w:t>
      </w:r>
      <w:proofErr w:type="spellStart"/>
      <w:r w:rsidRPr="009970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интелектуальными</w:t>
      </w:r>
      <w:proofErr w:type="spellEnd"/>
      <w:r w:rsidRPr="0099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нарушениями). Зарегистрировано в Минюсте РФ 30 декабря 2022 г. Регистрационный N 71930</w:t>
      </w:r>
    </w:p>
    <w:p w:rsidR="00D555B9" w:rsidRDefault="00E32A0A" w:rsidP="00997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A0A">
        <w:rPr>
          <w:rFonts w:ascii="Times New Roman" w:hAnsi="Times New Roman" w:cs="Times New Roman"/>
          <w:b/>
          <w:sz w:val="24"/>
          <w:szCs w:val="24"/>
        </w:rPr>
        <w:t>Используемые учебники:</w:t>
      </w:r>
      <w:r w:rsidRPr="00E32A0A">
        <w:rPr>
          <w:rFonts w:ascii="Times New Roman" w:hAnsi="Times New Roman" w:cs="Times New Roman"/>
          <w:b/>
          <w:sz w:val="24"/>
          <w:szCs w:val="24"/>
        </w:rPr>
        <w:br/>
      </w:r>
      <w:r w:rsidR="00E34670">
        <w:rPr>
          <w:rFonts w:ascii="Times New Roman" w:hAnsi="Times New Roman" w:cs="Times New Roman"/>
          <w:sz w:val="24"/>
          <w:szCs w:val="24"/>
        </w:rPr>
        <w:t xml:space="preserve">Мир природы и человека 9 </w:t>
      </w:r>
      <w:r w:rsidRPr="00E32A0A">
        <w:rPr>
          <w:rFonts w:ascii="Times New Roman" w:hAnsi="Times New Roman" w:cs="Times New Roman"/>
          <w:sz w:val="24"/>
          <w:szCs w:val="24"/>
        </w:rPr>
        <w:t>класс. В 2 частях (для обучающихся с интеллектуальными нарушениями) Н. Б. Матвеева – ОАО «Издательство «Просвещение»», 2017</w:t>
      </w:r>
    </w:p>
    <w:p w:rsidR="00E32A0A" w:rsidRDefault="00237C1C" w:rsidP="00CB5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C1C">
        <w:rPr>
          <w:rFonts w:ascii="Times New Roman" w:hAnsi="Times New Roman" w:cs="Times New Roman"/>
          <w:b/>
          <w:sz w:val="24"/>
          <w:szCs w:val="24"/>
        </w:rPr>
        <w:t>Интернет – ресурсы</w:t>
      </w:r>
      <w:r w:rsidRPr="00237C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237C1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http://bookash.pro/</w:t>
        </w:r>
      </w:hyperlink>
      <w:r w:rsidRPr="00237C1C">
        <w:rPr>
          <w:rFonts w:ascii="Times New Roman" w:hAnsi="Times New Roman" w:cs="Times New Roman"/>
          <w:sz w:val="24"/>
          <w:szCs w:val="24"/>
        </w:rPr>
        <w:t xml:space="preserve">  - электронная библиотека</w:t>
      </w:r>
      <w:r w:rsidRPr="00237C1C">
        <w:rPr>
          <w:rFonts w:ascii="Times New Roman" w:hAnsi="Times New Roman" w:cs="Times New Roman"/>
          <w:sz w:val="24"/>
          <w:szCs w:val="24"/>
        </w:rPr>
        <w:br/>
        <w:t xml:space="preserve">https://infourok.ru/ - ведущий общеобразовательный портал России </w:t>
      </w:r>
    </w:p>
    <w:p w:rsidR="00237C1C" w:rsidRPr="00E32A0A" w:rsidRDefault="00237C1C" w:rsidP="00CB549C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CB549C" w:rsidRDefault="00D555B9" w:rsidP="003A73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="003A731A" w:rsidRPr="003A7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ознакомления с</w:t>
      </w:r>
      <w:r w:rsidR="003A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"Окружающим социальным</w:t>
      </w:r>
      <w:r w:rsidR="00CB549C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</w:t>
      </w:r>
      <w:r w:rsidR="003A731A">
        <w:rPr>
          <w:rFonts w:ascii="Times New Roman" w:eastAsia="Times New Roman" w:hAnsi="Times New Roman" w:cs="Times New Roman"/>
          <w:sz w:val="24"/>
          <w:szCs w:val="24"/>
          <w:lang w:eastAsia="ru-RU"/>
        </w:rPr>
        <w:t>ом" являе</w:t>
      </w:r>
      <w:r w:rsidR="00CB549C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  <w:r w:rsidR="00C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49C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явлениями социальной жизни (человек и его деятельность,</w:t>
      </w:r>
      <w:r w:rsidR="00C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49C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 нормы поведения), формирование представлений о предметном</w:t>
      </w:r>
      <w:r w:rsidR="00C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49C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 созданном человеком (многообразие, функциональное назначение</w:t>
      </w:r>
      <w:r w:rsidR="00C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49C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 предметов, действия с ними).</w:t>
      </w:r>
    </w:p>
    <w:p w:rsidR="00CB549C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Pr="00CB54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Предметные результаты освоения учебного предмета </w:t>
      </w:r>
    </w:p>
    <w:p w:rsidR="00CB549C" w:rsidRPr="00CB549C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Представления о мире, созданном руками 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объектам, созданным человеком;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доме, образовательной организации, о расположенных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и рядом объектах (мебель, оборудование, одежда, посуда, игровая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площадка), о транспорте;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элементарные правила безопасности поведения в доме,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улице, в транспорте, в общественных местах.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об окружающих людях: овладение первоначальными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представлениями о социальной жизни, о профессиональных и социальных ролях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деятельности и профессиях людей, окружающих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     представления о социальных ролях людей (пассажир, пешеход,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покупатель), правилах поведения согласно социальным ролям в 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опыт конструктивного взаимодействия с взрослыми и сверстниками;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правила поведения на уроках и во внеурочной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взаимодействовать </w:t>
      </w:r>
      <w:proofErr w:type="gramStart"/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выбирая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 дистанцию и формы контакта, соответствующие возрасту и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Развитие межличностных и групповых отношений: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дружбе, других обучающихся, сверстниках;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находить друзей на основе личных симпатий;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строить отношения на основе поддержки и взаимопомощи, умение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сопереживать, сочувствовать, проявлять внимание;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взаимодействовать в группе в процессе учебной, игровой,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видах доступной деятельности;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организовывать свободное время с учетом своих и совместных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Накопление положительного опыта сотрудничества и участия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жизни: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праздниках, праздничных мероприятиях, их содержании,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них;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простейших эстетических ориентиров (эталонов)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 виде, на праздниках, в хозяйственно-бытовой деятельности;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традиции семейных, школьных,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праздников.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Представления об обязанностях и правах обучающегося: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праве на жизнь, на образование, на труд,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неприкосновенность личности и достоинства;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обязанностях обучающегося, сына или дочери, внука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внучки, гражданина.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Представление о стране проживания Россия: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стране, народе, столице, больших городах, городе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(селе), месте проживания;</w:t>
      </w:r>
      <w:proofErr w:type="gramEnd"/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государственно символике (флаг, герб, гимн);</w:t>
      </w:r>
    </w:p>
    <w:p w:rsidR="003A731A" w:rsidRPr="003A731A" w:rsidRDefault="00CB549C" w:rsidP="003A73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значимых исторических событиях и выдающихся людях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:rsidR="003A731A" w:rsidRDefault="003A731A" w:rsidP="00CB549C">
      <w:pPr>
        <w:rPr>
          <w:rFonts w:eastAsiaTheme="majorEastAsia"/>
          <w:sz w:val="24"/>
          <w:szCs w:val="24"/>
        </w:rPr>
      </w:pPr>
    </w:p>
    <w:p w:rsidR="00F65161" w:rsidRDefault="00F65161" w:rsidP="00CB549C">
      <w:pPr>
        <w:rPr>
          <w:rFonts w:eastAsiaTheme="majorEastAsia"/>
          <w:sz w:val="24"/>
          <w:szCs w:val="24"/>
        </w:rPr>
      </w:pPr>
    </w:p>
    <w:p w:rsidR="00F65161" w:rsidRDefault="00F65161" w:rsidP="00CB549C">
      <w:pPr>
        <w:rPr>
          <w:rFonts w:eastAsiaTheme="majorEastAsia"/>
          <w:sz w:val="24"/>
          <w:szCs w:val="24"/>
        </w:rPr>
      </w:pPr>
    </w:p>
    <w:p w:rsidR="00F65161" w:rsidRDefault="00F65161" w:rsidP="00CB549C">
      <w:pPr>
        <w:rPr>
          <w:rFonts w:eastAsiaTheme="majorEastAsia"/>
          <w:sz w:val="24"/>
          <w:szCs w:val="24"/>
        </w:rPr>
      </w:pPr>
    </w:p>
    <w:p w:rsidR="003A731A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3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Содержание учебного предмета </w:t>
      </w:r>
    </w:p>
    <w:p w:rsidR="00F65161" w:rsidRDefault="00F65161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549C" w:rsidRPr="003A731A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3C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"Квартира, дом, двор".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частей дома (стена, крыша, окно, дверь,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потолок, пол).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типов домов (одноэтажный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(многоэтажный), каменный (деревянный), городской (сельский, дачный) дом.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мест общего пользования в доме (чердак, подвал,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подъезд, лестничная площадка, лифт).</w:t>
      </w:r>
      <w:proofErr w:type="gramEnd"/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при пользовании лифтом: ждать закрытия и открытия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дверей, нажимать кнопку с номером нужного этажа, стоять во время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лифта.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безопасности, поведения в местах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в доме: не заходить в лифт с незнакомым человеком,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залезать на чердак, не трогать провода. Соблюдение правил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мусоропроводом (</w:t>
      </w:r>
      <w:proofErr w:type="spell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домофоном</w:t>
      </w:r>
      <w:proofErr w:type="spell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почтовым ящиком, кодовым замком).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помещений квартиры (комната (спальная, детская, гостиная),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прихожая, кухня, ванная комната, санузел, балкон).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функционального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помещений квартиры. Сообщение своего домашнего адреса (город,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улица, номер дома, номер квартиры). Узнавание своего домашнего адреса (на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слух, написанного). Написание своего домашнего адреса.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частей территории двора (место для отдыха, игровая площадка,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площадка, место для парковки автомобилей, место для сушки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место для выбивания ковров, место для контейнеров с мусором,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газон). Знание (соблюдение) правил безопасности и поведения во дворе.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коммунальными удобствами в квартире: отопление (батарея,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вентиль, вода), канализация (вода, унитаз, сливной бачок, трубы),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 (вода, кран, трубы (водопровод), вентиль, раковина),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электроснабжение (розетка, свет, электричество).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(соблюдение)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безопасности и поведения во время аварийной ситуации в доме.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вредных насекомых (муравьи, тараканы), грызунов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(крысы, мыши), живущих в доме.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вреде, который приносят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насекомые. Знание (соблюдение) правил поведения в чрезвычайной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ситуации.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предметов посуды: тарелка, стакан,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кружка, ложка, вилка, нож, кастрюля, сковорода, чайник, половник.</w:t>
      </w:r>
      <w:proofErr w:type="gramEnd"/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часов (механические (наручные, настенные),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(наручные, настенные).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строения часов (циферблат,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стрелки (часовая, минутная)).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аудио, видеотехники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средствах связи (телефон, компьютер, планшет, магнитофон, плеер,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видеоплеер).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назначения технического устройства (сотовый телефон,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планшет, видеоплеер). Соблюдение последовательности действий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телефоном (плеером, планшетом): включение, использование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(связь, игра), выключение.</w:t>
      </w:r>
    </w:p>
    <w:p w:rsidR="00CB549C" w:rsidRPr="003A731A" w:rsidRDefault="003A731A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CB549C"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"Продукты питания".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напитков (вода, чай, сок, какао, лимонад,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компот, квас, кофе) по внешнему виду, на вкус.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Узнавание упаковок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напитком.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молочных продуктов (молоко, йогурт,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творог, сметана, кефир, масло, морожено) по внешнему виду, на вкус.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упаковок с молочным продуктом. Знание правил хранения молочных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мясных продуктов: готовых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употреблению (колбаса, ветчина), требующих обработки (приготовления)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(мясо (свинина, говядина, баранина, птица), сосиска, сарделька, котлета,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фарш).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со способами обработки (приготовления) мясных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продуктов. Знание правил хранения мясных продуктов.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рыбных продуктов: готовых к употреблению (крабовые палочки,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консервы, рыба (копченая, соленая, вяленая), требующих обработки</w:t>
      </w:r>
      <w:proofErr w:type="gramEnd"/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(приготовления) мясо (филе рыбы, краб, креветка), рыбная котлета, рыбный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фарш. Знакомство со способами обработки (приготовления) рыбных продуктов.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правил хранения рыбных продуктов.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муки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мучных изделий: готовых к употреблению (хлеб, батон, пирожок, булочка,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сушки, баранки, сухари), требующих обработки (приготовления) (макаронные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(макароны, вермишель, рожки).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со способами обработки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(приготовления) мучных изделий. Знание правил хранения мучных изделий.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 и бобовых: готовых к употреблению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(консервированная фасоль, кукуруза, горошек, свежий горох), требующих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(приготовления) (греча, рис, пшено, крупы, бобовые). Знакомство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способами обработки (приготовления) круп и бобовых. Знание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круп и бобовых. Узнавание (различение) кондитерских изделий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(торт, печенье, пирожное, конфета, шоколад). Знание правил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кондитерских изделий.</w:t>
      </w:r>
    </w:p>
    <w:p w:rsidR="00CB549C" w:rsidRPr="003A731A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"Предметы быта".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электробытовых приборов (телевизор, утюг,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лампа, вентилятор, обогреватель, микроволновая печь, тостер, </w:t>
      </w:r>
      <w:proofErr w:type="spell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блендер</w:t>
      </w:r>
      <w:proofErr w:type="spell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чайник, фен, кондиционер).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электроприборов. Знание правил техники безопасности при пользовании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электробытовым прибором.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предметов мебели (стол,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стул, диван, шкаф, полка, кресло, кровать, табурет, комод).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предметов мебели. Различение видов мебели (кухонная, спальная,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кабинетная).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предметов посуды (тарелка, стакан,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кружка, ложка, вилка, нож, кастрюля, сковорода, чайник, половник, нож).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назначение предметов посуды.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кухонного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инвентаря (терка, овощечистка, разделочная доска, дуршлаг, половник,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открывалка).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назначение кухонного инвентаря.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(различении) предметов интерьера (светильник, зеркало,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штора, скатерть, ваза, статуэтки, свечи).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назначения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интерьера.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светильников (люстра, бра, настольная лампа).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часов (наручные, настенные, механические,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часы). Узнавание (различение) частей часов: стрелки,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циферблат. Знание назначения часов (частей часов).</w:t>
      </w:r>
    </w:p>
    <w:p w:rsidR="00CB549C" w:rsidRPr="003A731A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"Школа".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помещений образовательной организации.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помещений образовательной организации. Нахождение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 Знание профессий людей, работающих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 Соотнесение работника 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его профессией. Узнавание (различение) участков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 Знание назначения участков школьной территории.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(соблюдение) правил поведения на территории образовательной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зон класса.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назначения зон класса. Знание (соблюдение) распорядка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дня.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школьных принадлежностей: школьная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доска, парта, мел, ранец, учебник, тетрадь, дневник, карандаш, точилка,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резинка, фломастер, пенал, ручка, линейка, краски, пластилин, альбом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назначения школьных принадлежностей. Представление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 как члене коллектива класса. Узнавание (различение) мальчика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по внешнему виду. Знание положительных качеств человека.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способов проявления дружеских отношений (чувств). Умение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другому человеку.</w:t>
      </w:r>
    </w:p>
    <w:p w:rsidR="00CB549C" w:rsidRPr="003A731A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"Предметы и материалы, изготовленные человеком".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Узнавание свойств бумаги (рвется, мнется, намокает).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видов бумаги по плотности (альбомный лист, папиросная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 картон), по фактуре (глянцевая, бархатная).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Узнавание предметов,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изготовленных из бумаги (салфетка, коробка, газета, книга).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инструментов, с помощью которых работают с бумагой (ножницы,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шило для бумаги, фигурный дырокол). Знание свойств дерева (прочность,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твёрдость, плавает в воде, дает тепло, когда горит). Узнавание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изготовленных из дерева (стол, полка, деревянные игрушки, двери).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инструментов, с помощью которых обрабатывают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(молоток, пила, топор).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свой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 (прозрачность,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хрупкость). Узнавание предметов, изготовленных из стекла (ваза, стакан,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оконное стекло, очки).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 при обращении с предметами,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изготовленными из стекла. Знание свойств резины (эластичность,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непрозрачность, водонепроницаемость). Узнавание предметов, изготовленных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резины (резиновые перчатки, сапоги, игрушки). Знание свойств металла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(прочность, твёрдость - трудно сломать, тонет в воде). Узнавание</w:t>
      </w:r>
    </w:p>
    <w:p w:rsidR="00CB549C" w:rsidRPr="002E5346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изготовленных из металла (ведро, игла, кастрюля).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ткани (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мнется, намокает, рвётся).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предметов, изготовленных из ткани (одежда, скатерть,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штора, покрывала, постельное бельё, обивка мебели).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инструментов, с помощью которых работают с тканью (ножницы,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игла). Знание свой</w:t>
      </w:r>
      <w:proofErr w:type="gramStart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пл</w:t>
      </w:r>
      <w:proofErr w:type="gramEnd"/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астмассы (лёгкость, хрупкость).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изготовленных из пластмассы (бытовые приборы, предметы посуды,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фломастеры, контейнеры).</w:t>
      </w:r>
    </w:p>
    <w:p w:rsidR="00CB549C" w:rsidRPr="003A731A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"Транспорт".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наземного транспорта (</w:t>
      </w:r>
      <w:proofErr w:type="gramStart"/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рельсовый</w:t>
      </w:r>
      <w:proofErr w:type="gramEnd"/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безрельсовый). Знание назначения наземного транспорта.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составных частей наземного транспортного средства.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воздушного транспорта. Знание назначения воздушного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транспорта. Узнавание (различение) составных частей воздушного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средства. Узнавание (различение) водного транспорта. Знание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водного транспорта. Узнавание (различение) составных 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 транспортного средства. Узнавание (различение) космического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 Знание назначения космического аппарата. Узнавание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составных частей космического аппарата. Знание (называние) профессий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работающих в космической отрасли. Соотнесение деятельности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профессией. Узнавание (различение) общественного транспорта.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(соблюдение) правил поведения в общественном транспорте.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специального транспорта (пожарная машина, скорая помощь,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полицейская машина). Знание назначения специального транспорта.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 людей, работающих на специальном транспорте. Соотнесение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 профессией. Знание места посадки и высадки из автобуса.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общественным транспортом (посадка в автобус, покупка билета).</w:t>
      </w:r>
    </w:p>
    <w:p w:rsidR="00CB549C" w:rsidRPr="003A731A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"Страна".</w:t>
      </w:r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названия государства, в котором мы живем. Знание (узнавание)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символики (герб, флаг, гимн). Узнавание Президента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(на фото, видео). Знание государственных праздников.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названия столицы России. </w:t>
      </w:r>
      <w:proofErr w:type="gramStart"/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(узнавание) 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достопримечательностей столицы (Кремль, Красная площадь, Третьяковская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Галерея, Большой театр) на фото, видео.</w:t>
      </w:r>
      <w:proofErr w:type="gramEnd"/>
    </w:p>
    <w:p w:rsidR="00CB549C" w:rsidRPr="00D96C1B" w:rsidRDefault="00CB549C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 городов России (Санкт-Петербург, Казань,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Владивосток, Сочи). Знание достопримечательностей городов России.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и обязанностей гражданина России. Знание (различение) документов,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 личность гражданина России (паспорт, свидетельство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рождении). Знание некоторых значимых исторических событий России.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людей России.</w:t>
      </w:r>
    </w:p>
    <w:p w:rsidR="00CB549C" w:rsidRPr="003A731A" w:rsidRDefault="003A731A" w:rsidP="00CB5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CB549C" w:rsidRPr="003A73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"Традиции, обычаи".</w:t>
      </w:r>
    </w:p>
    <w:p w:rsidR="00CB549C" w:rsidRDefault="00CB549C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традиций и атрибутов праздников. Знание школьных традиций.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символики и атрибутов различных религий. Знание нравственных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традиций,</w:t>
      </w:r>
      <w:r w:rsidR="00F65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в различных религиях.</w:t>
      </w:r>
    </w:p>
    <w:p w:rsidR="00F65161" w:rsidRDefault="00F65161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7A" w:rsidRDefault="00AA227A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7A" w:rsidRDefault="00AA227A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7A" w:rsidRDefault="00AA227A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7A" w:rsidRDefault="00AA227A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7A" w:rsidRDefault="00AA227A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7A" w:rsidRDefault="00AA227A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7A" w:rsidRPr="00F65161" w:rsidRDefault="00AA227A" w:rsidP="00F65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27A" w:rsidRDefault="006E0968" w:rsidP="00F6127A">
      <w:pPr>
        <w:pStyle w:val="2"/>
        <w:spacing w:before="0" w:beforeAutospacing="0" w:after="0" w:afterAutospacing="0"/>
        <w:rPr>
          <w:rFonts w:eastAsiaTheme="majorEastAsia"/>
          <w:sz w:val="28"/>
          <w:szCs w:val="28"/>
        </w:rPr>
      </w:pPr>
      <w:r>
        <w:rPr>
          <w:rFonts w:eastAsiaTheme="majorEastAsia"/>
          <w:sz w:val="24"/>
          <w:szCs w:val="24"/>
        </w:rPr>
        <w:t xml:space="preserve">                       </w:t>
      </w:r>
      <w:r w:rsidRPr="006E0968">
        <w:rPr>
          <w:rFonts w:eastAsiaTheme="majorEastAsia"/>
          <w:sz w:val="28"/>
          <w:szCs w:val="28"/>
        </w:rPr>
        <w:t>Тематическое планирование</w:t>
      </w:r>
    </w:p>
    <w:p w:rsidR="006E0968" w:rsidRPr="006E0968" w:rsidRDefault="006E0968" w:rsidP="00F6127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Style w:val="a3"/>
        <w:tblW w:w="8613" w:type="dxa"/>
        <w:tblLayout w:type="fixed"/>
        <w:tblLook w:val="04A0"/>
      </w:tblPr>
      <w:tblGrid>
        <w:gridCol w:w="1129"/>
        <w:gridCol w:w="5812"/>
        <w:gridCol w:w="1672"/>
      </w:tblGrid>
      <w:tr w:rsidR="00F6127A" w:rsidRPr="006E0968" w:rsidTr="00591AD9">
        <w:tc>
          <w:tcPr>
            <w:tcW w:w="1129" w:type="dxa"/>
            <w:vAlign w:val="bottom"/>
          </w:tcPr>
          <w:p w:rsidR="00F6127A" w:rsidRPr="006E0968" w:rsidRDefault="00F6127A" w:rsidP="009E74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F6127A" w:rsidRPr="006E0968" w:rsidRDefault="00F6127A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72" w:type="dxa"/>
          </w:tcPr>
          <w:p w:rsidR="00F6127A" w:rsidRPr="006E0968" w:rsidRDefault="00591AD9" w:rsidP="009E74A8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F6127A"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6127A"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F6127A"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F6127A" w:rsidRPr="006E0968" w:rsidTr="00591AD9">
        <w:tc>
          <w:tcPr>
            <w:tcW w:w="1129" w:type="dxa"/>
            <w:vAlign w:val="center"/>
          </w:tcPr>
          <w:p w:rsidR="00F6127A" w:rsidRPr="006E0968" w:rsidRDefault="00F6127A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F6127A" w:rsidRPr="006E0968" w:rsidRDefault="00F61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Квартира, дом, двор</w:t>
            </w:r>
          </w:p>
        </w:tc>
        <w:tc>
          <w:tcPr>
            <w:tcW w:w="1672" w:type="dxa"/>
          </w:tcPr>
          <w:p w:rsidR="00F6127A" w:rsidRPr="006E0968" w:rsidRDefault="009E74A8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127A" w:rsidRPr="006E0968" w:rsidTr="00591AD9">
        <w:tc>
          <w:tcPr>
            <w:tcW w:w="1129" w:type="dxa"/>
            <w:vAlign w:val="center"/>
          </w:tcPr>
          <w:p w:rsidR="00F6127A" w:rsidRPr="006E0968" w:rsidRDefault="00F6127A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F6127A" w:rsidRPr="006E0968" w:rsidRDefault="00F61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Предметы быта</w:t>
            </w:r>
          </w:p>
        </w:tc>
        <w:tc>
          <w:tcPr>
            <w:tcW w:w="1672" w:type="dxa"/>
          </w:tcPr>
          <w:p w:rsidR="00F6127A" w:rsidRPr="006E0968" w:rsidRDefault="009E74A8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F6127A" w:rsidRPr="006E0968" w:rsidTr="00591AD9">
        <w:tc>
          <w:tcPr>
            <w:tcW w:w="1129" w:type="dxa"/>
            <w:vAlign w:val="center"/>
          </w:tcPr>
          <w:p w:rsidR="00F6127A" w:rsidRPr="006E0968" w:rsidRDefault="00F6127A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F6127A" w:rsidRPr="006E0968" w:rsidRDefault="00F61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672" w:type="dxa"/>
          </w:tcPr>
          <w:p w:rsidR="00F6127A" w:rsidRPr="006E0968" w:rsidRDefault="009E74A8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F6127A" w:rsidRPr="006E0968" w:rsidTr="00591AD9">
        <w:tc>
          <w:tcPr>
            <w:tcW w:w="1129" w:type="dxa"/>
            <w:vAlign w:val="center"/>
          </w:tcPr>
          <w:p w:rsidR="00F6127A" w:rsidRPr="006E0968" w:rsidRDefault="00F6127A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F6127A" w:rsidRPr="006E0968" w:rsidRDefault="00F61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Предметы и материалы, изготовленные человеком</w:t>
            </w:r>
          </w:p>
        </w:tc>
        <w:tc>
          <w:tcPr>
            <w:tcW w:w="1672" w:type="dxa"/>
          </w:tcPr>
          <w:p w:rsidR="00F6127A" w:rsidRPr="006E0968" w:rsidRDefault="009E74A8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127A" w:rsidRPr="003A731A" w:rsidTr="00591AD9">
        <w:tc>
          <w:tcPr>
            <w:tcW w:w="1129" w:type="dxa"/>
            <w:vAlign w:val="center"/>
          </w:tcPr>
          <w:p w:rsidR="00F6127A" w:rsidRPr="006E0968" w:rsidRDefault="00F6127A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F6127A" w:rsidRPr="006E0968" w:rsidRDefault="00F61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672" w:type="dxa"/>
          </w:tcPr>
          <w:p w:rsidR="00F6127A" w:rsidRPr="006E0968" w:rsidRDefault="009E74A8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31A" w:rsidRPr="006E0968" w:rsidTr="00591AD9">
        <w:tc>
          <w:tcPr>
            <w:tcW w:w="1129" w:type="dxa"/>
            <w:vAlign w:val="center"/>
          </w:tcPr>
          <w:p w:rsidR="003A731A" w:rsidRPr="006E0968" w:rsidRDefault="003A731A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5812" w:type="dxa"/>
            <w:vAlign w:val="center"/>
          </w:tcPr>
          <w:p w:rsidR="003A731A" w:rsidRPr="003A731A" w:rsidRDefault="003A731A" w:rsidP="003A73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72" w:type="dxa"/>
          </w:tcPr>
          <w:p w:rsidR="003A731A" w:rsidRDefault="00AA2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90FF4" w:rsidRPr="006E0968" w:rsidTr="00591AD9">
        <w:tc>
          <w:tcPr>
            <w:tcW w:w="1129" w:type="dxa"/>
            <w:vAlign w:val="center"/>
          </w:tcPr>
          <w:p w:rsidR="00890FF4" w:rsidRDefault="00890FF4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890FF4" w:rsidRPr="00890FF4" w:rsidRDefault="00890FF4" w:rsidP="00890F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890FF4" w:rsidRDefault="00890FF4" w:rsidP="003A73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890FF4" w:rsidRDefault="00AA2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74A8" w:rsidRPr="006E0968" w:rsidTr="00591AD9">
        <w:tc>
          <w:tcPr>
            <w:tcW w:w="1129" w:type="dxa"/>
            <w:vAlign w:val="center"/>
          </w:tcPr>
          <w:p w:rsidR="009E74A8" w:rsidRPr="006E0968" w:rsidRDefault="00890FF4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:rsidR="009E74A8" w:rsidRPr="006E0968" w:rsidRDefault="009E74A8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3A731A">
              <w:rPr>
                <w:rFonts w:ascii="Times New Roman" w:hAnsi="Times New Roman" w:cs="Times New Roman"/>
                <w:sz w:val="24"/>
                <w:szCs w:val="24"/>
              </w:rPr>
              <w:t>, обычаи</w:t>
            </w:r>
          </w:p>
        </w:tc>
        <w:tc>
          <w:tcPr>
            <w:tcW w:w="1672" w:type="dxa"/>
          </w:tcPr>
          <w:p w:rsidR="009E74A8" w:rsidRPr="006E0968" w:rsidRDefault="009E74A8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1AD9" w:rsidRPr="006E0968" w:rsidTr="00591AD9">
        <w:tc>
          <w:tcPr>
            <w:tcW w:w="1129" w:type="dxa"/>
            <w:vAlign w:val="center"/>
          </w:tcPr>
          <w:p w:rsidR="00591AD9" w:rsidRPr="006E0968" w:rsidRDefault="00591AD9" w:rsidP="009E7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91AD9" w:rsidRPr="006E0968" w:rsidRDefault="00591AD9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72" w:type="dxa"/>
          </w:tcPr>
          <w:p w:rsidR="00591AD9" w:rsidRPr="006E0968" w:rsidRDefault="00AA227A" w:rsidP="009E7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237C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F6127A" w:rsidRPr="006E0968" w:rsidRDefault="00F6127A" w:rsidP="00F6127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F6127A" w:rsidRPr="006E0968" w:rsidRDefault="006E0968" w:rsidP="00F6127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Календа</w:t>
      </w:r>
      <w:r w:rsidRPr="006E0968">
        <w:rPr>
          <w:rFonts w:ascii="Times New Roman" w:hAnsi="Times New Roman" w:cs="Times New Roman"/>
          <w:b/>
          <w:sz w:val="28"/>
          <w:szCs w:val="28"/>
        </w:rPr>
        <w:t>рно-</w:t>
      </w:r>
      <w:r w:rsidR="00F6127A" w:rsidRPr="006E096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6127A" w:rsidRPr="006E0968" w:rsidRDefault="00F6127A" w:rsidP="00F6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27A" w:rsidRPr="006E0968" w:rsidRDefault="00F6127A" w:rsidP="00F6127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1"/>
        <w:tblW w:w="10206" w:type="dxa"/>
        <w:tblInd w:w="-572" w:type="dxa"/>
        <w:tblLook w:val="04A0"/>
      </w:tblPr>
      <w:tblGrid>
        <w:gridCol w:w="576"/>
        <w:gridCol w:w="14"/>
        <w:gridCol w:w="583"/>
        <w:gridCol w:w="55"/>
        <w:gridCol w:w="666"/>
        <w:gridCol w:w="5232"/>
        <w:gridCol w:w="1237"/>
        <w:gridCol w:w="15"/>
        <w:gridCol w:w="1095"/>
        <w:gridCol w:w="75"/>
        <w:gridCol w:w="658"/>
      </w:tblGrid>
      <w:tr w:rsidR="00591AD9" w:rsidRPr="006E0968" w:rsidTr="00AC3F62">
        <w:trPr>
          <w:trHeight w:val="1045"/>
        </w:trPr>
        <w:tc>
          <w:tcPr>
            <w:tcW w:w="590" w:type="dxa"/>
            <w:gridSpan w:val="2"/>
            <w:vAlign w:val="center"/>
          </w:tcPr>
          <w:p w:rsidR="006E0968" w:rsidRPr="006E0968" w:rsidRDefault="00591AD9" w:rsidP="0059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591AD9" w:rsidP="0059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ауд.</w:t>
            </w:r>
          </w:p>
        </w:tc>
        <w:tc>
          <w:tcPr>
            <w:tcW w:w="666" w:type="dxa"/>
            <w:vAlign w:val="center"/>
          </w:tcPr>
          <w:p w:rsidR="006E0968" w:rsidRPr="006E0968" w:rsidRDefault="00591AD9" w:rsidP="0059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сам.</w:t>
            </w:r>
          </w:p>
        </w:tc>
        <w:tc>
          <w:tcPr>
            <w:tcW w:w="5232" w:type="dxa"/>
            <w:vAlign w:val="center"/>
          </w:tcPr>
          <w:p w:rsidR="006E0968" w:rsidRPr="006E0968" w:rsidRDefault="006E0968" w:rsidP="0059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 урока</w:t>
            </w:r>
          </w:p>
        </w:tc>
        <w:tc>
          <w:tcPr>
            <w:tcW w:w="1237" w:type="dxa"/>
            <w:vAlign w:val="center"/>
          </w:tcPr>
          <w:p w:rsidR="006E0968" w:rsidRPr="006E0968" w:rsidRDefault="00591AD9" w:rsidP="0059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591AD9" w:rsidP="0059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591AD9" w:rsidP="0059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Сам. </w:t>
            </w:r>
          </w:p>
        </w:tc>
      </w:tr>
      <w:tr w:rsidR="00591AD9" w:rsidRPr="006E0968" w:rsidTr="00AC3F62">
        <w:trPr>
          <w:trHeight w:val="345"/>
        </w:trPr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Части дома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rPr>
          <w:trHeight w:val="345"/>
        </w:trPr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Части дома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Места общего пользования в доме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Места общего пользования в доме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Помещения квартиры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Помещения квартиры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Назначение помещений квартиры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Назначение помещений квартиры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Коммунальные удобства в квартире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Коммунальные удобства в квартире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Мясные продукты готовые к употреблению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Мясные продукты готовые к употреблению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Рыбные продукты готовые к употреблению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Рыбные продукты готовые к употреблению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Мучные изделия готовые к употреблению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Мучные изделия готовые к употреблению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Крупы и бобовые готовые к употреблению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Крупы и бобовые готовые к употреблению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Электробытовые приборы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Электробытовые приборы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377585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Предметы интерьера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Предметы интерьера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Бумага и предметы из бумаги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Бумага и предметы из бумаги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Дерево и предметы из дерева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Дерево и предметы из дерева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90" w:type="dxa"/>
            <w:gridSpan w:val="2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8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Стекло и предметы из стекла</w:t>
            </w:r>
          </w:p>
        </w:tc>
        <w:tc>
          <w:tcPr>
            <w:tcW w:w="1237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90" w:type="dxa"/>
            <w:gridSpan w:val="2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8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5F07EA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Стекло и предметы из стекла</w:t>
            </w:r>
          </w:p>
        </w:tc>
        <w:tc>
          <w:tcPr>
            <w:tcW w:w="1237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76" w:type="dxa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7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Металл и предметы из металла</w:t>
            </w:r>
          </w:p>
        </w:tc>
        <w:tc>
          <w:tcPr>
            <w:tcW w:w="1252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76" w:type="dxa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7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Металл и предметы из металла</w:t>
            </w:r>
          </w:p>
        </w:tc>
        <w:tc>
          <w:tcPr>
            <w:tcW w:w="1252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76" w:type="dxa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7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Ткань и предметы из ткани</w:t>
            </w:r>
          </w:p>
        </w:tc>
        <w:tc>
          <w:tcPr>
            <w:tcW w:w="1252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EA" w:rsidRPr="006E0968" w:rsidTr="00AC3F62">
        <w:tc>
          <w:tcPr>
            <w:tcW w:w="576" w:type="dxa"/>
            <w:vAlign w:val="center"/>
          </w:tcPr>
          <w:p w:rsidR="005F07EA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7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F07EA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Ткань и предметы из ткани</w:t>
            </w:r>
          </w:p>
        </w:tc>
        <w:tc>
          <w:tcPr>
            <w:tcW w:w="1252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F07EA" w:rsidRPr="006E0968" w:rsidRDefault="005F07EA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9" w:rsidRPr="006E0968" w:rsidTr="00AC3F62">
        <w:tc>
          <w:tcPr>
            <w:tcW w:w="576" w:type="dxa"/>
            <w:vAlign w:val="center"/>
          </w:tcPr>
          <w:p w:rsidR="006E0968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7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6E0968" w:rsidRPr="006E0968" w:rsidRDefault="006E0968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Пластмасса и предметы из пластмассы</w:t>
            </w:r>
          </w:p>
        </w:tc>
        <w:tc>
          <w:tcPr>
            <w:tcW w:w="1252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E0968" w:rsidRPr="006E0968" w:rsidRDefault="006E0968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3D" w:rsidRPr="006E0968" w:rsidTr="00AC3F62">
        <w:tc>
          <w:tcPr>
            <w:tcW w:w="576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7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747D3D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68">
              <w:rPr>
                <w:rFonts w:ascii="Times New Roman" w:hAnsi="Times New Roman" w:cs="Times New Roman"/>
                <w:sz w:val="24"/>
                <w:szCs w:val="24"/>
              </w:rPr>
              <w:t>Пластмасса и предметы из пластмассы</w:t>
            </w:r>
          </w:p>
        </w:tc>
        <w:tc>
          <w:tcPr>
            <w:tcW w:w="1252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3D" w:rsidRPr="006E0968" w:rsidTr="00AC3F62">
        <w:tc>
          <w:tcPr>
            <w:tcW w:w="576" w:type="dxa"/>
            <w:vAlign w:val="center"/>
          </w:tcPr>
          <w:p w:rsidR="00747D3D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7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747D3D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252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3D" w:rsidRPr="006E0968" w:rsidTr="00AC3F62">
        <w:tc>
          <w:tcPr>
            <w:tcW w:w="576" w:type="dxa"/>
            <w:vAlign w:val="center"/>
          </w:tcPr>
          <w:p w:rsidR="00747D3D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7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747D3D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252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3D" w:rsidRPr="006E0968" w:rsidTr="00AC3F62">
        <w:tc>
          <w:tcPr>
            <w:tcW w:w="576" w:type="dxa"/>
            <w:vAlign w:val="center"/>
          </w:tcPr>
          <w:p w:rsidR="00747D3D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7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747D3D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транспорт</w:t>
            </w:r>
          </w:p>
        </w:tc>
        <w:tc>
          <w:tcPr>
            <w:tcW w:w="1252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3D" w:rsidRPr="006E0968" w:rsidTr="00AC3F62">
        <w:tc>
          <w:tcPr>
            <w:tcW w:w="576" w:type="dxa"/>
            <w:vAlign w:val="center"/>
          </w:tcPr>
          <w:p w:rsidR="00747D3D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7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747D3D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транспорт</w:t>
            </w:r>
          </w:p>
        </w:tc>
        <w:tc>
          <w:tcPr>
            <w:tcW w:w="1252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3D" w:rsidRPr="006E0968" w:rsidTr="00AC3F62">
        <w:tc>
          <w:tcPr>
            <w:tcW w:w="576" w:type="dxa"/>
            <w:vAlign w:val="center"/>
          </w:tcPr>
          <w:p w:rsidR="00747D3D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7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747D3D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1252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3D" w:rsidRPr="006E0968" w:rsidTr="00AC3F62">
        <w:tc>
          <w:tcPr>
            <w:tcW w:w="576" w:type="dxa"/>
            <w:vAlign w:val="center"/>
          </w:tcPr>
          <w:p w:rsidR="00747D3D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7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747D3D" w:rsidRPr="006E0968" w:rsidRDefault="00747D3D" w:rsidP="00890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1252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47D3D" w:rsidRPr="006E0968" w:rsidRDefault="00747D3D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F65161" w:rsidP="00890F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</w:t>
            </w:r>
            <w:r w:rsidR="00890FF4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образовательной организации. 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Pr="002E5346" w:rsidRDefault="00F65161" w:rsidP="00890F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</w:t>
            </w:r>
            <w:r w:rsidR="00890FF4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890FF4" w:rsidP="0089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помещений 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Pr="002E5346" w:rsidRDefault="00890FF4" w:rsidP="0089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помещений 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890FF4" w:rsidP="0089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помещений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Pr="002E5346" w:rsidRDefault="00890FF4" w:rsidP="0089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помещений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890FF4" w:rsidP="0089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профессий людей, работающих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Pr="002E5346" w:rsidRDefault="00890FF4" w:rsidP="0089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профессий людей, работающих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AC3F62" w:rsidP="0089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</w:t>
            </w:r>
            <w:r w:rsidR="00890FF4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 школьной</w:t>
            </w:r>
            <w:r w:rsidR="0089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0FF4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Pr="002E5346" w:rsidRDefault="00AC3F62" w:rsidP="0089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</w:t>
            </w:r>
            <w:r w:rsidR="00890FF4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 школьной</w:t>
            </w:r>
            <w:r w:rsidR="0089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0FF4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890FF4" w:rsidP="0089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назначения участков школьной территории.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Pr="002E5346" w:rsidRDefault="00890FF4" w:rsidP="0089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назначения участков школьной территории.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89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890FF4" w:rsidP="0089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(соблюдение) правил поведения на территории образовательной организации.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18255B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Pr="002E5346" w:rsidRDefault="00890FF4" w:rsidP="0089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(соблюдение) правил поведения на территории образовательной организации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89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AC3F62" w:rsidP="00AC3F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</w:t>
            </w:r>
            <w:r w:rsidR="0018255B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 принадлежностей</w:t>
            </w:r>
            <w:r w:rsidR="0059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2098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назначения школьных принадлежностей.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</w:t>
            </w:r>
            <w:r w:rsidR="00592098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 принадлежностей</w:t>
            </w:r>
            <w:r w:rsidR="0059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2098"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назначения школьных принадлежностей.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592098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 как члене коллектива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Узнавание (различение) мальчика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по внешнему виду.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98" w:rsidRPr="006E0968" w:rsidTr="00AC3F62">
        <w:tc>
          <w:tcPr>
            <w:tcW w:w="576" w:type="dxa"/>
            <w:vAlign w:val="center"/>
          </w:tcPr>
          <w:p w:rsidR="0059209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7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92098" w:rsidRPr="002E5346" w:rsidRDefault="00592098" w:rsidP="00A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 как члене коллектива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Узнавание (различение) мальчика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по внешнему виду.</w:t>
            </w:r>
          </w:p>
        </w:tc>
        <w:tc>
          <w:tcPr>
            <w:tcW w:w="1252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F4" w:rsidRPr="006E0968" w:rsidTr="00AC3F62">
        <w:tc>
          <w:tcPr>
            <w:tcW w:w="576" w:type="dxa"/>
            <w:vAlign w:val="center"/>
          </w:tcPr>
          <w:p w:rsidR="00890FF4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7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890FF4" w:rsidRDefault="00592098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положительных качеств человека. 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проявления дружеских отношений (чувств).</w:t>
            </w:r>
          </w:p>
        </w:tc>
        <w:tc>
          <w:tcPr>
            <w:tcW w:w="1252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890FF4" w:rsidRPr="006E0968" w:rsidRDefault="00890FF4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98" w:rsidRPr="006E0968" w:rsidTr="00AC3F62">
        <w:tc>
          <w:tcPr>
            <w:tcW w:w="576" w:type="dxa"/>
            <w:vAlign w:val="center"/>
          </w:tcPr>
          <w:p w:rsidR="0059209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7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92098" w:rsidRPr="002E5346" w:rsidRDefault="00592098" w:rsidP="00A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положительных качеств человека. 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проявления дружеских отношений (чувств).</w:t>
            </w:r>
          </w:p>
        </w:tc>
        <w:tc>
          <w:tcPr>
            <w:tcW w:w="1252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5B" w:rsidRPr="006E0968" w:rsidTr="00AC3F62">
        <w:tc>
          <w:tcPr>
            <w:tcW w:w="576" w:type="dxa"/>
            <w:vAlign w:val="center"/>
          </w:tcPr>
          <w:p w:rsidR="0018255B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7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18255B" w:rsidRDefault="00592098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proofErr w:type="gramStart"/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</w:t>
            </w:r>
            <w:proofErr w:type="gramEnd"/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другому человеку.</w:t>
            </w:r>
          </w:p>
        </w:tc>
        <w:tc>
          <w:tcPr>
            <w:tcW w:w="1252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98" w:rsidRPr="006E0968" w:rsidTr="00AC3F62">
        <w:tc>
          <w:tcPr>
            <w:tcW w:w="576" w:type="dxa"/>
            <w:vAlign w:val="center"/>
          </w:tcPr>
          <w:p w:rsidR="0059209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7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92098" w:rsidRPr="002E5346" w:rsidRDefault="00592098" w:rsidP="00A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proofErr w:type="gramStart"/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</w:t>
            </w:r>
            <w:proofErr w:type="gramEnd"/>
            <w:r w:rsidRPr="002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другому человеку.</w:t>
            </w:r>
          </w:p>
        </w:tc>
        <w:tc>
          <w:tcPr>
            <w:tcW w:w="1252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5B" w:rsidRPr="006E0968" w:rsidTr="00AC3F62">
        <w:tc>
          <w:tcPr>
            <w:tcW w:w="576" w:type="dxa"/>
            <w:vAlign w:val="center"/>
          </w:tcPr>
          <w:p w:rsidR="0018255B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7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18255B" w:rsidRDefault="00592098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названия государства, в котором мы живем.</w:t>
            </w:r>
          </w:p>
        </w:tc>
        <w:tc>
          <w:tcPr>
            <w:tcW w:w="1252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98" w:rsidRPr="006E0968" w:rsidTr="00AC3F62">
        <w:tc>
          <w:tcPr>
            <w:tcW w:w="576" w:type="dxa"/>
            <w:vAlign w:val="center"/>
          </w:tcPr>
          <w:p w:rsidR="0059209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7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592098" w:rsidRPr="00D96C1B" w:rsidRDefault="00592098" w:rsidP="00A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названия государства, в котором мы живем.</w:t>
            </w:r>
          </w:p>
        </w:tc>
        <w:tc>
          <w:tcPr>
            <w:tcW w:w="1252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92098" w:rsidRPr="006E0968" w:rsidRDefault="00592098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5B" w:rsidRPr="006E0968" w:rsidTr="00AC3F62">
        <w:tc>
          <w:tcPr>
            <w:tcW w:w="576" w:type="dxa"/>
            <w:vAlign w:val="center"/>
          </w:tcPr>
          <w:p w:rsidR="0018255B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7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18255B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 w:rsidR="0059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символики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Узнавание Президента</w:t>
            </w:r>
            <w:r w:rsidR="0059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йской Федерации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2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5B" w:rsidRPr="006E0968" w:rsidTr="00AC3F62">
        <w:tc>
          <w:tcPr>
            <w:tcW w:w="576" w:type="dxa"/>
            <w:vAlign w:val="center"/>
          </w:tcPr>
          <w:p w:rsidR="0018255B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7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18255B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 w:rsidR="0059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символики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Узнавание Президента</w:t>
            </w:r>
            <w:r w:rsidR="0059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йской Федерации</w:t>
            </w:r>
            <w:r w:rsidR="00592098"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2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18255B" w:rsidRPr="006E0968" w:rsidRDefault="0018255B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Pr="00AC3F62" w:rsidRDefault="00AC3F62" w:rsidP="00AC3F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некоторых значимы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исторических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событий России. 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Pr="00D96C1B" w:rsidRDefault="00AC3F62" w:rsidP="00AC3F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государственных праздников Знание некоторых значимы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исторических событий России. 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 и обязанностей гражданина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удостоверяющих личность гражданина России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 и обязанностей гражданина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удостоверяющих личность гражданина России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названия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олицы России. Знание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достопримечательностей столицы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названия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олицы России. Знание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достопримечательностей столицы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названий городов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достопримечательностей городов России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достопримечательностей городов России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выдающихся людей России.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выдающихся людей России.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Государственные праздники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Государственные праздники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государства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62" w:rsidRPr="006E0968" w:rsidTr="00AC3F62">
        <w:tc>
          <w:tcPr>
            <w:tcW w:w="576" w:type="dxa"/>
            <w:vAlign w:val="center"/>
          </w:tcPr>
          <w:p w:rsidR="00AC3F62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7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vAlign w:val="center"/>
          </w:tcPr>
          <w:p w:rsidR="00AC3F62" w:rsidRDefault="00AC3F62" w:rsidP="00AC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государства</w:t>
            </w:r>
          </w:p>
        </w:tc>
        <w:tc>
          <w:tcPr>
            <w:tcW w:w="1252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AC3F62" w:rsidRPr="006E0968" w:rsidRDefault="00AC3F62" w:rsidP="00AC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4A8" w:rsidRDefault="009E74A8" w:rsidP="00AC3F62">
      <w:pPr>
        <w:spacing w:after="0" w:line="240" w:lineRule="auto"/>
        <w:rPr>
          <w:sz w:val="24"/>
          <w:szCs w:val="24"/>
        </w:rPr>
      </w:pPr>
    </w:p>
    <w:p w:rsidR="009E74A8" w:rsidRDefault="009E74A8" w:rsidP="00AC3F62">
      <w:pPr>
        <w:spacing w:after="0" w:line="240" w:lineRule="auto"/>
        <w:rPr>
          <w:sz w:val="24"/>
          <w:szCs w:val="24"/>
        </w:rPr>
      </w:pPr>
    </w:p>
    <w:p w:rsidR="009E74A8" w:rsidRDefault="009E74A8" w:rsidP="00AC3F62">
      <w:pPr>
        <w:spacing w:after="0" w:line="240" w:lineRule="auto"/>
        <w:rPr>
          <w:sz w:val="24"/>
          <w:szCs w:val="24"/>
        </w:rPr>
      </w:pPr>
    </w:p>
    <w:p w:rsidR="009E74A8" w:rsidRDefault="009E74A8" w:rsidP="00AC3F62">
      <w:pPr>
        <w:spacing w:after="0" w:line="240" w:lineRule="auto"/>
        <w:rPr>
          <w:sz w:val="24"/>
          <w:szCs w:val="24"/>
        </w:rPr>
      </w:pPr>
    </w:p>
    <w:p w:rsidR="009E74A8" w:rsidRDefault="009E74A8" w:rsidP="00AC3F62">
      <w:pPr>
        <w:spacing w:after="0" w:line="240" w:lineRule="auto"/>
        <w:rPr>
          <w:sz w:val="24"/>
          <w:szCs w:val="24"/>
        </w:rPr>
      </w:pPr>
    </w:p>
    <w:p w:rsidR="009E74A8" w:rsidRDefault="009E74A8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F65161" w:rsidRDefault="00F65161">
      <w:pPr>
        <w:rPr>
          <w:sz w:val="24"/>
          <w:szCs w:val="24"/>
        </w:rPr>
      </w:pPr>
    </w:p>
    <w:p w:rsidR="00AC3F62" w:rsidRDefault="00AC3F62">
      <w:pPr>
        <w:rPr>
          <w:sz w:val="24"/>
          <w:szCs w:val="24"/>
        </w:rPr>
      </w:pP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E74A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Лист</w:t>
      </w: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74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корректировки рабочей программы по предмету</w:t>
      </w: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74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_____________________________________________________________________________</w:t>
      </w: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93"/>
        <w:tblOverlap w:val="never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4"/>
        <w:gridCol w:w="1134"/>
        <w:gridCol w:w="1134"/>
        <w:gridCol w:w="2127"/>
        <w:gridCol w:w="2126"/>
        <w:gridCol w:w="1528"/>
      </w:tblGrid>
      <w:tr w:rsidR="009E74A8" w:rsidRPr="009E74A8" w:rsidTr="00592098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9E74A8" w:rsidRPr="009E74A8" w:rsidTr="00592098">
        <w:tc>
          <w:tcPr>
            <w:tcW w:w="150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4A8" w:rsidRPr="009E74A8" w:rsidTr="00592098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за </w:t>
            </w:r>
            <w:proofErr w:type="spellStart"/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</w:t>
            </w:r>
            <w:proofErr w:type="gramStart"/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  <w:r w:rsidRPr="009E7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4A8" w:rsidRPr="009E74A8" w:rsidRDefault="009E74A8" w:rsidP="009E74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4A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Вывод о выполнении рабочей программы:__________________________________________________________</w:t>
      </w: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4A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</w:t>
      </w: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4A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Учитель</w:t>
      </w:r>
      <w:proofErr w:type="gramStart"/>
      <w:r w:rsidRPr="009E7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___________________(____________________________________)</w:t>
      </w:r>
      <w:proofErr w:type="gramEnd"/>
    </w:p>
    <w:p w:rsidR="009E74A8" w:rsidRPr="009E74A8" w:rsidRDefault="009E74A8" w:rsidP="009E74A8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Подпись                                                         ФИО</w:t>
      </w:r>
    </w:p>
    <w:p w:rsidR="009E74A8" w:rsidRPr="009E74A8" w:rsidRDefault="009E74A8" w:rsidP="009E74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4A8" w:rsidRPr="009E74A8" w:rsidRDefault="009E74A8" w:rsidP="009E74A8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4A8" w:rsidRPr="006E0968" w:rsidRDefault="009E74A8">
      <w:pPr>
        <w:rPr>
          <w:sz w:val="24"/>
          <w:szCs w:val="24"/>
        </w:rPr>
      </w:pPr>
    </w:p>
    <w:sectPr w:rsidR="009E74A8" w:rsidRPr="006E0968" w:rsidSect="009E74A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2E4" w:rsidRDefault="002B62E4" w:rsidP="009E74A8">
      <w:pPr>
        <w:spacing w:after="0" w:line="240" w:lineRule="auto"/>
      </w:pPr>
      <w:r>
        <w:separator/>
      </w:r>
    </w:p>
  </w:endnote>
  <w:endnote w:type="continuationSeparator" w:id="0">
    <w:p w:rsidR="002B62E4" w:rsidRDefault="002B62E4" w:rsidP="009E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2E4" w:rsidRDefault="002B62E4" w:rsidP="009E74A8">
      <w:pPr>
        <w:spacing w:after="0" w:line="240" w:lineRule="auto"/>
      </w:pPr>
      <w:r>
        <w:separator/>
      </w:r>
    </w:p>
  </w:footnote>
  <w:footnote w:type="continuationSeparator" w:id="0">
    <w:p w:rsidR="002B62E4" w:rsidRDefault="002B62E4" w:rsidP="009E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728647"/>
      <w:docPartObj>
        <w:docPartGallery w:val="Page Numbers (Top of Page)"/>
        <w:docPartUnique/>
      </w:docPartObj>
    </w:sdtPr>
    <w:sdtContent>
      <w:p w:rsidR="00377585" w:rsidRDefault="007450BC">
        <w:pPr>
          <w:pStyle w:val="a4"/>
          <w:jc w:val="center"/>
        </w:pPr>
        <w:fldSimple w:instr="PAGE   \* MERGEFORMAT">
          <w:r w:rsidR="0097292D">
            <w:rPr>
              <w:noProof/>
            </w:rPr>
            <w:t>2</w:t>
          </w:r>
        </w:fldSimple>
      </w:p>
    </w:sdtContent>
  </w:sdt>
  <w:p w:rsidR="00377585" w:rsidRDefault="003775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596"/>
    <w:multiLevelType w:val="hybridMultilevel"/>
    <w:tmpl w:val="DAFC86A6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DF5"/>
    <w:rsid w:val="0018255B"/>
    <w:rsid w:val="001873A3"/>
    <w:rsid w:val="001A4163"/>
    <w:rsid w:val="001A7082"/>
    <w:rsid w:val="00237C1C"/>
    <w:rsid w:val="002B62E4"/>
    <w:rsid w:val="00377585"/>
    <w:rsid w:val="003A731A"/>
    <w:rsid w:val="00413BB0"/>
    <w:rsid w:val="00504658"/>
    <w:rsid w:val="00591AD9"/>
    <w:rsid w:val="00592098"/>
    <w:rsid w:val="005E17D3"/>
    <w:rsid w:val="005E6DF5"/>
    <w:rsid w:val="005F07EA"/>
    <w:rsid w:val="00657638"/>
    <w:rsid w:val="006D6108"/>
    <w:rsid w:val="006E0968"/>
    <w:rsid w:val="007450BC"/>
    <w:rsid w:val="00747D3D"/>
    <w:rsid w:val="0088271A"/>
    <w:rsid w:val="00890FF4"/>
    <w:rsid w:val="008D005C"/>
    <w:rsid w:val="0097292D"/>
    <w:rsid w:val="009970A0"/>
    <w:rsid w:val="009C48E7"/>
    <w:rsid w:val="009E74A8"/>
    <w:rsid w:val="00AA227A"/>
    <w:rsid w:val="00AC3F62"/>
    <w:rsid w:val="00C37969"/>
    <w:rsid w:val="00CB549C"/>
    <w:rsid w:val="00D02A49"/>
    <w:rsid w:val="00D555B9"/>
    <w:rsid w:val="00D66C5D"/>
    <w:rsid w:val="00E134FF"/>
    <w:rsid w:val="00E32A0A"/>
    <w:rsid w:val="00E34670"/>
    <w:rsid w:val="00F6127A"/>
    <w:rsid w:val="00F6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7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61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2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F6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6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4A8"/>
  </w:style>
  <w:style w:type="paragraph" w:styleId="a6">
    <w:name w:val="footer"/>
    <w:basedOn w:val="a"/>
    <w:link w:val="a7"/>
    <w:uiPriority w:val="99"/>
    <w:unhideWhenUsed/>
    <w:rsid w:val="009E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4A8"/>
  </w:style>
  <w:style w:type="character" w:styleId="a8">
    <w:name w:val="Hyperlink"/>
    <w:basedOn w:val="a0"/>
    <w:uiPriority w:val="99"/>
    <w:semiHidden/>
    <w:unhideWhenUsed/>
    <w:rsid w:val="00237C1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ash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23</cp:revision>
  <cp:lastPrinted>2024-09-07T08:27:00Z</cp:lastPrinted>
  <dcterms:created xsi:type="dcterms:W3CDTF">2022-09-12T18:32:00Z</dcterms:created>
  <dcterms:modified xsi:type="dcterms:W3CDTF">2026-04-09T11:35:00Z</dcterms:modified>
</cp:coreProperties>
</file>