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71" w:rsidRPr="00FB7155" w:rsidRDefault="00756A71" w:rsidP="00276546">
      <w:pPr>
        <w:spacing w:after="0" w:line="240" w:lineRule="auto"/>
        <w:ind w:left="9912"/>
        <w:rPr>
          <w:rFonts w:ascii="Times New Roman" w:hAnsi="Times New Roman" w:cs="Times New Roman"/>
        </w:rPr>
      </w:pPr>
      <w:r w:rsidRPr="00FB7155">
        <w:rPr>
          <w:rFonts w:ascii="Times New Roman" w:hAnsi="Times New Roman" w:cs="Times New Roman"/>
        </w:rPr>
        <w:t>Приложение № 1</w:t>
      </w:r>
    </w:p>
    <w:p w:rsidR="00276546" w:rsidRDefault="00CC3BF4" w:rsidP="00276546">
      <w:pPr>
        <w:spacing w:after="0" w:line="240" w:lineRule="auto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756A71" w:rsidRPr="00FB7155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у</w:t>
      </w:r>
      <w:r w:rsidR="00756A71" w:rsidRPr="00FB7155">
        <w:rPr>
          <w:rFonts w:ascii="Times New Roman" w:hAnsi="Times New Roman" w:cs="Times New Roman"/>
        </w:rPr>
        <w:t xml:space="preserve"> </w:t>
      </w:r>
      <w:r w:rsidR="00276546">
        <w:rPr>
          <w:rFonts w:ascii="Times New Roman" w:hAnsi="Times New Roman" w:cs="Times New Roman"/>
        </w:rPr>
        <w:t xml:space="preserve">Департамента </w:t>
      </w:r>
      <w:r w:rsidR="00756A71" w:rsidRPr="00FB7155">
        <w:rPr>
          <w:rFonts w:ascii="Times New Roman" w:hAnsi="Times New Roman" w:cs="Times New Roman"/>
        </w:rPr>
        <w:t>образования</w:t>
      </w:r>
      <w:r w:rsidR="00276546">
        <w:rPr>
          <w:rFonts w:ascii="Times New Roman" w:hAnsi="Times New Roman" w:cs="Times New Roman"/>
        </w:rPr>
        <w:t xml:space="preserve"> и </w:t>
      </w:r>
      <w:r w:rsidR="00756A71" w:rsidRPr="00FB7155">
        <w:rPr>
          <w:rFonts w:ascii="Times New Roman" w:hAnsi="Times New Roman" w:cs="Times New Roman"/>
        </w:rPr>
        <w:t>молодеж</w:t>
      </w:r>
      <w:r w:rsidR="00276546">
        <w:rPr>
          <w:rFonts w:ascii="Times New Roman" w:hAnsi="Times New Roman" w:cs="Times New Roman"/>
        </w:rPr>
        <w:t xml:space="preserve">ной политики </w:t>
      </w:r>
      <w:r w:rsidR="00756A71" w:rsidRPr="00FB7155">
        <w:rPr>
          <w:rFonts w:ascii="Times New Roman" w:hAnsi="Times New Roman" w:cs="Times New Roman"/>
        </w:rPr>
        <w:t xml:space="preserve">администрации </w:t>
      </w:r>
    </w:p>
    <w:p w:rsidR="00756A71" w:rsidRPr="00FB7155" w:rsidRDefault="00276546" w:rsidP="00276546">
      <w:pPr>
        <w:spacing w:after="0" w:line="240" w:lineRule="auto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города</w:t>
      </w:r>
      <w:r w:rsidR="002E7348">
        <w:rPr>
          <w:rFonts w:ascii="Times New Roman" w:hAnsi="Times New Roman" w:cs="Times New Roman"/>
        </w:rPr>
        <w:t xml:space="preserve"> Ялта</w:t>
      </w:r>
      <w:r>
        <w:rPr>
          <w:rFonts w:ascii="Times New Roman" w:hAnsi="Times New Roman" w:cs="Times New Roman"/>
        </w:rPr>
        <w:t xml:space="preserve"> Республики Крым</w:t>
      </w:r>
    </w:p>
    <w:p w:rsidR="00C91DAC" w:rsidRPr="00C40DB7" w:rsidRDefault="00C91DAC" w:rsidP="00276546">
      <w:pPr>
        <w:spacing w:after="0" w:line="240" w:lineRule="auto"/>
        <w:ind w:left="9912" w:right="-5"/>
        <w:rPr>
          <w:rFonts w:ascii="Times New Roman" w:hAnsi="Times New Roman" w:cs="Times New Roman"/>
          <w:szCs w:val="24"/>
        </w:rPr>
      </w:pPr>
      <w:r w:rsidRPr="00C40DB7">
        <w:rPr>
          <w:rFonts w:ascii="Times New Roman" w:hAnsi="Times New Roman" w:cs="Times New Roman"/>
          <w:szCs w:val="24"/>
          <w:lang w:val="uk-UA"/>
        </w:rPr>
        <w:t xml:space="preserve">от </w:t>
      </w:r>
      <w:r w:rsidR="006C0E71">
        <w:rPr>
          <w:rFonts w:ascii="Times New Roman" w:hAnsi="Times New Roman" w:cs="Times New Roman"/>
          <w:szCs w:val="24"/>
          <w:lang w:val="uk-UA"/>
        </w:rPr>
        <w:t>________</w:t>
      </w:r>
      <w:r w:rsidR="00CC3BF4" w:rsidRPr="00C40DB7">
        <w:rPr>
          <w:rFonts w:ascii="Times New Roman" w:hAnsi="Times New Roman" w:cs="Times New Roman"/>
          <w:szCs w:val="24"/>
          <w:lang w:val="uk-UA"/>
        </w:rPr>
        <w:t>.</w:t>
      </w:r>
      <w:r w:rsidR="006C0E71">
        <w:rPr>
          <w:rFonts w:ascii="Times New Roman" w:hAnsi="Times New Roman" w:cs="Times New Roman"/>
          <w:szCs w:val="24"/>
          <w:lang w:val="uk-UA"/>
        </w:rPr>
        <w:t>2024</w:t>
      </w:r>
      <w:r w:rsidRPr="00C40DB7">
        <w:rPr>
          <w:rFonts w:ascii="Times New Roman" w:hAnsi="Times New Roman" w:cs="Times New Roman"/>
          <w:szCs w:val="24"/>
          <w:lang w:val="uk-UA"/>
        </w:rPr>
        <w:t>г.</w:t>
      </w:r>
      <w:r w:rsidRPr="00C40DB7">
        <w:rPr>
          <w:rFonts w:ascii="Times New Roman" w:hAnsi="Times New Roman" w:cs="Times New Roman"/>
          <w:szCs w:val="24"/>
        </w:rPr>
        <w:t xml:space="preserve"> № </w:t>
      </w:r>
      <w:r w:rsidR="00CC3BF4" w:rsidRPr="00C40DB7">
        <w:rPr>
          <w:rFonts w:ascii="Times New Roman" w:hAnsi="Times New Roman" w:cs="Times New Roman"/>
          <w:szCs w:val="24"/>
        </w:rPr>
        <w:t>_</w:t>
      </w:r>
      <w:r w:rsidR="006C0E71">
        <w:rPr>
          <w:rFonts w:ascii="Times New Roman" w:hAnsi="Times New Roman" w:cs="Times New Roman"/>
          <w:szCs w:val="24"/>
        </w:rPr>
        <w:t>____</w:t>
      </w:r>
      <w:r w:rsidR="00AE3B19">
        <w:rPr>
          <w:rFonts w:ascii="Times New Roman" w:hAnsi="Times New Roman" w:cs="Times New Roman"/>
          <w:i/>
          <w:szCs w:val="24"/>
          <w:u w:val="single"/>
        </w:rPr>
        <w:t xml:space="preserve"> </w:t>
      </w:r>
      <w:r w:rsidRPr="00C40DB7">
        <w:rPr>
          <w:rFonts w:ascii="Times New Roman" w:hAnsi="Times New Roman" w:cs="Times New Roman"/>
          <w:szCs w:val="24"/>
        </w:rPr>
        <w:t>/01-0</w:t>
      </w:r>
      <w:r w:rsidR="00AE3B19">
        <w:rPr>
          <w:rFonts w:ascii="Times New Roman" w:hAnsi="Times New Roman" w:cs="Times New Roman"/>
          <w:szCs w:val="24"/>
        </w:rPr>
        <w:t>5</w:t>
      </w:r>
    </w:p>
    <w:p w:rsidR="00CC3BF4" w:rsidRPr="00C40DB7" w:rsidRDefault="00CC3BF4" w:rsidP="00C91DAC">
      <w:pPr>
        <w:spacing w:after="0" w:line="240" w:lineRule="auto"/>
        <w:ind w:left="10620" w:right="-5"/>
        <w:rPr>
          <w:rFonts w:ascii="Times New Roman" w:hAnsi="Times New Roman" w:cs="Times New Roman"/>
          <w:sz w:val="16"/>
          <w:szCs w:val="24"/>
        </w:rPr>
      </w:pPr>
    </w:p>
    <w:p w:rsidR="00C91DAC" w:rsidRPr="00FB7155" w:rsidRDefault="00756A71" w:rsidP="00756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7155">
        <w:rPr>
          <w:rFonts w:ascii="Times New Roman" w:hAnsi="Times New Roman" w:cs="Times New Roman"/>
          <w:b/>
          <w:sz w:val="24"/>
          <w:szCs w:val="28"/>
        </w:rPr>
        <w:t xml:space="preserve">План мероприятий </w:t>
      </w:r>
      <w:r w:rsidR="00912CAC">
        <w:rPr>
          <w:rFonts w:ascii="Times New Roman" w:hAnsi="Times New Roman" w:cs="Times New Roman"/>
          <w:b/>
          <w:sz w:val="24"/>
          <w:szCs w:val="28"/>
        </w:rPr>
        <w:t>(</w:t>
      </w:r>
      <w:r w:rsidR="00AF7ADB">
        <w:rPr>
          <w:rFonts w:ascii="Times New Roman" w:hAnsi="Times New Roman" w:cs="Times New Roman"/>
          <w:b/>
          <w:sz w:val="24"/>
          <w:szCs w:val="28"/>
        </w:rPr>
        <w:t>«Д</w:t>
      </w:r>
      <w:r w:rsidR="00912CAC">
        <w:rPr>
          <w:rFonts w:ascii="Times New Roman" w:hAnsi="Times New Roman" w:cs="Times New Roman"/>
          <w:b/>
          <w:sz w:val="24"/>
          <w:szCs w:val="28"/>
        </w:rPr>
        <w:t>орожная карта</w:t>
      </w:r>
      <w:r w:rsidR="00AF7ADB">
        <w:rPr>
          <w:rFonts w:ascii="Times New Roman" w:hAnsi="Times New Roman" w:cs="Times New Roman"/>
          <w:b/>
          <w:sz w:val="24"/>
          <w:szCs w:val="28"/>
        </w:rPr>
        <w:t>»</w:t>
      </w:r>
      <w:r w:rsidR="00912CAC">
        <w:rPr>
          <w:rFonts w:ascii="Times New Roman" w:hAnsi="Times New Roman" w:cs="Times New Roman"/>
          <w:b/>
          <w:sz w:val="24"/>
          <w:szCs w:val="28"/>
        </w:rPr>
        <w:t>)</w:t>
      </w:r>
    </w:p>
    <w:p w:rsidR="00756A71" w:rsidRPr="00FB7155" w:rsidRDefault="00756A71" w:rsidP="00756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7155">
        <w:rPr>
          <w:rFonts w:ascii="Times New Roman" w:hAnsi="Times New Roman" w:cs="Times New Roman"/>
          <w:b/>
          <w:sz w:val="24"/>
          <w:szCs w:val="28"/>
        </w:rPr>
        <w:t xml:space="preserve">по формированию и оценке функциональной грамотности обучающихся </w:t>
      </w:r>
      <w:r w:rsidR="00DD456A">
        <w:rPr>
          <w:rFonts w:ascii="Times New Roman" w:hAnsi="Times New Roman" w:cs="Times New Roman"/>
          <w:b/>
          <w:sz w:val="24"/>
          <w:szCs w:val="28"/>
        </w:rPr>
        <w:t>обще</w:t>
      </w:r>
      <w:r w:rsidRPr="00FB7155">
        <w:rPr>
          <w:rFonts w:ascii="Times New Roman" w:hAnsi="Times New Roman" w:cs="Times New Roman"/>
          <w:b/>
          <w:sz w:val="24"/>
          <w:szCs w:val="28"/>
        </w:rPr>
        <w:t xml:space="preserve">образовательных </w:t>
      </w:r>
      <w:r w:rsidR="002442C4">
        <w:rPr>
          <w:rFonts w:ascii="Times New Roman" w:hAnsi="Times New Roman" w:cs="Times New Roman"/>
          <w:b/>
          <w:sz w:val="24"/>
          <w:szCs w:val="28"/>
        </w:rPr>
        <w:t>учреждений</w:t>
      </w:r>
      <w:r w:rsidRPr="00FB715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756A71" w:rsidRPr="00FB7155" w:rsidRDefault="00DA3919" w:rsidP="00756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</w:t>
      </w:r>
      <w:r w:rsidR="002E7348">
        <w:rPr>
          <w:rFonts w:ascii="Times New Roman" w:hAnsi="Times New Roman" w:cs="Times New Roman"/>
          <w:b/>
          <w:sz w:val="24"/>
          <w:szCs w:val="28"/>
        </w:rPr>
        <w:t>униципального образования городской округ Ялта</w:t>
      </w:r>
      <w:r w:rsidR="00756A71" w:rsidRPr="00FB7155">
        <w:rPr>
          <w:rFonts w:ascii="Times New Roman" w:hAnsi="Times New Roman" w:cs="Times New Roman"/>
          <w:b/>
          <w:sz w:val="24"/>
          <w:szCs w:val="28"/>
        </w:rPr>
        <w:t xml:space="preserve"> Республики Крым на </w:t>
      </w:r>
      <w:r w:rsidR="006C0E71">
        <w:rPr>
          <w:rFonts w:ascii="Times New Roman" w:hAnsi="Times New Roman" w:cs="Times New Roman"/>
          <w:b/>
          <w:sz w:val="24"/>
          <w:szCs w:val="28"/>
        </w:rPr>
        <w:t>2024</w:t>
      </w:r>
      <w:r w:rsidR="00C40DB7">
        <w:rPr>
          <w:rFonts w:ascii="Times New Roman" w:hAnsi="Times New Roman" w:cs="Times New Roman"/>
          <w:b/>
          <w:sz w:val="24"/>
          <w:szCs w:val="28"/>
        </w:rPr>
        <w:t>/</w:t>
      </w:r>
      <w:r w:rsidR="006C0E71">
        <w:rPr>
          <w:rFonts w:ascii="Times New Roman" w:hAnsi="Times New Roman" w:cs="Times New Roman"/>
          <w:b/>
          <w:sz w:val="24"/>
          <w:szCs w:val="28"/>
        </w:rPr>
        <w:t>2025</w:t>
      </w:r>
      <w:r w:rsidR="00756A71" w:rsidRPr="00FB7155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756A71" w:rsidRPr="00C40DB7" w:rsidRDefault="00756A71" w:rsidP="00756A7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817"/>
        <w:gridCol w:w="5438"/>
        <w:gridCol w:w="1958"/>
        <w:gridCol w:w="2819"/>
        <w:gridCol w:w="4244"/>
      </w:tblGrid>
      <w:tr w:rsidR="00FB7155" w:rsidRPr="00FB7155" w:rsidTr="0065316C">
        <w:trPr>
          <w:tblHeader/>
        </w:trPr>
        <w:tc>
          <w:tcPr>
            <w:tcW w:w="817" w:type="dxa"/>
            <w:vAlign w:val="center"/>
          </w:tcPr>
          <w:p w:rsidR="00756A71" w:rsidRPr="00E7165D" w:rsidRDefault="00756A71" w:rsidP="004548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7165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№ </w:t>
            </w:r>
            <w:proofErr w:type="gramStart"/>
            <w:r w:rsidRPr="00E7165D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proofErr w:type="gramEnd"/>
            <w:r w:rsidRPr="00E7165D">
              <w:rPr>
                <w:rFonts w:ascii="Times New Roman" w:hAnsi="Times New Roman" w:cs="Times New Roman"/>
                <w:b/>
                <w:sz w:val="23"/>
                <w:szCs w:val="23"/>
              </w:rPr>
              <w:t>/п</w:t>
            </w:r>
          </w:p>
        </w:tc>
        <w:tc>
          <w:tcPr>
            <w:tcW w:w="5438" w:type="dxa"/>
            <w:vAlign w:val="center"/>
          </w:tcPr>
          <w:p w:rsidR="00756A71" w:rsidRPr="00E7165D" w:rsidRDefault="00756A71" w:rsidP="004548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7165D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958" w:type="dxa"/>
            <w:vAlign w:val="center"/>
          </w:tcPr>
          <w:p w:rsidR="00756A71" w:rsidRPr="00E7165D" w:rsidRDefault="00756A71" w:rsidP="004548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7165D">
              <w:rPr>
                <w:rFonts w:ascii="Times New Roman" w:hAnsi="Times New Roman" w:cs="Times New Roman"/>
                <w:b/>
                <w:sz w:val="23"/>
                <w:szCs w:val="23"/>
              </w:rPr>
              <w:t>Сроки реализации</w:t>
            </w:r>
          </w:p>
        </w:tc>
        <w:tc>
          <w:tcPr>
            <w:tcW w:w="2819" w:type="dxa"/>
            <w:vAlign w:val="center"/>
          </w:tcPr>
          <w:p w:rsidR="00756A71" w:rsidRPr="00E7165D" w:rsidRDefault="00756A71" w:rsidP="004548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7165D">
              <w:rPr>
                <w:rFonts w:ascii="Times New Roman" w:hAnsi="Times New Roman" w:cs="Times New Roman"/>
                <w:b/>
                <w:sz w:val="23"/>
                <w:szCs w:val="23"/>
              </w:rPr>
              <w:t>Ответственные исполнители</w:t>
            </w:r>
          </w:p>
        </w:tc>
        <w:tc>
          <w:tcPr>
            <w:tcW w:w="4244" w:type="dxa"/>
            <w:vAlign w:val="center"/>
          </w:tcPr>
          <w:p w:rsidR="00756A71" w:rsidRPr="00E7165D" w:rsidRDefault="00756A71" w:rsidP="004548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7165D">
              <w:rPr>
                <w:rFonts w:ascii="Times New Roman" w:hAnsi="Times New Roman" w:cs="Times New Roman"/>
                <w:b/>
                <w:sz w:val="23"/>
                <w:szCs w:val="23"/>
              </w:rPr>
              <w:t>Прогнозируемый результат</w:t>
            </w:r>
          </w:p>
        </w:tc>
      </w:tr>
      <w:tr w:rsidR="00FB7155" w:rsidRPr="00FB7155" w:rsidTr="00727E66">
        <w:tc>
          <w:tcPr>
            <w:tcW w:w="15276" w:type="dxa"/>
            <w:gridSpan w:val="5"/>
          </w:tcPr>
          <w:p w:rsidR="00A02983" w:rsidRPr="00A02983" w:rsidRDefault="00A02983" w:rsidP="00A02983">
            <w:pPr>
              <w:spacing w:before="120" w:after="120"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24"/>
                <w:lang w:val="en-US"/>
              </w:rPr>
            </w:pPr>
          </w:p>
          <w:p w:rsidR="00756A71" w:rsidRPr="00A02983" w:rsidRDefault="00A02983" w:rsidP="00A02983">
            <w:pPr>
              <w:spacing w:before="120" w:after="120"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29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02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C3BF4" w:rsidRPr="00A0298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56A71" w:rsidRPr="00A02983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рганизационн</w:t>
            </w:r>
            <w:r w:rsidR="00CC3BF4" w:rsidRPr="00A02983">
              <w:rPr>
                <w:rFonts w:ascii="Times New Roman" w:hAnsi="Times New Roman" w:cs="Times New Roman"/>
                <w:b/>
                <w:sz w:val="24"/>
                <w:szCs w:val="24"/>
              </w:rPr>
              <w:t>о-управленческая</w:t>
            </w:r>
            <w:r w:rsidR="00756A71" w:rsidRPr="00A02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FB7155" w:rsidRPr="00FB7155" w:rsidTr="0065316C">
        <w:tc>
          <w:tcPr>
            <w:tcW w:w="817" w:type="dxa"/>
          </w:tcPr>
          <w:p w:rsidR="00BA5B1C" w:rsidRPr="0045480E" w:rsidRDefault="00BA5B1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38" w:type="dxa"/>
          </w:tcPr>
          <w:p w:rsidR="00BA5B1C" w:rsidRPr="0045480E" w:rsidRDefault="00BA5B1C" w:rsidP="00BA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Рабочей группы, организация деятельности Рабочей группы по координации, формированию и оценке функциональной грамотности </w:t>
            </w:r>
            <w:proofErr w:type="gramStart"/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58" w:type="dxa"/>
          </w:tcPr>
          <w:p w:rsidR="00BA5B1C" w:rsidRPr="0045480E" w:rsidRDefault="006C0E71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r w:rsidR="00BA5B1C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A5B1C" w:rsidRPr="004548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B1C" w:rsidRPr="0045480E" w:rsidRDefault="00BA5B1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C0E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C0E7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19" w:type="dxa"/>
          </w:tcPr>
          <w:p w:rsidR="00CA48CD" w:rsidRDefault="00BA5B1C" w:rsidP="00CA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Стрателюк Е.А., </w:t>
            </w:r>
          </w:p>
          <w:p w:rsidR="00BA5B1C" w:rsidRPr="0045480E" w:rsidRDefault="00CA48CD" w:rsidP="00CA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A5B1C" w:rsidRPr="0045480E">
              <w:rPr>
                <w:rFonts w:ascii="Times New Roman" w:hAnsi="Times New Roman" w:cs="Times New Roman"/>
                <w:sz w:val="24"/>
                <w:szCs w:val="24"/>
              </w:rPr>
              <w:t>лены Рабочей группы</w:t>
            </w:r>
          </w:p>
        </w:tc>
        <w:tc>
          <w:tcPr>
            <w:tcW w:w="4244" w:type="dxa"/>
          </w:tcPr>
          <w:p w:rsidR="00BA5B1C" w:rsidRPr="0045480E" w:rsidRDefault="003A5852" w:rsidP="003A5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</w:t>
            </w:r>
            <w:r w:rsidR="00BA5B1C" w:rsidRPr="0045480E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группа на </w:t>
            </w:r>
            <w:r w:rsidR="006C0E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40D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C0E7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проведены заседания Рабоче</w:t>
            </w:r>
            <w:r w:rsidR="00BA5B1C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й группы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отдельному графику</w:t>
            </w:r>
          </w:p>
        </w:tc>
      </w:tr>
      <w:tr w:rsidR="00FB7155" w:rsidRPr="00FB7155" w:rsidTr="0065316C">
        <w:tc>
          <w:tcPr>
            <w:tcW w:w="817" w:type="dxa"/>
          </w:tcPr>
          <w:p w:rsidR="00BA5B1C" w:rsidRPr="0045480E" w:rsidRDefault="00BA5B1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38" w:type="dxa"/>
          </w:tcPr>
          <w:p w:rsidR="00BA5B1C" w:rsidRPr="0045480E" w:rsidRDefault="00BA5B1C" w:rsidP="00E0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="00E07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лана</w:t>
            </w:r>
            <w:r w:rsidR="00E07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2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="00E072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94E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721F">
              <w:rPr>
                <w:rFonts w:ascii="Times New Roman" w:hAnsi="Times New Roman" w:cs="Times New Roman"/>
                <w:sz w:val="24"/>
                <w:szCs w:val="24"/>
              </w:rPr>
              <w:t>Дорожной карты</w:t>
            </w:r>
            <w:r w:rsidR="00294E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072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E734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городской округ Ялта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и планов общеобразовательных </w:t>
            </w:r>
            <w:r w:rsidR="002442C4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функциональной грамотности обучающихся.</w:t>
            </w:r>
          </w:p>
        </w:tc>
        <w:tc>
          <w:tcPr>
            <w:tcW w:w="1958" w:type="dxa"/>
          </w:tcPr>
          <w:p w:rsidR="00BA5B1C" w:rsidRPr="0045480E" w:rsidRDefault="006C0E71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BA5B1C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A5B1C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BA5B1C" w:rsidRPr="0045480E" w:rsidRDefault="00BA5B1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трателюк Е.А., общеобразовательные организации</w:t>
            </w:r>
          </w:p>
        </w:tc>
        <w:tc>
          <w:tcPr>
            <w:tcW w:w="4244" w:type="dxa"/>
          </w:tcPr>
          <w:p w:rsidR="00BA5B1C" w:rsidRPr="0045480E" w:rsidRDefault="00BA5B1C" w:rsidP="003A5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планы </w:t>
            </w:r>
            <w:r w:rsidR="003A5852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8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94E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5852">
              <w:rPr>
                <w:rFonts w:ascii="Times New Roman" w:hAnsi="Times New Roman" w:cs="Times New Roman"/>
                <w:sz w:val="24"/>
                <w:szCs w:val="24"/>
              </w:rPr>
              <w:t>Дорожные карты</w:t>
            </w:r>
            <w:r w:rsidR="00294E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A58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A5852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повышению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</w:t>
            </w:r>
            <w:r w:rsidR="003A585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E7348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 городской округ Ялта</w:t>
            </w:r>
            <w:r w:rsidR="003A5852">
              <w:rPr>
                <w:rFonts w:ascii="Times New Roman" w:hAnsi="Times New Roman" w:cs="Times New Roman"/>
                <w:sz w:val="24"/>
                <w:szCs w:val="24"/>
              </w:rPr>
              <w:t xml:space="preserve"> и в общеобразовательных организациях отдельно</w:t>
            </w:r>
          </w:p>
        </w:tc>
      </w:tr>
      <w:tr w:rsidR="00FB7155" w:rsidRPr="00FB7155" w:rsidTr="0065316C">
        <w:tc>
          <w:tcPr>
            <w:tcW w:w="817" w:type="dxa"/>
          </w:tcPr>
          <w:p w:rsidR="00BA5B1C" w:rsidRPr="0045480E" w:rsidRDefault="00BA5B1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438" w:type="dxa"/>
          </w:tcPr>
          <w:p w:rsidR="00BA5B1C" w:rsidRPr="0045480E" w:rsidRDefault="00BA5B1C" w:rsidP="003A5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планов работы </w:t>
            </w:r>
            <w:r w:rsidR="002442C4">
              <w:rPr>
                <w:rFonts w:ascii="Times New Roman" w:hAnsi="Times New Roman" w:cs="Times New Roman"/>
                <w:sz w:val="24"/>
                <w:szCs w:val="24"/>
              </w:rPr>
              <w:t>городских</w:t>
            </w:r>
            <w:r w:rsidR="002442C4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</w:t>
            </w:r>
            <w:r w:rsidR="003A5852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в части формирования и оценки функциональной грамотности обучающихся.</w:t>
            </w:r>
          </w:p>
        </w:tc>
        <w:tc>
          <w:tcPr>
            <w:tcW w:w="1958" w:type="dxa"/>
          </w:tcPr>
          <w:p w:rsidR="00BA5B1C" w:rsidRPr="0045480E" w:rsidRDefault="00CA48CD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BA5B1C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E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A5B1C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BA5B1C" w:rsidRPr="0045480E" w:rsidRDefault="002442C4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</w:p>
        </w:tc>
        <w:tc>
          <w:tcPr>
            <w:tcW w:w="4244" w:type="dxa"/>
          </w:tcPr>
          <w:p w:rsidR="00BA5B1C" w:rsidRPr="0045480E" w:rsidRDefault="00BA5B1C" w:rsidP="0024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планы работы </w:t>
            </w:r>
            <w:r w:rsidR="002442C4">
              <w:rPr>
                <w:rFonts w:ascii="Times New Roman" w:hAnsi="Times New Roman" w:cs="Times New Roman"/>
                <w:sz w:val="24"/>
                <w:szCs w:val="24"/>
              </w:rPr>
              <w:t>городски</w:t>
            </w:r>
            <w:r w:rsidR="00CC3BF4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</w:t>
            </w:r>
          </w:p>
        </w:tc>
      </w:tr>
      <w:tr w:rsidR="00CC3BF4" w:rsidRPr="00FB7155" w:rsidTr="0065316C">
        <w:tc>
          <w:tcPr>
            <w:tcW w:w="817" w:type="dxa"/>
          </w:tcPr>
          <w:p w:rsidR="00CC3BF4" w:rsidRPr="0045480E" w:rsidRDefault="00CC3BF4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438" w:type="dxa"/>
          </w:tcPr>
          <w:p w:rsidR="00CC3BF4" w:rsidRPr="0045480E" w:rsidRDefault="00AD1148" w:rsidP="00AD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="00CC3BF4"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CC3BF4"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CC3BF4"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формирование и оценку функциональной грамотности обучающихся </w:t>
            </w:r>
            <w:r w:rsidR="002E7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городской округ Ялта</w:t>
            </w:r>
            <w:r w:rsidR="00CC3BF4"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1958" w:type="dxa"/>
          </w:tcPr>
          <w:p w:rsidR="00CC3BF4" w:rsidRPr="00CC3BF4" w:rsidRDefault="00CC3BF4" w:rsidP="00CC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F4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CC3BF4">
              <w:rPr>
                <w:rStyle w:val="Bodytext2"/>
                <w:rFonts w:eastAsia="Microsoft Sans Serif"/>
                <w:b w:val="0"/>
              </w:rPr>
              <w:t xml:space="preserve"> учебного года, по плану</w:t>
            </w:r>
          </w:p>
        </w:tc>
        <w:tc>
          <w:tcPr>
            <w:tcW w:w="2819" w:type="dxa"/>
          </w:tcPr>
          <w:p w:rsidR="00CC3BF4" w:rsidRPr="0045480E" w:rsidRDefault="00CC3BF4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группы, ответственные по ОУ</w:t>
            </w:r>
          </w:p>
        </w:tc>
        <w:tc>
          <w:tcPr>
            <w:tcW w:w="4244" w:type="dxa"/>
          </w:tcPr>
          <w:p w:rsidR="00CC3BF4" w:rsidRPr="0045480E" w:rsidRDefault="00CC3BF4" w:rsidP="00BA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B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по </w:t>
            </w:r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функциональной грамотности обучающихся </w:t>
            </w:r>
            <w:r w:rsidR="003A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уровне </w:t>
            </w:r>
            <w:r w:rsidR="002E7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городской округ Ялта</w:t>
            </w:r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Республики Крым</w:t>
            </w:r>
            <w:proofErr w:type="gramEnd"/>
          </w:p>
        </w:tc>
      </w:tr>
      <w:tr w:rsidR="00CC3BF4" w:rsidRPr="00FB7155" w:rsidTr="0065316C">
        <w:tc>
          <w:tcPr>
            <w:tcW w:w="817" w:type="dxa"/>
          </w:tcPr>
          <w:p w:rsidR="00CC3BF4" w:rsidRDefault="00CC3BF4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438" w:type="dxa"/>
          </w:tcPr>
          <w:p w:rsidR="00CC3BF4" w:rsidRPr="00595B06" w:rsidRDefault="00CC3BF4" w:rsidP="00A74A40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95B0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обучающихся 8-9 классов, участвующих в формировании </w:t>
            </w:r>
            <w:r w:rsidRPr="00595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грамотности,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958" w:type="dxa"/>
          </w:tcPr>
          <w:p w:rsidR="00CC3BF4" w:rsidRPr="003F566D" w:rsidRDefault="00CA48CD" w:rsidP="0087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  <w:r w:rsidR="00CC3BF4" w:rsidRPr="003F5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E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C3BF4" w:rsidRPr="003F566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CC3BF4" w:rsidRDefault="00CC3BF4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по ОУ</w:t>
            </w:r>
          </w:p>
        </w:tc>
        <w:tc>
          <w:tcPr>
            <w:tcW w:w="4244" w:type="dxa"/>
          </w:tcPr>
          <w:p w:rsidR="00CC3BF4" w:rsidRPr="00595B06" w:rsidRDefault="00CC3BF4" w:rsidP="00CC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B06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базы данных обучающихся 8-9 классов, </w:t>
            </w:r>
            <w:r w:rsidRPr="00595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участвующих в формировании функциональной грамотности,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</w:tr>
      <w:tr w:rsidR="0071574E" w:rsidRPr="00FB7155" w:rsidTr="0065316C">
        <w:tc>
          <w:tcPr>
            <w:tcW w:w="817" w:type="dxa"/>
          </w:tcPr>
          <w:p w:rsidR="0071574E" w:rsidRDefault="0071574E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5438" w:type="dxa"/>
          </w:tcPr>
          <w:p w:rsidR="0071574E" w:rsidRPr="00595B06" w:rsidRDefault="0071574E" w:rsidP="00A74A40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95B06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958" w:type="dxa"/>
          </w:tcPr>
          <w:p w:rsidR="0071574E" w:rsidRPr="003F566D" w:rsidRDefault="00CA48CD" w:rsidP="0087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71574E" w:rsidRPr="003F5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E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71574E" w:rsidRPr="003F566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71574E" w:rsidRPr="00595B06" w:rsidRDefault="0071574E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Стрателюк Е.А., 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, члены Рабочей группы</w:t>
            </w:r>
          </w:p>
        </w:tc>
        <w:tc>
          <w:tcPr>
            <w:tcW w:w="4244" w:type="dxa"/>
          </w:tcPr>
          <w:p w:rsidR="0071574E" w:rsidRPr="00595B06" w:rsidRDefault="0071574E" w:rsidP="00A74A40">
            <w:pPr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95B06">
              <w:rPr>
                <w:rFonts w:ascii="Times New Roman" w:hAnsi="Times New Roman" w:cs="Times New Roman"/>
                <w:sz w:val="24"/>
                <w:szCs w:val="24"/>
              </w:rPr>
              <w:t>Сформирована база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</w:tr>
      <w:tr w:rsidR="00BE23E4" w:rsidRPr="00FB7155" w:rsidTr="0065316C">
        <w:tc>
          <w:tcPr>
            <w:tcW w:w="817" w:type="dxa"/>
          </w:tcPr>
          <w:p w:rsidR="00BE23E4" w:rsidRDefault="00BE23E4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438" w:type="dxa"/>
          </w:tcPr>
          <w:p w:rsidR="00BE23E4" w:rsidRPr="00BE23E4" w:rsidRDefault="00AD1148" w:rsidP="00AD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="00BE23E4" w:rsidRPr="00BE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BE23E4" w:rsidRPr="00BE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="00BE23E4" w:rsidRPr="00BE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BE23E4" w:rsidRPr="00BE23E4" w:rsidRDefault="00BE23E4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3E4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BE23E4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BE23E4" w:rsidRPr="00BE23E4" w:rsidRDefault="00BE23E4" w:rsidP="002442C4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Стрателюк Е.А., члены Рабочей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23E4">
              <w:rPr>
                <w:rStyle w:val="Bodytext2"/>
                <w:rFonts w:eastAsia="Microsoft Sans Serif"/>
                <w:b w:val="0"/>
              </w:rPr>
              <w:t xml:space="preserve"> общеобразовательные</w:t>
            </w:r>
            <w:r w:rsidRPr="00BE23E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</w:t>
            </w:r>
            <w:r w:rsidRPr="00BE23E4">
              <w:rPr>
                <w:rStyle w:val="Bodytext2"/>
                <w:rFonts w:eastAsia="Microsoft Sans Serif"/>
                <w:b w:val="0"/>
              </w:rPr>
              <w:t>рганизации, родители, СМИ</w:t>
            </w:r>
          </w:p>
        </w:tc>
        <w:tc>
          <w:tcPr>
            <w:tcW w:w="4244" w:type="dxa"/>
          </w:tcPr>
          <w:p w:rsidR="00BE23E4" w:rsidRPr="00BE23E4" w:rsidRDefault="00AD1148" w:rsidP="00AD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</w:t>
            </w:r>
            <w:r w:rsidRPr="00BE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E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BE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23E4" w:rsidRPr="00BE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</w:tr>
      <w:tr w:rsidR="00370353" w:rsidRPr="00FB7155" w:rsidTr="0065316C">
        <w:tc>
          <w:tcPr>
            <w:tcW w:w="817" w:type="dxa"/>
          </w:tcPr>
          <w:p w:rsidR="00370353" w:rsidRDefault="00370353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438" w:type="dxa"/>
          </w:tcPr>
          <w:p w:rsidR="00370353" w:rsidRPr="00370353" w:rsidRDefault="003A5852" w:rsidP="003A5852">
            <w:pPr>
              <w:spacing w:line="270" w:lineRule="exact"/>
              <w:ind w:lef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Обновление</w:t>
            </w:r>
            <w:r w:rsidR="00370353" w:rsidRPr="00370353">
              <w:rPr>
                <w:rStyle w:val="Bodytext2"/>
                <w:rFonts w:eastAsia="Microsoft Sans Serif"/>
                <w:b w:val="0"/>
              </w:rPr>
              <w:t xml:space="preserve"> информационного блока «Функциональная грамотность» на сайт</w:t>
            </w:r>
            <w:r w:rsidR="00370353">
              <w:rPr>
                <w:rStyle w:val="Bodytext2"/>
                <w:rFonts w:eastAsia="Microsoft Sans Serif"/>
                <w:b w:val="0"/>
              </w:rPr>
              <w:t xml:space="preserve">ах </w:t>
            </w:r>
            <w:r w:rsidR="002442C4">
              <w:rPr>
                <w:rStyle w:val="Bodytext2"/>
                <w:rFonts w:eastAsia="Microsoft Sans Serif"/>
                <w:b w:val="0"/>
              </w:rPr>
              <w:t>Департамента образования и молодежной политики администрации города Ялта</w:t>
            </w:r>
            <w:r w:rsidR="006C0E71">
              <w:rPr>
                <w:rStyle w:val="Bodytext2"/>
                <w:rFonts w:eastAsia="Microsoft Sans Serif"/>
                <w:b w:val="0"/>
              </w:rPr>
              <w:t xml:space="preserve">, МК НМУ «ГМК ДО и МП» </w:t>
            </w:r>
            <w:r w:rsidR="00370353" w:rsidRPr="00370353">
              <w:rPr>
                <w:rStyle w:val="Bodytext2"/>
                <w:rFonts w:eastAsia="Microsoft Sans Serif"/>
                <w:b w:val="0"/>
              </w:rPr>
              <w:t xml:space="preserve">и общеобразовательных </w:t>
            </w:r>
            <w:r w:rsidR="002442C4">
              <w:rPr>
                <w:rStyle w:val="Bodytext2"/>
                <w:rFonts w:eastAsia="Microsoft Sans Serif"/>
                <w:b w:val="0"/>
              </w:rPr>
              <w:t>учреждений</w:t>
            </w:r>
          </w:p>
        </w:tc>
        <w:tc>
          <w:tcPr>
            <w:tcW w:w="1958" w:type="dxa"/>
          </w:tcPr>
          <w:p w:rsidR="00370353" w:rsidRPr="00370353" w:rsidRDefault="00CA48CD" w:rsidP="008751E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Октябрь</w:t>
            </w:r>
            <w:r w:rsidR="00370353" w:rsidRPr="00370353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370353" w:rsidRPr="00370353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819" w:type="dxa"/>
          </w:tcPr>
          <w:p w:rsidR="00370353" w:rsidRPr="00370353" w:rsidRDefault="00CA48CD" w:rsidP="002442C4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Департамент образования и молодежной политики администрации города Ялта</w:t>
            </w:r>
            <w:r w:rsidR="00370353"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  <w:r w:rsidR="00993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0353" w:rsidRPr="00370353">
              <w:rPr>
                <w:rStyle w:val="Bodytext2"/>
                <w:rFonts w:eastAsia="Microsoft Sans Serif"/>
                <w:b w:val="0"/>
              </w:rPr>
              <w:t xml:space="preserve"> общеобразовательные организации</w:t>
            </w:r>
          </w:p>
        </w:tc>
        <w:tc>
          <w:tcPr>
            <w:tcW w:w="4244" w:type="dxa"/>
          </w:tcPr>
          <w:p w:rsidR="00370353" w:rsidRPr="00370353" w:rsidRDefault="003A5852" w:rsidP="00A74A40">
            <w:pPr>
              <w:spacing w:line="2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Актуализирован</w:t>
            </w:r>
            <w:r w:rsidR="00370353" w:rsidRPr="00370353">
              <w:rPr>
                <w:rStyle w:val="Bodytext2"/>
                <w:rFonts w:eastAsia="Microsoft Sans Serif"/>
                <w:b w:val="0"/>
              </w:rPr>
              <w:t xml:space="preserve"> информационный блок «Функциональная грамотность» на сайтах </w:t>
            </w:r>
            <w:r w:rsidR="002442C4">
              <w:rPr>
                <w:rStyle w:val="Bodytext2"/>
                <w:rFonts w:eastAsia="Microsoft Sans Serif"/>
                <w:b w:val="0"/>
              </w:rPr>
              <w:t>Департамент образования и молодежной политики администрации города Ялта</w:t>
            </w:r>
            <w:r w:rsidR="006C0E71">
              <w:rPr>
                <w:rStyle w:val="Bodytext2"/>
                <w:rFonts w:eastAsia="Microsoft Sans Serif"/>
                <w:b w:val="0"/>
              </w:rPr>
              <w:t>, МК НМУ «ГМК ДО и МП»</w:t>
            </w:r>
            <w:r w:rsidR="002442C4" w:rsidRPr="00370353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="00370353" w:rsidRPr="00370353">
              <w:rPr>
                <w:rStyle w:val="Bodytext2"/>
                <w:rFonts w:eastAsia="Microsoft Sans Serif"/>
                <w:b w:val="0"/>
              </w:rPr>
              <w:t xml:space="preserve">и общеобразовательных </w:t>
            </w:r>
            <w:r w:rsidR="002442C4">
              <w:rPr>
                <w:rStyle w:val="Bodytext2"/>
                <w:rFonts w:eastAsia="Microsoft Sans Serif"/>
                <w:b w:val="0"/>
              </w:rPr>
              <w:t>учреждений</w:t>
            </w:r>
          </w:p>
        </w:tc>
      </w:tr>
      <w:tr w:rsidR="009938A9" w:rsidRPr="00FB7155" w:rsidTr="0065316C">
        <w:tc>
          <w:tcPr>
            <w:tcW w:w="817" w:type="dxa"/>
          </w:tcPr>
          <w:p w:rsidR="009938A9" w:rsidRDefault="009938A9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438" w:type="dxa"/>
          </w:tcPr>
          <w:p w:rsidR="009938A9" w:rsidRPr="009938A9" w:rsidRDefault="009938A9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1958" w:type="dxa"/>
          </w:tcPr>
          <w:p w:rsidR="009938A9" w:rsidRPr="009938A9" w:rsidRDefault="009938A9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9938A9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9938A9" w:rsidRPr="009938A9" w:rsidRDefault="009938A9" w:rsidP="002442C4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Стрателюк Е.А., </w:t>
            </w:r>
            <w:r w:rsidRPr="009938A9">
              <w:rPr>
                <w:rStyle w:val="Bodytext2"/>
                <w:rFonts w:eastAsia="Microsoft Sans Serif"/>
                <w:b w:val="0"/>
              </w:rPr>
              <w:t>общеобразовательные организации</w:t>
            </w:r>
          </w:p>
        </w:tc>
        <w:tc>
          <w:tcPr>
            <w:tcW w:w="4244" w:type="dxa"/>
          </w:tcPr>
          <w:p w:rsidR="009938A9" w:rsidRPr="009938A9" w:rsidRDefault="009938A9" w:rsidP="00A74A40">
            <w:pPr>
              <w:spacing w:line="2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9938A9" w:rsidRPr="00FB7155" w:rsidTr="0065316C">
        <w:tc>
          <w:tcPr>
            <w:tcW w:w="817" w:type="dxa"/>
          </w:tcPr>
          <w:p w:rsidR="009938A9" w:rsidRDefault="009938A9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5438" w:type="dxa"/>
          </w:tcPr>
          <w:p w:rsidR="009938A9" w:rsidRPr="009938A9" w:rsidRDefault="009938A9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 xml:space="preserve">Информационное сопровождение мероприятий, направленных на формирование и оценку функциональной грамотности обучающихся общеобразовательных </w:t>
            </w:r>
            <w:r w:rsidR="002442C4">
              <w:rPr>
                <w:rStyle w:val="Bodytext2"/>
                <w:rFonts w:eastAsia="Microsoft Sans Serif"/>
                <w:b w:val="0"/>
              </w:rPr>
              <w:t>учреждений</w:t>
            </w:r>
          </w:p>
        </w:tc>
        <w:tc>
          <w:tcPr>
            <w:tcW w:w="1958" w:type="dxa"/>
          </w:tcPr>
          <w:p w:rsidR="009938A9" w:rsidRPr="009938A9" w:rsidRDefault="009938A9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9938A9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9938A9" w:rsidRPr="009938A9" w:rsidRDefault="00CA48CD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Департамент образования и молодежной политики администрации города Ялта</w:t>
            </w:r>
            <w:r w:rsidR="009938A9"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="002442C4" w:rsidRPr="0045480E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  <w:r w:rsidR="002442C4">
              <w:rPr>
                <w:rFonts w:ascii="Times New Roman" w:hAnsi="Times New Roman" w:cs="Times New Roman"/>
                <w:sz w:val="24"/>
                <w:szCs w:val="24"/>
              </w:rPr>
              <w:t>, ответственные по ОУ</w:t>
            </w:r>
          </w:p>
        </w:tc>
        <w:tc>
          <w:tcPr>
            <w:tcW w:w="4244" w:type="dxa"/>
          </w:tcPr>
          <w:p w:rsidR="009938A9" w:rsidRPr="009938A9" w:rsidRDefault="009938A9" w:rsidP="00A74A40">
            <w:pPr>
              <w:spacing w:line="270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>Проведена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  <w:tr w:rsidR="009938A9" w:rsidRPr="00FB7155" w:rsidTr="0065316C">
        <w:tc>
          <w:tcPr>
            <w:tcW w:w="817" w:type="dxa"/>
          </w:tcPr>
          <w:p w:rsidR="009938A9" w:rsidRDefault="009938A9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438" w:type="dxa"/>
          </w:tcPr>
          <w:p w:rsidR="009938A9" w:rsidRPr="0065316C" w:rsidRDefault="0065316C" w:rsidP="00A74A40">
            <w:pPr>
              <w:spacing w:line="270" w:lineRule="exact"/>
              <w:ind w:lef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Продвижение информации о международных исследованиях </w:t>
            </w:r>
            <w:r w:rsidR="006C0E71">
              <w:rPr>
                <w:rStyle w:val="Bodytext2"/>
                <w:rFonts w:eastAsia="Microsoft Sans Serif"/>
                <w:b w:val="0"/>
              </w:rPr>
              <w:t xml:space="preserve">НИКО и </w:t>
            </w:r>
            <w:r>
              <w:rPr>
                <w:rStyle w:val="Bodytext2"/>
                <w:rFonts w:eastAsia="Microsoft Sans Serif"/>
                <w:b w:val="0"/>
                <w:lang w:val="en-US"/>
              </w:rPr>
              <w:t>PISA</w:t>
            </w:r>
          </w:p>
        </w:tc>
        <w:tc>
          <w:tcPr>
            <w:tcW w:w="1958" w:type="dxa"/>
          </w:tcPr>
          <w:p w:rsidR="009938A9" w:rsidRPr="009938A9" w:rsidRDefault="009938A9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9938A9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9938A9" w:rsidRPr="009938A9" w:rsidRDefault="009938A9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Стрателюк Е.А., </w:t>
            </w:r>
            <w:r w:rsidR="002442C4" w:rsidRPr="0045480E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  <w:r w:rsidR="002442C4">
              <w:rPr>
                <w:rFonts w:ascii="Times New Roman" w:hAnsi="Times New Roman" w:cs="Times New Roman"/>
                <w:sz w:val="24"/>
                <w:szCs w:val="24"/>
              </w:rPr>
              <w:t>, ответственные по ОУ</w:t>
            </w:r>
          </w:p>
        </w:tc>
        <w:tc>
          <w:tcPr>
            <w:tcW w:w="4244" w:type="dxa"/>
          </w:tcPr>
          <w:p w:rsidR="009938A9" w:rsidRPr="0065316C" w:rsidRDefault="0065316C" w:rsidP="00A74A40">
            <w:pPr>
              <w:spacing w:line="2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6C">
              <w:rPr>
                <w:rStyle w:val="Bodytext2"/>
                <w:rFonts w:eastAsia="Microsoft Sans Serif"/>
                <w:b w:val="0"/>
              </w:rPr>
              <w:t>Подготовлена</w:t>
            </w:r>
            <w:r>
              <w:rPr>
                <w:rStyle w:val="Bodytext2"/>
                <w:rFonts w:eastAsia="Microsoft Sans Serif"/>
                <w:b w:val="0"/>
                <w:lang w:val="uk-UA"/>
              </w:rPr>
              <w:t xml:space="preserve"> и размещена на сайтах </w:t>
            </w:r>
            <w:r>
              <w:rPr>
                <w:rStyle w:val="Bodytext2"/>
                <w:rFonts w:eastAsia="Microsoft Sans Serif"/>
                <w:b w:val="0"/>
              </w:rPr>
              <w:t xml:space="preserve">информации о международных исследованиях </w:t>
            </w:r>
            <w:r>
              <w:rPr>
                <w:rStyle w:val="Bodytext2"/>
                <w:rFonts w:eastAsia="Microsoft Sans Serif"/>
                <w:b w:val="0"/>
                <w:lang w:val="en-US"/>
              </w:rPr>
              <w:t>PISA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Default="0065316C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438" w:type="dxa"/>
          </w:tcPr>
          <w:p w:rsidR="0065316C" w:rsidRPr="009938A9" w:rsidRDefault="00AD1148" w:rsidP="00AD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</w:t>
            </w:r>
            <w:r w:rsidR="0065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одительски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65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собрани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65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тему формирования функциональной грамотности</w:t>
            </w:r>
          </w:p>
        </w:tc>
        <w:tc>
          <w:tcPr>
            <w:tcW w:w="1958" w:type="dxa"/>
          </w:tcPr>
          <w:p w:rsidR="0065316C" w:rsidRPr="009938A9" w:rsidRDefault="0065316C" w:rsidP="00653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  <w:r w:rsidR="006C0E71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65316C" w:rsidRPr="0045480E" w:rsidRDefault="0065316C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>общеобразовательные организации</w:t>
            </w:r>
            <w:r w:rsidR="002442C4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="002442C4">
              <w:rPr>
                <w:rFonts w:ascii="Times New Roman" w:hAnsi="Times New Roman" w:cs="Times New Roman"/>
                <w:sz w:val="24"/>
                <w:szCs w:val="24"/>
              </w:rPr>
              <w:t>ответственные по ОУ</w:t>
            </w:r>
          </w:p>
        </w:tc>
        <w:tc>
          <w:tcPr>
            <w:tcW w:w="4244" w:type="dxa"/>
          </w:tcPr>
          <w:p w:rsidR="0065316C" w:rsidRPr="009938A9" w:rsidRDefault="0065316C" w:rsidP="00A74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родительские собрания, лектории для родителей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Default="0065316C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438" w:type="dxa"/>
          </w:tcPr>
          <w:p w:rsidR="0065316C" w:rsidRPr="009938A9" w:rsidRDefault="00AD1148" w:rsidP="00AD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</w:t>
            </w:r>
            <w:r w:rsidR="0065316C" w:rsidRPr="0099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5316C" w:rsidRPr="0099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 МО ГО Ялта РК</w:t>
            </w:r>
            <w:r w:rsidR="0065316C" w:rsidRPr="0099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65316C" w:rsidRPr="009938A9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A9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до 25 числа</w:t>
            </w:r>
          </w:p>
        </w:tc>
        <w:tc>
          <w:tcPr>
            <w:tcW w:w="2819" w:type="dxa"/>
          </w:tcPr>
          <w:p w:rsidR="0065316C" w:rsidRPr="009938A9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Стрателюк Е.А.,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по ОУ</w:t>
            </w:r>
          </w:p>
        </w:tc>
        <w:tc>
          <w:tcPr>
            <w:tcW w:w="4244" w:type="dxa"/>
          </w:tcPr>
          <w:p w:rsidR="0065316C" w:rsidRPr="009938A9" w:rsidRDefault="0065316C" w:rsidP="00AD1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 w:rsidR="00AD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</w:t>
            </w:r>
            <w:r w:rsidRPr="0099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исполнения плана </w:t>
            </w:r>
            <w:r w:rsidR="00AD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 МО ГО Ялта РК</w:t>
            </w:r>
            <w:r w:rsidR="00244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общеобразовательных учреждений</w:t>
            </w:r>
            <w:r w:rsidRPr="0099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формированию и оценке функциональной грамотности обучающихся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Default="0065316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438" w:type="dxa"/>
          </w:tcPr>
          <w:p w:rsidR="0065316C" w:rsidRPr="009938A9" w:rsidRDefault="00AD1148" w:rsidP="00A74A40">
            <w:pPr>
              <w:spacing w:line="274" w:lineRule="exact"/>
              <w:ind w:left="95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</w:t>
            </w:r>
            <w:r w:rsidR="0065316C" w:rsidRPr="009938A9">
              <w:rPr>
                <w:rStyle w:val="Bodytext2"/>
                <w:rFonts w:eastAsia="Microsoft Sans Serif"/>
                <w:b w:val="0"/>
              </w:rPr>
              <w:t xml:space="preserve"> реализации </w:t>
            </w:r>
            <w:r w:rsidR="0065316C">
              <w:rPr>
                <w:rStyle w:val="Bodytext2"/>
                <w:rFonts w:eastAsia="Microsoft Sans Serif"/>
                <w:b w:val="0"/>
              </w:rPr>
              <w:t>муницип</w:t>
            </w:r>
            <w:r w:rsidR="0065316C" w:rsidRPr="009938A9">
              <w:rPr>
                <w:rStyle w:val="Bodytext2"/>
                <w:rFonts w:eastAsia="Microsoft Sans Serif"/>
                <w:b w:val="0"/>
              </w:rPr>
              <w:t xml:space="preserve">ального плана мероприятий («дорожная карта») по формированию и оценке функциональной грамотности обучающихся общеобразовательных </w:t>
            </w:r>
            <w:r w:rsidR="002442C4">
              <w:rPr>
                <w:rStyle w:val="Bodytext2"/>
                <w:rFonts w:eastAsia="Microsoft Sans Serif"/>
                <w:b w:val="0"/>
              </w:rPr>
              <w:t>учреждений</w:t>
            </w:r>
            <w:r w:rsidR="0065316C" w:rsidRPr="009938A9">
              <w:rPr>
                <w:rStyle w:val="Bodytext2"/>
                <w:rFonts w:eastAsia="Microsoft Sans Serif"/>
                <w:b w:val="0"/>
              </w:rPr>
              <w:t xml:space="preserve"> на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65316C" w:rsidRPr="009938A9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="0065316C" w:rsidRPr="009938A9">
              <w:rPr>
                <w:rStyle w:val="Bodytext2"/>
                <w:rFonts w:eastAsia="Microsoft Sans Serif"/>
                <w:b w:val="0"/>
              </w:rPr>
              <w:t xml:space="preserve"> учебный год</w:t>
            </w:r>
          </w:p>
        </w:tc>
        <w:tc>
          <w:tcPr>
            <w:tcW w:w="1958" w:type="dxa"/>
          </w:tcPr>
          <w:p w:rsidR="0065316C" w:rsidRPr="009938A9" w:rsidRDefault="0065316C" w:rsidP="008751EF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bCs w:val="0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9938A9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65316C" w:rsidRPr="009938A9" w:rsidRDefault="0065316C" w:rsidP="008751EF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bCs w:val="0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Стрателюк Е.А.,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по ОУ</w:t>
            </w:r>
          </w:p>
        </w:tc>
        <w:tc>
          <w:tcPr>
            <w:tcW w:w="4244" w:type="dxa"/>
          </w:tcPr>
          <w:p w:rsidR="0065316C" w:rsidRPr="009938A9" w:rsidRDefault="00AD1148" w:rsidP="002442C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99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</w:t>
            </w:r>
            <w:r w:rsidR="0065316C" w:rsidRPr="009938A9">
              <w:rPr>
                <w:rStyle w:val="Bodytext2"/>
                <w:rFonts w:eastAsia="Microsoft Sans Serif"/>
                <w:b w:val="0"/>
              </w:rPr>
              <w:t xml:space="preserve">реализации </w:t>
            </w:r>
            <w:r w:rsidR="0065316C">
              <w:rPr>
                <w:rStyle w:val="Bodytext2"/>
                <w:rFonts w:eastAsia="Microsoft Sans Serif"/>
                <w:b w:val="0"/>
              </w:rPr>
              <w:t>муницип</w:t>
            </w:r>
            <w:r w:rsidR="0065316C" w:rsidRPr="009938A9">
              <w:rPr>
                <w:rStyle w:val="Bodytext2"/>
                <w:rFonts w:eastAsia="Microsoft Sans Serif"/>
                <w:b w:val="0"/>
              </w:rPr>
              <w:t xml:space="preserve">ального плана мероприятий («дорожная карта») по формированию и оценке функциональной грамотности обучающихся общеобразовательных </w:t>
            </w:r>
            <w:r w:rsidR="002442C4">
              <w:rPr>
                <w:rStyle w:val="Bodytext2"/>
                <w:rFonts w:eastAsia="Microsoft Sans Serif"/>
                <w:b w:val="0"/>
              </w:rPr>
              <w:t>учрежден</w:t>
            </w:r>
            <w:r w:rsidR="0065316C" w:rsidRPr="009938A9">
              <w:rPr>
                <w:rStyle w:val="Bodytext2"/>
                <w:rFonts w:eastAsia="Microsoft Sans Serif"/>
                <w:b w:val="0"/>
              </w:rPr>
              <w:t xml:space="preserve">ий на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65316C" w:rsidRPr="009938A9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="0065316C" w:rsidRPr="009938A9">
              <w:rPr>
                <w:rStyle w:val="Bodytext2"/>
                <w:rFonts w:eastAsia="Microsoft Sans Serif"/>
                <w:b w:val="0"/>
              </w:rPr>
              <w:t xml:space="preserve"> учебный год</w:t>
            </w:r>
          </w:p>
        </w:tc>
      </w:tr>
      <w:tr w:rsidR="0065316C" w:rsidRPr="00FB7155" w:rsidTr="00727E66">
        <w:tc>
          <w:tcPr>
            <w:tcW w:w="15276" w:type="dxa"/>
            <w:gridSpan w:val="5"/>
          </w:tcPr>
          <w:p w:rsidR="0065316C" w:rsidRPr="00443C20" w:rsidRDefault="0065316C" w:rsidP="00C40E33">
            <w:pPr>
              <w:spacing w:before="240" w:after="120" w:line="360" w:lineRule="auto"/>
              <w:ind w:left="357"/>
              <w:contextualSpacing/>
              <w:jc w:val="center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  <w:p w:rsidR="0065316C" w:rsidRPr="00E90C3F" w:rsidRDefault="0065316C" w:rsidP="00E90C3F">
            <w:pPr>
              <w:spacing w:before="240" w:after="120" w:line="360" w:lineRule="auto"/>
              <w:ind w:left="357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716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7165D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с педагогами и образовательными организациями</w:t>
            </w:r>
          </w:p>
        </w:tc>
      </w:tr>
      <w:tr w:rsidR="0065316C" w:rsidRPr="00FB7155" w:rsidTr="00727E66">
        <w:tc>
          <w:tcPr>
            <w:tcW w:w="15276" w:type="dxa"/>
            <w:gridSpan w:val="5"/>
          </w:tcPr>
          <w:p w:rsidR="00E7165D" w:rsidRDefault="0065316C" w:rsidP="00E90C3F">
            <w:pPr>
              <w:pStyle w:val="a3"/>
              <w:spacing w:before="120" w:after="120"/>
              <w:ind w:left="714"/>
              <w:contextualSpacing/>
              <w:jc w:val="center"/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 xml:space="preserve">2.1. Повышение квалификации педагогов по вопросам формирования </w:t>
            </w:r>
          </w:p>
          <w:p w:rsidR="0065316C" w:rsidRPr="0045480E" w:rsidRDefault="0065316C" w:rsidP="00E90C3F">
            <w:pPr>
              <w:pStyle w:val="a3"/>
              <w:spacing w:before="120" w:after="120"/>
              <w:ind w:left="714"/>
              <w:contextualSpacing/>
              <w:jc w:val="center"/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 xml:space="preserve">и оценки функциональной грамотности </w:t>
            </w:r>
            <w:proofErr w:type="gramStart"/>
            <w:r>
              <w:rPr>
                <w:rFonts w:eastAsiaTheme="minorEastAsia"/>
                <w:b/>
                <w:szCs w:val="24"/>
              </w:rPr>
              <w:t>обучающихся</w:t>
            </w:r>
            <w:proofErr w:type="gramEnd"/>
          </w:p>
        </w:tc>
      </w:tr>
      <w:tr w:rsidR="0065316C" w:rsidRPr="00FB7155" w:rsidTr="0065316C">
        <w:tc>
          <w:tcPr>
            <w:tcW w:w="817" w:type="dxa"/>
          </w:tcPr>
          <w:p w:rsidR="0065316C" w:rsidRPr="0045480E" w:rsidRDefault="0065316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38" w:type="dxa"/>
          </w:tcPr>
          <w:p w:rsidR="0065316C" w:rsidRPr="00E90C3F" w:rsidRDefault="0021609D" w:rsidP="0021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="0065316C"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65316C"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65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организации участия педагогов </w:t>
            </w:r>
            <w:r w:rsidR="002E7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городской округ Ялта</w:t>
            </w:r>
            <w:r w:rsidR="0065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65316C"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</w:t>
            </w:r>
            <w:r w:rsidR="0065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5316C"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готовности к проведению работы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65316C" w:rsidRPr="00E90C3F" w:rsidRDefault="0065316C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E90C3F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65316C" w:rsidRPr="00E90C3F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Стрателюк Е.А.,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по ОУ</w:t>
            </w:r>
          </w:p>
        </w:tc>
        <w:tc>
          <w:tcPr>
            <w:tcW w:w="4244" w:type="dxa"/>
          </w:tcPr>
          <w:p w:rsidR="0065316C" w:rsidRPr="00E90C3F" w:rsidRDefault="0065316C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Pr="0045480E" w:rsidRDefault="0065316C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8" w:type="dxa"/>
          </w:tcPr>
          <w:p w:rsidR="0065316C" w:rsidRPr="00E90C3F" w:rsidRDefault="0065316C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:rsidR="0065316C" w:rsidRPr="00E90C3F" w:rsidRDefault="0065316C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 xml:space="preserve">функциональной грамотности </w:t>
            </w:r>
            <w:proofErr w:type="gramStart"/>
            <w:r w:rsidRPr="00E90C3F">
              <w:rPr>
                <w:rStyle w:val="Bodytext2"/>
                <w:rFonts w:eastAsia="Microsoft Sans Serif"/>
                <w:b w:val="0"/>
              </w:rPr>
              <w:t>обучающихся</w:t>
            </w:r>
            <w:proofErr w:type="gramEnd"/>
          </w:p>
        </w:tc>
        <w:tc>
          <w:tcPr>
            <w:tcW w:w="1958" w:type="dxa"/>
          </w:tcPr>
          <w:p w:rsidR="0065316C" w:rsidRPr="00E90C3F" w:rsidRDefault="0065316C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E90C3F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65316C" w:rsidRPr="00E90C3F" w:rsidRDefault="002442C4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Стрателюк Е.А., </w:t>
            </w:r>
            <w:r w:rsidR="0065316C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E90C3F" w:rsidRDefault="0065316C" w:rsidP="00A74A40">
            <w:pPr>
              <w:spacing w:line="274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выявлению </w:t>
            </w:r>
            <w:r w:rsidRPr="00E90C3F">
              <w:rPr>
                <w:rStyle w:val="Bodytext2"/>
                <w:rFonts w:eastAsia="Microsoft Sans Serif"/>
                <w:b w:val="0"/>
              </w:rPr>
              <w:t>профессиональных дефицитов и ликвидации проблемных зон по формированию и оценке</w:t>
            </w:r>
          </w:p>
          <w:p w:rsidR="0065316C" w:rsidRPr="00E90C3F" w:rsidRDefault="0065316C" w:rsidP="00A74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 xml:space="preserve">функциональной грамотности </w:t>
            </w:r>
            <w:proofErr w:type="gramStart"/>
            <w:r w:rsidRPr="00E90C3F">
              <w:rPr>
                <w:rStyle w:val="Bodytext2"/>
                <w:rFonts w:eastAsia="Microsoft Sans Serif"/>
                <w:b w:val="0"/>
              </w:rPr>
              <w:t>обучающихся</w:t>
            </w:r>
            <w:proofErr w:type="gramEnd"/>
          </w:p>
        </w:tc>
      </w:tr>
      <w:tr w:rsidR="0065316C" w:rsidRPr="00FB7155" w:rsidTr="0065316C">
        <w:tc>
          <w:tcPr>
            <w:tcW w:w="817" w:type="dxa"/>
          </w:tcPr>
          <w:p w:rsidR="0065316C" w:rsidRPr="0045480E" w:rsidRDefault="0065316C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8" w:type="dxa"/>
          </w:tcPr>
          <w:p w:rsidR="0065316C" w:rsidRPr="00E90C3F" w:rsidRDefault="0065316C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1958" w:type="dxa"/>
          </w:tcPr>
          <w:p w:rsidR="0065316C" w:rsidRPr="00E90C3F" w:rsidRDefault="0065316C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E90C3F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65316C" w:rsidRPr="00E90C3F" w:rsidRDefault="002442C4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Стрателюк Е.А., </w:t>
            </w:r>
            <w:r w:rsidR="0065316C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E90C3F" w:rsidRDefault="0065316C" w:rsidP="00A74A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>Сформированы и реализованы индивидуальные маршруты непрерывного совершенствования профессиональных компетенций и повышения уровня владения предметными областями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Pr="0045480E" w:rsidRDefault="0065316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5438" w:type="dxa"/>
          </w:tcPr>
          <w:p w:rsidR="0065316C" w:rsidRPr="00BF69F5" w:rsidRDefault="0021609D" w:rsidP="0021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="0065316C" w:rsidRPr="00BF6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65316C" w:rsidRPr="00BF6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1958" w:type="dxa"/>
          </w:tcPr>
          <w:p w:rsidR="0065316C" w:rsidRPr="00BF69F5" w:rsidRDefault="0065316C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9F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BF69F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65316C" w:rsidRPr="00BF69F5" w:rsidRDefault="002442C4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Стрателюк Е.А., </w:t>
            </w:r>
            <w:r w:rsidR="0065316C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BF69F5" w:rsidRDefault="0065316C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Default="0065316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438" w:type="dxa"/>
          </w:tcPr>
          <w:p w:rsidR="0065316C" w:rsidRPr="00F664A2" w:rsidRDefault="00615528" w:rsidP="00615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 м</w:t>
            </w:r>
            <w:r w:rsidR="0065316C"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65316C"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958" w:type="dxa"/>
          </w:tcPr>
          <w:p w:rsidR="0065316C" w:rsidRPr="00F664A2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65316C" w:rsidRDefault="002442C4" w:rsidP="00F664A2">
            <w:pPr>
              <w:jc w:val="center"/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Стрателюк Е.А., </w:t>
            </w:r>
            <w:r w:rsidR="0065316C" w:rsidRPr="00FD65BA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F664A2" w:rsidRDefault="00615528" w:rsidP="006155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Организовано участие в</w:t>
            </w:r>
            <w:r w:rsidR="0065316C"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65316C"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Default="0065316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438" w:type="dxa"/>
          </w:tcPr>
          <w:p w:rsidR="0065316C" w:rsidRPr="00F664A2" w:rsidRDefault="0021609D" w:rsidP="0021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="0065316C"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65316C"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1958" w:type="dxa"/>
          </w:tcPr>
          <w:p w:rsidR="0065316C" w:rsidRPr="00F664A2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65316C" w:rsidRDefault="0065316C" w:rsidP="009E1C55">
            <w:pPr>
              <w:jc w:val="center"/>
            </w:pPr>
            <w:r w:rsidRPr="00FD65B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  <w:r w:rsidRPr="00FD65BA">
              <w:rPr>
                <w:rFonts w:ascii="Times New Roman" w:hAnsi="Times New Roman" w:cs="Times New Roman"/>
                <w:sz w:val="24"/>
                <w:szCs w:val="24"/>
              </w:rPr>
              <w:t>, 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F664A2" w:rsidRDefault="0065316C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</w:t>
            </w:r>
            <w:r w:rsidR="0021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Default="0065316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5438" w:type="dxa"/>
          </w:tcPr>
          <w:p w:rsidR="0065316C" w:rsidRPr="00F664A2" w:rsidRDefault="0021609D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65316C"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65316C" w:rsidRPr="00F664A2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65316C" w:rsidRDefault="0065316C" w:rsidP="009E1C55">
            <w:pPr>
              <w:jc w:val="center"/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>, 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F664A2" w:rsidRDefault="0065316C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Default="0065316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5438" w:type="dxa"/>
          </w:tcPr>
          <w:p w:rsidR="0065316C" w:rsidRPr="00F664A2" w:rsidRDefault="0021609D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65316C"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организации и </w:t>
            </w:r>
            <w:r w:rsidR="0065316C"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65316C" w:rsidRPr="00F664A2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lastRenderedPageBreak/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65316C" w:rsidRDefault="0065316C" w:rsidP="009E1C55">
            <w:pPr>
              <w:jc w:val="center"/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 xml:space="preserve">МК НМУ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«ГМК ДО И МП»</w:t>
            </w: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>, 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F664A2" w:rsidRDefault="0065316C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Проведены мероприятия по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Default="0065316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2.1.9</w:t>
            </w:r>
          </w:p>
        </w:tc>
        <w:tc>
          <w:tcPr>
            <w:tcW w:w="5438" w:type="dxa"/>
          </w:tcPr>
          <w:p w:rsidR="0065316C" w:rsidRPr="00F664A2" w:rsidRDefault="0021609D" w:rsidP="0065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65316C"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организации и проведению </w:t>
            </w:r>
            <w:r w:rsidR="0065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стажировок в </w:t>
            </w:r>
            <w:r w:rsidR="0065316C"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общеобразовательных организациях, имеющих положительный опыт </w:t>
            </w:r>
            <w:r w:rsidR="0065316C"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и оценки функциональной грамотности</w:t>
            </w:r>
          </w:p>
        </w:tc>
        <w:tc>
          <w:tcPr>
            <w:tcW w:w="1958" w:type="dxa"/>
          </w:tcPr>
          <w:p w:rsidR="0065316C" w:rsidRPr="00F664A2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A48CD" w:rsidRDefault="0065316C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5316C" w:rsidRDefault="0065316C" w:rsidP="0021609D">
            <w:pPr>
              <w:jc w:val="center"/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 xml:space="preserve">члены рабочей группы, </w:t>
            </w:r>
            <w:r w:rsidR="008751E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751E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609D">
              <w:rPr>
                <w:rFonts w:ascii="Times New Roman" w:hAnsi="Times New Roman" w:cs="Times New Roman"/>
                <w:sz w:val="24"/>
                <w:szCs w:val="24"/>
              </w:rPr>
              <w:t>ЯСШ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 xml:space="preserve"> № 12»</w:t>
            </w:r>
          </w:p>
        </w:tc>
        <w:tc>
          <w:tcPr>
            <w:tcW w:w="4244" w:type="dxa"/>
          </w:tcPr>
          <w:p w:rsidR="0065316C" w:rsidRPr="00F664A2" w:rsidRDefault="0065316C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по организации </w:t>
            </w:r>
            <w:r w:rsidR="002A6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стажировок в </w:t>
            </w:r>
            <w:r w:rsidR="002A628A"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A6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общеобразовательных организациях, имеющих положительный опыт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формирования и оценки функциональной грамотности</w:t>
            </w:r>
          </w:p>
        </w:tc>
      </w:tr>
      <w:tr w:rsidR="002A628A" w:rsidRPr="00FB7155" w:rsidTr="0065316C">
        <w:tc>
          <w:tcPr>
            <w:tcW w:w="817" w:type="dxa"/>
          </w:tcPr>
          <w:p w:rsidR="002A628A" w:rsidRDefault="002A628A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</w:t>
            </w:r>
          </w:p>
        </w:tc>
        <w:tc>
          <w:tcPr>
            <w:tcW w:w="5438" w:type="dxa"/>
          </w:tcPr>
          <w:p w:rsidR="002A628A" w:rsidRPr="00F664A2" w:rsidRDefault="0021609D" w:rsidP="002A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2A628A"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2A6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подготовке </w:t>
            </w:r>
            <w:proofErr w:type="spellStart"/>
            <w:r w:rsidR="002A6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тьюторов</w:t>
            </w:r>
            <w:proofErr w:type="spellEnd"/>
            <w:r w:rsidR="002A6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 w:rsidR="002A628A"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и оценки функциональной грамотности</w:t>
            </w:r>
          </w:p>
        </w:tc>
        <w:tc>
          <w:tcPr>
            <w:tcW w:w="1958" w:type="dxa"/>
          </w:tcPr>
          <w:p w:rsidR="002A628A" w:rsidRPr="00F664A2" w:rsidRDefault="002A628A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2A628A" w:rsidRDefault="002A628A" w:rsidP="008751EF">
            <w:pPr>
              <w:jc w:val="center"/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 xml:space="preserve">, члены рабочей группы, </w:t>
            </w:r>
          </w:p>
        </w:tc>
        <w:tc>
          <w:tcPr>
            <w:tcW w:w="4244" w:type="dxa"/>
          </w:tcPr>
          <w:p w:rsidR="002A628A" w:rsidRPr="00F664A2" w:rsidRDefault="002A628A" w:rsidP="002A6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и оценки функциональной грамотности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2.1.11</w:t>
            </w:r>
          </w:p>
        </w:tc>
        <w:tc>
          <w:tcPr>
            <w:tcW w:w="5438" w:type="dxa"/>
          </w:tcPr>
          <w:p w:rsidR="008751EF" w:rsidRPr="00F664A2" w:rsidRDefault="0021609D" w:rsidP="0087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8751EF"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875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</w:t>
            </w:r>
            <w:proofErr w:type="gramStart"/>
            <w:r w:rsidR="00875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обучению команд  по вопросам</w:t>
            </w:r>
            <w:proofErr w:type="gramEnd"/>
            <w:r w:rsidR="00875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1EF"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и оценки функциональной грамотности</w:t>
            </w:r>
          </w:p>
        </w:tc>
        <w:tc>
          <w:tcPr>
            <w:tcW w:w="1958" w:type="dxa"/>
          </w:tcPr>
          <w:p w:rsidR="008751EF" w:rsidRPr="00F664A2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751EF" w:rsidRDefault="008751EF" w:rsidP="008751EF">
            <w:pPr>
              <w:jc w:val="center"/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 xml:space="preserve">, члены рабочей группы, </w:t>
            </w:r>
          </w:p>
        </w:tc>
        <w:tc>
          <w:tcPr>
            <w:tcW w:w="4244" w:type="dxa"/>
          </w:tcPr>
          <w:p w:rsidR="008751EF" w:rsidRPr="00F664A2" w:rsidRDefault="008751EF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обучению команд  по вопросам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и оценки функциональной грамотности</w:t>
            </w:r>
          </w:p>
        </w:tc>
      </w:tr>
      <w:tr w:rsidR="008751EF" w:rsidRPr="00FB7155" w:rsidTr="00727E66">
        <w:tc>
          <w:tcPr>
            <w:tcW w:w="15276" w:type="dxa"/>
            <w:gridSpan w:val="5"/>
          </w:tcPr>
          <w:p w:rsidR="008751EF" w:rsidRDefault="008751EF" w:rsidP="00E716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</w:t>
            </w:r>
          </w:p>
          <w:p w:rsidR="008751EF" w:rsidRPr="0045480E" w:rsidRDefault="008751EF" w:rsidP="00E716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 образовательных </w:t>
            </w:r>
            <w:r w:rsidR="00244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учреждений</w:t>
            </w: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 вопросам формирования и оценки функциональной грамотности обучающихс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438" w:type="dxa"/>
          </w:tcPr>
          <w:p w:rsidR="008751EF" w:rsidRPr="00491A05" w:rsidRDefault="0021609D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8751EF"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выявлению, обобщению успешных практик педагогов и образовательных </w:t>
            </w:r>
            <w:r w:rsidR="00244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учреждений</w:t>
            </w:r>
            <w:r w:rsidR="008751EF"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8751EF" w:rsidRPr="00491A05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491A0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751EF" w:rsidRDefault="008751EF" w:rsidP="00491A05">
            <w:pPr>
              <w:jc w:val="center"/>
            </w:pPr>
            <w:r w:rsidRPr="008E0FB0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  <w:r w:rsidRPr="008E0FB0">
              <w:rPr>
                <w:rFonts w:ascii="Times New Roman" w:hAnsi="Times New Roman" w:cs="Times New Roman"/>
                <w:sz w:val="24"/>
                <w:szCs w:val="24"/>
              </w:rPr>
              <w:t>, члены рабочей группы, ответственные по ОУ</w:t>
            </w:r>
          </w:p>
        </w:tc>
        <w:tc>
          <w:tcPr>
            <w:tcW w:w="4244" w:type="dxa"/>
          </w:tcPr>
          <w:p w:rsidR="008751EF" w:rsidRPr="00491A05" w:rsidRDefault="008751EF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по выявлению, обобщению успешных практик педагогов и образовательных </w:t>
            </w:r>
            <w:r w:rsidR="00244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учреждений</w:t>
            </w: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формированию и оценке функциональной грамотности обучающихся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438" w:type="dxa"/>
          </w:tcPr>
          <w:p w:rsidR="008751EF" w:rsidRPr="00491A05" w:rsidRDefault="008751EF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1958" w:type="dxa"/>
          </w:tcPr>
          <w:p w:rsidR="008751EF" w:rsidRPr="00491A05" w:rsidRDefault="008751EF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491A0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751EF" w:rsidRDefault="008751EF" w:rsidP="00491A05">
            <w:pPr>
              <w:jc w:val="center"/>
            </w:pPr>
            <w:r w:rsidRPr="008E0FB0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  <w:r w:rsidRPr="008E0FB0">
              <w:rPr>
                <w:rFonts w:ascii="Times New Roman" w:hAnsi="Times New Roman" w:cs="Times New Roman"/>
                <w:sz w:val="24"/>
                <w:szCs w:val="24"/>
              </w:rPr>
              <w:t>, члены рабочей группы, ответственные по ОУ</w:t>
            </w:r>
          </w:p>
        </w:tc>
        <w:tc>
          <w:tcPr>
            <w:tcW w:w="4244" w:type="dxa"/>
          </w:tcPr>
          <w:p w:rsidR="008751EF" w:rsidRPr="00491A05" w:rsidRDefault="008751EF" w:rsidP="00A74A40">
            <w:pPr>
              <w:spacing w:line="270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438" w:type="dxa"/>
          </w:tcPr>
          <w:p w:rsidR="008751EF" w:rsidRPr="00491A05" w:rsidRDefault="008751EF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1958" w:type="dxa"/>
          </w:tcPr>
          <w:p w:rsidR="008751EF" w:rsidRPr="00491A05" w:rsidRDefault="008751EF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491A05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8751EF" w:rsidRDefault="008751EF" w:rsidP="00491A05">
            <w:pPr>
              <w:jc w:val="center"/>
            </w:pPr>
            <w:r w:rsidRPr="00A6754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  <w:r w:rsidRPr="00A67547">
              <w:rPr>
                <w:rFonts w:ascii="Times New Roman" w:hAnsi="Times New Roman" w:cs="Times New Roman"/>
                <w:sz w:val="24"/>
                <w:szCs w:val="24"/>
              </w:rPr>
              <w:t>, члены рабочей группы, ответственные по ОУ</w:t>
            </w:r>
          </w:p>
        </w:tc>
        <w:tc>
          <w:tcPr>
            <w:tcW w:w="4244" w:type="dxa"/>
          </w:tcPr>
          <w:p w:rsidR="008751EF" w:rsidRPr="00491A05" w:rsidRDefault="008751EF" w:rsidP="00A74A40">
            <w:pPr>
              <w:spacing w:line="270" w:lineRule="exact"/>
              <w:rPr>
                <w:rStyle w:val="Bodytext2"/>
                <w:rFonts w:eastAsia="Microsoft Sans Serif"/>
                <w:b w:val="0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 xml:space="preserve">Проведены мероприятия по распространению успешных практик внеурочной деятельности, направленных на развитие мотивации к изучению </w:t>
            </w:r>
            <w:r w:rsidRPr="00491A05">
              <w:rPr>
                <w:rStyle w:val="Bodytext2"/>
                <w:rFonts w:eastAsia="Microsoft Sans Serif"/>
                <w:b w:val="0"/>
              </w:rPr>
              <w:lastRenderedPageBreak/>
              <w:t>математики и предметов естественнонаучного цикла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2.2.4</w:t>
            </w:r>
          </w:p>
        </w:tc>
        <w:tc>
          <w:tcPr>
            <w:tcW w:w="5438" w:type="dxa"/>
          </w:tcPr>
          <w:p w:rsidR="008751EF" w:rsidRPr="00491A05" w:rsidRDefault="0021609D" w:rsidP="0021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8751EF"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="008751EF"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инновационн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8751EF"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МБОУ «ЯСШ № 12»</w:t>
            </w:r>
            <w:r w:rsidR="008751EF"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отработке вопросов формирования и оценке функциональной грамотности</w:t>
            </w:r>
          </w:p>
        </w:tc>
        <w:tc>
          <w:tcPr>
            <w:tcW w:w="1958" w:type="dxa"/>
          </w:tcPr>
          <w:p w:rsidR="008751EF" w:rsidRPr="00491A05" w:rsidRDefault="00E0721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Октябрь-ноябрь </w:t>
            </w:r>
            <w:r w:rsidR="006C0E71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751EF" w:rsidRPr="00491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8751EF" w:rsidRDefault="0021609D" w:rsidP="00491A0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«ЯСШ № 12», </w:t>
            </w:r>
            <w:r w:rsidR="008751EF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</w:p>
        </w:tc>
        <w:tc>
          <w:tcPr>
            <w:tcW w:w="4244" w:type="dxa"/>
          </w:tcPr>
          <w:p w:rsidR="008751EF" w:rsidRPr="00491A05" w:rsidRDefault="008751EF" w:rsidP="00E07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="00E0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инновационных площадок по отработке вопросов формирования и оценке функциональной грамотности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438" w:type="dxa"/>
          </w:tcPr>
          <w:p w:rsidR="008751EF" w:rsidRPr="00B01A2A" w:rsidRDefault="00AF7ADB" w:rsidP="00AF7ADB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B01A2A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м</w:t>
            </w:r>
            <w:r w:rsidR="008751EF" w:rsidRPr="00B01A2A">
              <w:rPr>
                <w:rStyle w:val="Bodytext2"/>
                <w:rFonts w:eastAsia="Microsoft Sans Serif"/>
                <w:b w:val="0"/>
              </w:rPr>
              <w:t>етодически</w:t>
            </w:r>
            <w:r>
              <w:rPr>
                <w:rStyle w:val="Bodytext2"/>
                <w:rFonts w:eastAsia="Microsoft Sans Serif"/>
                <w:b w:val="0"/>
              </w:rPr>
              <w:t>х</w:t>
            </w:r>
            <w:r w:rsidR="008751EF" w:rsidRPr="00B01A2A">
              <w:rPr>
                <w:rStyle w:val="Bodytext2"/>
                <w:rFonts w:eastAsia="Microsoft Sans Serif"/>
                <w:b w:val="0"/>
              </w:rPr>
              <w:t xml:space="preserve"> семинар</w:t>
            </w:r>
            <w:r>
              <w:rPr>
                <w:rStyle w:val="Bodytext2"/>
                <w:rFonts w:eastAsia="Microsoft Sans Serif"/>
                <w:b w:val="0"/>
              </w:rPr>
              <w:t>ов</w:t>
            </w:r>
            <w:r w:rsidR="008751EF" w:rsidRPr="00B01A2A">
              <w:rPr>
                <w:rStyle w:val="Bodytext2"/>
                <w:rFonts w:eastAsia="Microsoft Sans Serif"/>
                <w:b w:val="0"/>
              </w:rPr>
              <w:t xml:space="preserve"> для учителей по шести направлениям: </w:t>
            </w:r>
            <w:r w:rsidR="008751EF" w:rsidRPr="00B01A2A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</w:t>
            </w:r>
          </w:p>
        </w:tc>
        <w:tc>
          <w:tcPr>
            <w:tcW w:w="1958" w:type="dxa"/>
          </w:tcPr>
          <w:p w:rsidR="008751EF" w:rsidRPr="00B01A2A" w:rsidRDefault="008751EF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01A2A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B01A2A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751EF" w:rsidRPr="00B01A2A" w:rsidRDefault="00CA48CD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Департамент образования и молодежной политики администрации города Ялта</w:t>
            </w:r>
            <w:r w:rsidR="008751EF"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="008751EF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</w:p>
        </w:tc>
        <w:tc>
          <w:tcPr>
            <w:tcW w:w="4244" w:type="dxa"/>
          </w:tcPr>
          <w:p w:rsidR="008751EF" w:rsidRPr="00B01A2A" w:rsidRDefault="008751EF" w:rsidP="00A7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2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B01A2A">
              <w:rPr>
                <w:rStyle w:val="Bodytext2"/>
                <w:rFonts w:eastAsia="Microsoft Sans Serif"/>
                <w:b w:val="0"/>
              </w:rPr>
              <w:t xml:space="preserve">методических семинаров учителей по шести направлениям: </w:t>
            </w:r>
            <w:r w:rsidRPr="00B01A2A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</w:t>
            </w:r>
          </w:p>
        </w:tc>
      </w:tr>
      <w:tr w:rsidR="00E0721F" w:rsidRPr="00FB7155" w:rsidTr="0065316C">
        <w:tc>
          <w:tcPr>
            <w:tcW w:w="817" w:type="dxa"/>
          </w:tcPr>
          <w:p w:rsidR="00E0721F" w:rsidRDefault="00E0721F" w:rsidP="0014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5438" w:type="dxa"/>
          </w:tcPr>
          <w:p w:rsidR="00E0721F" w:rsidRPr="00491A05" w:rsidRDefault="00AF7ADB" w:rsidP="00AF7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E0721F"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работе </w:t>
            </w:r>
            <w:proofErr w:type="spellStart"/>
            <w:r w:rsidR="00E0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</w:t>
            </w:r>
            <w:r w:rsidR="00CA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0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ровочных</w:t>
            </w:r>
            <w:proofErr w:type="spellEnd"/>
            <w:r w:rsidR="00E0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площадок на базе ОУ, имеющих положительный опыт</w:t>
            </w:r>
            <w:r w:rsidR="00E0721F"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</w:t>
            </w:r>
            <w:r w:rsidR="00E0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E0721F"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оценке функциональной грамотности</w:t>
            </w:r>
            <w:r w:rsidR="00E0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958" w:type="dxa"/>
          </w:tcPr>
          <w:p w:rsidR="00E0721F" w:rsidRPr="00491A05" w:rsidRDefault="00E0721F" w:rsidP="00145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Октябрь-ноябрь </w:t>
            </w:r>
            <w:r w:rsidR="006C0E71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491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E0721F" w:rsidRDefault="00AF7ADB" w:rsidP="00145FF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«ЯСШ № 12»,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</w:p>
        </w:tc>
        <w:tc>
          <w:tcPr>
            <w:tcW w:w="4244" w:type="dxa"/>
          </w:tcPr>
          <w:p w:rsidR="00E0721F" w:rsidRPr="00491A05" w:rsidRDefault="00E0721F" w:rsidP="00CA48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созданию и работе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</w:t>
            </w:r>
            <w:r w:rsidR="00CA4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площадок на базе ОУ, имеющих положительный опыт</w:t>
            </w: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оценке функциональной грамотности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E0721F" w:rsidRPr="00FB7155" w:rsidTr="0065316C">
        <w:tc>
          <w:tcPr>
            <w:tcW w:w="817" w:type="dxa"/>
          </w:tcPr>
          <w:p w:rsidR="00E0721F" w:rsidRDefault="00E0721F" w:rsidP="0014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5438" w:type="dxa"/>
          </w:tcPr>
          <w:p w:rsidR="00E0721F" w:rsidRPr="00B01A2A" w:rsidRDefault="00AF7ADB" w:rsidP="00926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E0721F" w:rsidRPr="00B0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сопровождению информационно-методических порталов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E0721F" w:rsidRPr="00B01A2A" w:rsidRDefault="00E0721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2A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B01A2A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E0721F" w:rsidRPr="00B01A2A" w:rsidRDefault="00CA48CD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Департамент образования и молодежной политики администрации города Ялта</w:t>
            </w:r>
            <w:r w:rsidR="00E0721F"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="00E0721F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  <w:r w:rsidR="00AF7ADB">
              <w:rPr>
                <w:rFonts w:ascii="Times New Roman" w:hAnsi="Times New Roman" w:cs="Times New Roman"/>
                <w:sz w:val="24"/>
                <w:szCs w:val="24"/>
              </w:rPr>
              <w:t>, МБОУ «ЯСШ № 12»</w:t>
            </w:r>
          </w:p>
        </w:tc>
        <w:tc>
          <w:tcPr>
            <w:tcW w:w="4244" w:type="dxa"/>
          </w:tcPr>
          <w:p w:rsidR="00E0721F" w:rsidRPr="00B01A2A" w:rsidRDefault="00E0721F" w:rsidP="00926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2A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B0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сопровождению информационно-методических порталов по формированию и оценке функциональной грамотности обучающихся</w:t>
            </w:r>
          </w:p>
        </w:tc>
      </w:tr>
      <w:tr w:rsidR="00E0721F" w:rsidRPr="00FB7155" w:rsidTr="0065316C">
        <w:tc>
          <w:tcPr>
            <w:tcW w:w="817" w:type="dxa"/>
          </w:tcPr>
          <w:p w:rsidR="00E0721F" w:rsidRDefault="00926D94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5438" w:type="dxa"/>
          </w:tcPr>
          <w:p w:rsidR="00E0721F" w:rsidRPr="00900698" w:rsidRDefault="00AF7ADB" w:rsidP="00A74A40">
            <w:pPr>
              <w:spacing w:line="270" w:lineRule="exact"/>
              <w:ind w:left="9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Проведение анализа</w:t>
            </w:r>
            <w:r w:rsidR="00E0721F" w:rsidRPr="00900698">
              <w:rPr>
                <w:rStyle w:val="Bodytext2"/>
                <w:rFonts w:eastAsia="Microsoft Sans Serif"/>
                <w:b w:val="0"/>
              </w:rPr>
              <w:t xml:space="preserve"> размещения на информационных ресурсах общеобразовательных </w:t>
            </w:r>
            <w:r w:rsidR="002442C4">
              <w:rPr>
                <w:rStyle w:val="Bodytext2"/>
                <w:rFonts w:eastAsia="Microsoft Sans Serif"/>
                <w:b w:val="0"/>
              </w:rPr>
              <w:t>учреждений</w:t>
            </w:r>
            <w:r w:rsidR="00E0721F" w:rsidRPr="00900698">
              <w:rPr>
                <w:rStyle w:val="Bodytext2"/>
                <w:rFonts w:eastAsia="Microsoft Sans Serif"/>
                <w:b w:val="0"/>
              </w:rPr>
              <w:t xml:space="preserve">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1958" w:type="dxa"/>
          </w:tcPr>
          <w:p w:rsidR="00E0721F" w:rsidRPr="00900698" w:rsidRDefault="00E0721F" w:rsidP="008751EF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900698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E0721F" w:rsidRPr="00900698" w:rsidRDefault="00E0721F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Стрателюк Е.А., 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</w:p>
        </w:tc>
        <w:tc>
          <w:tcPr>
            <w:tcW w:w="4244" w:type="dxa"/>
          </w:tcPr>
          <w:p w:rsidR="00E0721F" w:rsidRPr="00900698" w:rsidRDefault="00E0721F" w:rsidP="00AF7ADB">
            <w:pPr>
              <w:spacing w:line="270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Проведен </w:t>
            </w:r>
            <w:r w:rsidR="00AF7ADB">
              <w:rPr>
                <w:rStyle w:val="Bodytext2"/>
                <w:rFonts w:eastAsia="Microsoft Sans Serif"/>
                <w:b w:val="0"/>
              </w:rPr>
              <w:t>анализ</w:t>
            </w:r>
            <w:r w:rsidRPr="00900698">
              <w:rPr>
                <w:rStyle w:val="Bodytext2"/>
                <w:rFonts w:eastAsia="Microsoft Sans Serif"/>
                <w:b w:val="0"/>
              </w:rPr>
              <w:t xml:space="preserve"> размещения на информационных ресурсах общеобразовательных </w:t>
            </w:r>
            <w:r w:rsidR="002442C4">
              <w:rPr>
                <w:rStyle w:val="Bodytext2"/>
                <w:rFonts w:eastAsia="Microsoft Sans Serif"/>
                <w:b w:val="0"/>
              </w:rPr>
              <w:t>учреждений</w:t>
            </w:r>
            <w:r w:rsidRPr="00900698">
              <w:rPr>
                <w:rStyle w:val="Bodytext2"/>
                <w:rFonts w:eastAsia="Microsoft Sans Serif"/>
                <w:b w:val="0"/>
              </w:rPr>
              <w:t xml:space="preserve">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E0721F" w:rsidRPr="00FB7155" w:rsidTr="0065316C">
        <w:tc>
          <w:tcPr>
            <w:tcW w:w="817" w:type="dxa"/>
          </w:tcPr>
          <w:p w:rsidR="00E0721F" w:rsidRPr="0045480E" w:rsidRDefault="00926D94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5438" w:type="dxa"/>
          </w:tcPr>
          <w:p w:rsidR="00E0721F" w:rsidRPr="00900698" w:rsidRDefault="00AF7ADB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E0721F" w:rsidRPr="00900698">
              <w:rPr>
                <w:rStyle w:val="Bodytext2"/>
                <w:rFonts w:eastAsia="Microsoft Sans Serif"/>
                <w:b w:val="0"/>
              </w:rPr>
              <w:t xml:space="preserve"> по ознакомлению педагогических работников общеобразовательных </w:t>
            </w:r>
            <w:r w:rsidR="002442C4">
              <w:rPr>
                <w:rStyle w:val="Bodytext2"/>
                <w:rFonts w:eastAsia="Microsoft Sans Serif"/>
                <w:b w:val="0"/>
              </w:rPr>
              <w:lastRenderedPageBreak/>
              <w:t>учреждений</w:t>
            </w:r>
            <w:r w:rsidR="00E0721F" w:rsidRPr="00900698">
              <w:rPr>
                <w:rStyle w:val="Bodytext2"/>
                <w:rFonts w:eastAsia="Microsoft Sans Serif"/>
                <w:b w:val="0"/>
              </w:rPr>
              <w:t xml:space="preserve"> с федеральными </w:t>
            </w:r>
            <w:r w:rsidR="00E0721F">
              <w:rPr>
                <w:rStyle w:val="Bodytext2"/>
                <w:rFonts w:eastAsia="Microsoft Sans Serif"/>
                <w:b w:val="0"/>
              </w:rPr>
              <w:t xml:space="preserve">и региональными </w:t>
            </w:r>
            <w:r w:rsidR="00E0721F" w:rsidRPr="00900698">
              <w:rPr>
                <w:rStyle w:val="Bodytext2"/>
                <w:rFonts w:eastAsia="Microsoft Sans Serif"/>
                <w:b w:val="0"/>
              </w:rPr>
              <w:t>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1958" w:type="dxa"/>
          </w:tcPr>
          <w:p w:rsidR="00813370" w:rsidRDefault="00E0721F" w:rsidP="008751EF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lastRenderedPageBreak/>
              <w:t xml:space="preserve">Октябрь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Pr="00900698">
              <w:rPr>
                <w:rStyle w:val="Bodytext2"/>
                <w:rFonts w:eastAsia="Microsoft Sans Serif"/>
                <w:b w:val="0"/>
              </w:rPr>
              <w:t xml:space="preserve"> года</w:t>
            </w:r>
            <w:r w:rsidR="00813370">
              <w:rPr>
                <w:rStyle w:val="Bodytext2"/>
                <w:rFonts w:eastAsia="Microsoft Sans Serif"/>
                <w:b w:val="0"/>
              </w:rPr>
              <w:t xml:space="preserve">, </w:t>
            </w:r>
          </w:p>
          <w:p w:rsidR="00E0721F" w:rsidRPr="00900698" w:rsidRDefault="00813370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900698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E0721F" w:rsidRPr="00900698" w:rsidRDefault="00E0721F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Стрателюк Е.А., 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 xml:space="preserve">МК НМУ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«ГМК ДО И МП»</w:t>
            </w:r>
          </w:p>
        </w:tc>
        <w:tc>
          <w:tcPr>
            <w:tcW w:w="4244" w:type="dxa"/>
          </w:tcPr>
          <w:p w:rsidR="00E0721F" w:rsidRPr="00900698" w:rsidRDefault="00E0721F" w:rsidP="00AF7AD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00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</w:t>
            </w:r>
            <w:r w:rsidR="00AF7AD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00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AF7AD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0698">
              <w:rPr>
                <w:rStyle w:val="Bodytext2"/>
                <w:rFonts w:eastAsia="Microsoft Sans Serif"/>
                <w:b w:val="0"/>
              </w:rPr>
              <w:t xml:space="preserve">по ознакомлению педагогических </w:t>
            </w:r>
            <w:r w:rsidRPr="00900698">
              <w:rPr>
                <w:rStyle w:val="Bodytext2"/>
                <w:rFonts w:eastAsia="Microsoft Sans Serif"/>
                <w:b w:val="0"/>
              </w:rPr>
              <w:lastRenderedPageBreak/>
              <w:t xml:space="preserve">работников общеобразовательных </w:t>
            </w:r>
            <w:r w:rsidR="002442C4">
              <w:rPr>
                <w:rStyle w:val="Bodytext2"/>
                <w:rFonts w:eastAsia="Microsoft Sans Serif"/>
                <w:b w:val="0"/>
              </w:rPr>
              <w:t>учреждений</w:t>
            </w:r>
            <w:r w:rsidRPr="00900698">
              <w:rPr>
                <w:rStyle w:val="Bodytext2"/>
                <w:rFonts w:eastAsia="Microsoft Sans Serif"/>
                <w:b w:val="0"/>
              </w:rPr>
              <w:t xml:space="preserve"> с федерал</w:t>
            </w:r>
            <w:r>
              <w:rPr>
                <w:rStyle w:val="Bodytext2"/>
                <w:rFonts w:eastAsia="Microsoft Sans Serif"/>
                <w:b w:val="0"/>
              </w:rPr>
              <w:t xml:space="preserve">ьными и региональными </w:t>
            </w:r>
            <w:r w:rsidRPr="00900698">
              <w:rPr>
                <w:rStyle w:val="Bodytext2"/>
                <w:rFonts w:eastAsia="Microsoft Sans Serif"/>
                <w:b w:val="0"/>
              </w:rPr>
              <w:t>нормативными и методическими материалами в области формирования и оценки функциональной грамотности обучающихся.</w:t>
            </w:r>
          </w:p>
        </w:tc>
      </w:tr>
      <w:tr w:rsidR="00E0721F" w:rsidRPr="00FB7155" w:rsidTr="00727E66">
        <w:tc>
          <w:tcPr>
            <w:tcW w:w="15276" w:type="dxa"/>
            <w:gridSpan w:val="5"/>
          </w:tcPr>
          <w:p w:rsidR="00E0721F" w:rsidRDefault="00E0721F" w:rsidP="00E716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2.3. Мероприятия по обсуждению и распространению эффективных практик </w:t>
            </w:r>
          </w:p>
          <w:p w:rsidR="00E0721F" w:rsidRPr="00900698" w:rsidRDefault="00E0721F" w:rsidP="00E716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 формированию и оценке функциональной грамотности </w:t>
            </w:r>
            <w:proofErr w:type="gramStart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0721F" w:rsidRPr="00FB7155" w:rsidTr="0065316C">
        <w:tc>
          <w:tcPr>
            <w:tcW w:w="817" w:type="dxa"/>
          </w:tcPr>
          <w:p w:rsidR="00E0721F" w:rsidRPr="0045480E" w:rsidRDefault="00E0721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438" w:type="dxa"/>
          </w:tcPr>
          <w:p w:rsidR="00E0721F" w:rsidRPr="00900698" w:rsidRDefault="00AF7ADB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E0721F"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1958" w:type="dxa"/>
          </w:tcPr>
          <w:p w:rsidR="00E0721F" w:rsidRPr="00900698" w:rsidRDefault="00E0721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900698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E0721F" w:rsidRPr="00900698" w:rsidRDefault="00CA48CD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Департамент образования и молодежной политики администрации города Ялта</w:t>
            </w:r>
            <w:r w:rsidR="00E0721F"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="00E0721F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</w:p>
        </w:tc>
        <w:tc>
          <w:tcPr>
            <w:tcW w:w="4244" w:type="dxa"/>
          </w:tcPr>
          <w:p w:rsidR="00E0721F" w:rsidRPr="00900698" w:rsidRDefault="00E0721F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 w:rsidR="00E0721F" w:rsidRPr="00FB7155" w:rsidTr="0065316C">
        <w:tc>
          <w:tcPr>
            <w:tcW w:w="817" w:type="dxa"/>
          </w:tcPr>
          <w:p w:rsidR="00E0721F" w:rsidRPr="0045480E" w:rsidRDefault="00E0721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5438" w:type="dxa"/>
          </w:tcPr>
          <w:p w:rsidR="00E0721F" w:rsidRPr="00900698" w:rsidRDefault="00AF7ADB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E0721F"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организации и проведению совещаний, круглых столов с руководителями образовательных </w:t>
            </w:r>
            <w:r w:rsidR="00244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учреждений</w:t>
            </w:r>
            <w:r w:rsidR="00E0721F"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педагогами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E0721F" w:rsidRPr="00900698" w:rsidRDefault="00E0721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900698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E0721F" w:rsidRPr="00900698" w:rsidRDefault="00CA48CD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Департамент образования и молодежной политики администрации города Ялта</w:t>
            </w:r>
            <w:r w:rsidR="00E0721F"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="00E0721F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</w:p>
        </w:tc>
        <w:tc>
          <w:tcPr>
            <w:tcW w:w="4244" w:type="dxa"/>
          </w:tcPr>
          <w:p w:rsidR="00E0721F" w:rsidRPr="00900698" w:rsidRDefault="00E0721F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и проведению совещаний, круглых столов с руководителями образовательных </w:t>
            </w:r>
            <w:r w:rsidR="00244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учреждений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педагогами по вопросам формирования и оценки функциональной грамотности</w:t>
            </w:r>
          </w:p>
        </w:tc>
      </w:tr>
      <w:tr w:rsidR="00E0721F" w:rsidRPr="00FB7155" w:rsidTr="0065316C">
        <w:tc>
          <w:tcPr>
            <w:tcW w:w="817" w:type="dxa"/>
          </w:tcPr>
          <w:p w:rsidR="00E0721F" w:rsidRPr="0045480E" w:rsidRDefault="00E0721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438" w:type="dxa"/>
          </w:tcPr>
          <w:p w:rsidR="00E0721F" w:rsidRPr="00900698" w:rsidRDefault="00AF7ADB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E0721F"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анализу, интерпретации, принятию решений по результатам </w:t>
            </w:r>
            <w:r w:rsidR="00E0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</w:t>
            </w:r>
            <w:r w:rsidR="00E0721F"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мониторингов оценки функциональной грамотности</w:t>
            </w:r>
          </w:p>
        </w:tc>
        <w:tc>
          <w:tcPr>
            <w:tcW w:w="1958" w:type="dxa"/>
          </w:tcPr>
          <w:p w:rsidR="00E0721F" w:rsidRPr="00900698" w:rsidRDefault="00E0721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900698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E0721F" w:rsidRPr="00900698" w:rsidRDefault="00CA48CD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Департамент образования и молодежной политики администрации города Ялта</w:t>
            </w:r>
            <w:r w:rsidR="00E0721F"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="00E0721F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</w:p>
        </w:tc>
        <w:tc>
          <w:tcPr>
            <w:tcW w:w="4244" w:type="dxa"/>
          </w:tcPr>
          <w:p w:rsidR="00E0721F" w:rsidRPr="00900698" w:rsidRDefault="00E0721F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анализу, интерпретации, принятию решений по результатам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альных мониторингов оценки функциональной грамотности</w:t>
            </w:r>
          </w:p>
        </w:tc>
      </w:tr>
      <w:tr w:rsidR="00813370" w:rsidRPr="00FB7155" w:rsidTr="0065316C">
        <w:tc>
          <w:tcPr>
            <w:tcW w:w="817" w:type="dxa"/>
          </w:tcPr>
          <w:p w:rsidR="00813370" w:rsidRDefault="00813370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438" w:type="dxa"/>
          </w:tcPr>
          <w:p w:rsidR="00813370" w:rsidRPr="009206FF" w:rsidRDefault="00813370" w:rsidP="0081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муниципальных и участие в региональных массовых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(школа функциональной грамотности, конкурс методических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конкурс видеороликов «Класс функциональной грамотности»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 по вопросам формирования функциональной грамотности</w:t>
            </w:r>
          </w:p>
        </w:tc>
        <w:tc>
          <w:tcPr>
            <w:tcW w:w="1958" w:type="dxa"/>
          </w:tcPr>
          <w:p w:rsidR="00813370" w:rsidRPr="009206FF" w:rsidRDefault="00813370" w:rsidP="00813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900698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13370" w:rsidRPr="009206FF" w:rsidRDefault="00CA48CD" w:rsidP="00813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Департамент образования и молодежной политики администрации города Ялта</w:t>
            </w:r>
            <w:r w:rsidR="00813370"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="00813370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  <w:r w:rsidR="00813370">
              <w:rPr>
                <w:rFonts w:ascii="Times New Roman" w:hAnsi="Times New Roman" w:cs="Times New Roman"/>
                <w:sz w:val="24"/>
                <w:szCs w:val="24"/>
              </w:rPr>
              <w:t>, ответственные ОУ, педагоги</w:t>
            </w:r>
          </w:p>
        </w:tc>
        <w:tc>
          <w:tcPr>
            <w:tcW w:w="4244" w:type="dxa"/>
          </w:tcPr>
          <w:p w:rsidR="00813370" w:rsidRPr="009206FF" w:rsidRDefault="00813370" w:rsidP="0014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3370">
              <w:rPr>
                <w:rStyle w:val="Bodytext2"/>
                <w:rFonts w:eastAsia="Microsoft Sans Serif"/>
                <w:b w:val="0"/>
              </w:rPr>
              <w:t xml:space="preserve">Проведены </w:t>
            </w:r>
            <w:r>
              <w:rPr>
                <w:rStyle w:val="Bodytext2"/>
                <w:rFonts w:eastAsia="Microsoft Sans Serif"/>
                <w:b w:val="0"/>
              </w:rPr>
              <w:t xml:space="preserve">муниципальные </w:t>
            </w:r>
            <w:r w:rsidRPr="00813370">
              <w:rPr>
                <w:rStyle w:val="Bodytext2"/>
                <w:rFonts w:eastAsia="Microsoft Sans Serif"/>
                <w:b w:val="0"/>
              </w:rPr>
              <w:t>мероприятия</w:t>
            </w:r>
            <w:r w:rsidRPr="009206FF">
              <w:rPr>
                <w:rStyle w:val="Bodytext2"/>
                <w:rFonts w:eastAsia="Microsoft Sans Seri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принято участие в региональных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(школа функциональной грамотности, конкурс методических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конкурс видеороликов «Класс функциональной грамотности»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 по вопросам формирования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функциональной грамотности</w:t>
            </w:r>
            <w:proofErr w:type="gramEnd"/>
          </w:p>
        </w:tc>
      </w:tr>
      <w:tr w:rsidR="00813370" w:rsidRPr="00FB7155" w:rsidTr="0065316C">
        <w:tc>
          <w:tcPr>
            <w:tcW w:w="817" w:type="dxa"/>
          </w:tcPr>
          <w:p w:rsidR="00813370" w:rsidRDefault="00813370" w:rsidP="008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2.3.5</w:t>
            </w:r>
          </w:p>
        </w:tc>
        <w:tc>
          <w:tcPr>
            <w:tcW w:w="5438" w:type="dxa"/>
          </w:tcPr>
          <w:p w:rsidR="00813370" w:rsidRPr="009206FF" w:rsidRDefault="008B000B" w:rsidP="008B000B">
            <w:pPr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813370" w:rsidRPr="009206FF">
              <w:rPr>
                <w:rFonts w:ascii="Times New Roman" w:hAnsi="Times New Roman" w:cs="Times New Roman"/>
                <w:sz w:val="24"/>
                <w:szCs w:val="24"/>
              </w:rPr>
              <w:t>Научно-методическ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13370"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3370"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 в системе образования Республики Крым»</w:t>
            </w:r>
          </w:p>
        </w:tc>
        <w:tc>
          <w:tcPr>
            <w:tcW w:w="1958" w:type="dxa"/>
          </w:tcPr>
          <w:p w:rsidR="00813370" w:rsidRPr="009206FF" w:rsidRDefault="00615528" w:rsidP="00615528">
            <w:pPr>
              <w:jc w:val="center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 МОНМ РК и ГБОУ ДПО РК КРИППО</w:t>
            </w:r>
          </w:p>
        </w:tc>
        <w:tc>
          <w:tcPr>
            <w:tcW w:w="2819" w:type="dxa"/>
          </w:tcPr>
          <w:p w:rsidR="00813370" w:rsidRPr="009206FF" w:rsidRDefault="00CA48CD" w:rsidP="008B0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Департамент образования и молодежной политики администрации города Ялта</w:t>
            </w:r>
            <w:r w:rsidR="008B000B"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="008B000B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  <w:r w:rsidR="008B000B">
              <w:rPr>
                <w:rFonts w:ascii="Times New Roman" w:hAnsi="Times New Roman" w:cs="Times New Roman"/>
                <w:sz w:val="24"/>
                <w:szCs w:val="24"/>
              </w:rPr>
              <w:t>, ответственные ОУ</w:t>
            </w:r>
          </w:p>
        </w:tc>
        <w:tc>
          <w:tcPr>
            <w:tcW w:w="4244" w:type="dxa"/>
          </w:tcPr>
          <w:p w:rsidR="00813370" w:rsidRPr="009206FF" w:rsidRDefault="00145FFE" w:rsidP="008B000B">
            <w:pPr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У</w:t>
            </w:r>
            <w:r w:rsidR="008B000B">
              <w:rPr>
                <w:rStyle w:val="Bodytext2"/>
                <w:rFonts w:eastAsia="Microsoft Sans Serif"/>
                <w:b w:val="0"/>
              </w:rPr>
              <w:t xml:space="preserve">частие в </w:t>
            </w:r>
            <w:r w:rsidR="00813370" w:rsidRPr="009206FF">
              <w:rPr>
                <w:rStyle w:val="Bodytext2"/>
                <w:rFonts w:eastAsia="Microsoft Sans Serif"/>
              </w:rPr>
              <w:t xml:space="preserve"> </w:t>
            </w:r>
            <w:r w:rsidR="00813370" w:rsidRPr="009206FF">
              <w:rPr>
                <w:rFonts w:ascii="Times New Roman" w:hAnsi="Times New Roman" w:cs="Times New Roman"/>
                <w:sz w:val="24"/>
                <w:szCs w:val="24"/>
              </w:rPr>
              <w:t>научно-методическ</w:t>
            </w:r>
            <w:r w:rsidR="008B000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13370"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 w:rsidR="008B00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3370"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 в системе образования Республики Крым»</w:t>
            </w:r>
          </w:p>
        </w:tc>
      </w:tr>
      <w:tr w:rsidR="00E0721F" w:rsidRPr="00FB7155" w:rsidTr="0065316C">
        <w:tc>
          <w:tcPr>
            <w:tcW w:w="817" w:type="dxa"/>
          </w:tcPr>
          <w:p w:rsidR="00E0721F" w:rsidRPr="0045480E" w:rsidRDefault="00813370" w:rsidP="008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5438" w:type="dxa"/>
          </w:tcPr>
          <w:p w:rsidR="00E0721F" w:rsidRPr="001D3422" w:rsidRDefault="00E0721F" w:rsidP="00A74A40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участников 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инициатив</w:t>
            </w:r>
          </w:p>
        </w:tc>
        <w:tc>
          <w:tcPr>
            <w:tcW w:w="1958" w:type="dxa"/>
          </w:tcPr>
          <w:p w:rsidR="00E0721F" w:rsidRPr="001D3422" w:rsidRDefault="00E0721F" w:rsidP="008751EF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bCs w:val="0"/>
              </w:rPr>
            </w:pP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6C0E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E0721F" w:rsidRPr="001D3422" w:rsidRDefault="00E0721F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</w:p>
        </w:tc>
        <w:tc>
          <w:tcPr>
            <w:tcW w:w="4244" w:type="dxa"/>
          </w:tcPr>
          <w:p w:rsidR="00E0721F" w:rsidRPr="001D3422" w:rsidRDefault="00E0721F" w:rsidP="00A74A40">
            <w:pPr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Участие в</w:t>
            </w:r>
            <w:r w:rsidRPr="001D3422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>Республиканско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фестивале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инициатив</w:t>
            </w:r>
          </w:p>
        </w:tc>
      </w:tr>
      <w:tr w:rsidR="00E0721F" w:rsidRPr="00FB7155" w:rsidTr="00727E66">
        <w:tc>
          <w:tcPr>
            <w:tcW w:w="15276" w:type="dxa"/>
            <w:gridSpan w:val="5"/>
          </w:tcPr>
          <w:p w:rsidR="00E0721F" w:rsidRDefault="00E0721F" w:rsidP="004B0BF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2.4. Мероприятия по разработке научно-методического обеспечения </w:t>
            </w:r>
          </w:p>
          <w:p w:rsidR="00E0721F" w:rsidRPr="0045480E" w:rsidRDefault="00E0721F" w:rsidP="004B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 формированию и оценке функциональной грамотности </w:t>
            </w:r>
            <w:proofErr w:type="gramStart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0721F" w:rsidRPr="00FB7155" w:rsidTr="0065316C">
        <w:tc>
          <w:tcPr>
            <w:tcW w:w="817" w:type="dxa"/>
          </w:tcPr>
          <w:p w:rsidR="00E0721F" w:rsidRPr="0045480E" w:rsidRDefault="00E0721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5438" w:type="dxa"/>
          </w:tcPr>
          <w:p w:rsidR="00E0721F" w:rsidRPr="004B0BF4" w:rsidRDefault="00AF7ADB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E0721F"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E0721F" w:rsidRPr="004B0BF4" w:rsidRDefault="00E0721F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F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6C0E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4B0B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E0721F" w:rsidRPr="004B0BF4" w:rsidRDefault="00CA48CD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Департамент образования и молодежной политики администрации города Ялта</w:t>
            </w:r>
            <w:r w:rsidR="00E0721F"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="00E0721F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</w:p>
        </w:tc>
        <w:tc>
          <w:tcPr>
            <w:tcW w:w="4244" w:type="dxa"/>
          </w:tcPr>
          <w:p w:rsidR="00E0721F" w:rsidRPr="004B0BF4" w:rsidRDefault="00E0721F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разработке методических пособий, рекомендаций по вопросам формирования и оценки функциональной грамотности</w:t>
            </w:r>
          </w:p>
        </w:tc>
      </w:tr>
      <w:tr w:rsidR="00E0721F" w:rsidRPr="00FB7155" w:rsidTr="0065316C">
        <w:tc>
          <w:tcPr>
            <w:tcW w:w="817" w:type="dxa"/>
          </w:tcPr>
          <w:p w:rsidR="00E0721F" w:rsidRPr="0045480E" w:rsidRDefault="00E0721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5438" w:type="dxa"/>
          </w:tcPr>
          <w:p w:rsidR="00E0721F" w:rsidRPr="004B0BF4" w:rsidRDefault="00AF7ADB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E0721F"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E0721F" w:rsidRPr="004B0BF4" w:rsidRDefault="00E0721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4B0BF4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E0721F" w:rsidRPr="004B0BF4" w:rsidRDefault="00E0721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ответственные по ОУ</w:t>
            </w:r>
          </w:p>
        </w:tc>
        <w:tc>
          <w:tcPr>
            <w:tcW w:w="4244" w:type="dxa"/>
          </w:tcPr>
          <w:p w:rsidR="00E0721F" w:rsidRPr="004B0BF4" w:rsidRDefault="00E0721F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E0721F" w:rsidRPr="00FB7155" w:rsidTr="0065316C">
        <w:tc>
          <w:tcPr>
            <w:tcW w:w="817" w:type="dxa"/>
          </w:tcPr>
          <w:p w:rsidR="00E0721F" w:rsidRPr="0045480E" w:rsidRDefault="00E0721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5438" w:type="dxa"/>
          </w:tcPr>
          <w:p w:rsidR="00E0721F" w:rsidRPr="004B0BF4" w:rsidRDefault="00AF7ADB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E0721F"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подготовке видеоматериалов, видео-пособий по формированию функциональной грамотности</w:t>
            </w:r>
          </w:p>
        </w:tc>
        <w:tc>
          <w:tcPr>
            <w:tcW w:w="1958" w:type="dxa"/>
          </w:tcPr>
          <w:p w:rsidR="00E0721F" w:rsidRPr="004B0BF4" w:rsidRDefault="00E0721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4B0BF4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E0721F" w:rsidRPr="004B0BF4" w:rsidRDefault="00E0721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ответственные по ОУ</w:t>
            </w:r>
          </w:p>
        </w:tc>
        <w:tc>
          <w:tcPr>
            <w:tcW w:w="4244" w:type="dxa"/>
          </w:tcPr>
          <w:p w:rsidR="00E0721F" w:rsidRPr="004B0BF4" w:rsidRDefault="00E0721F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видеоматериалов, видео-пособий по формированию функциональной грамотности</w:t>
            </w:r>
          </w:p>
        </w:tc>
      </w:tr>
      <w:tr w:rsidR="00E0721F" w:rsidRPr="00FB7155" w:rsidTr="00727E66">
        <w:tc>
          <w:tcPr>
            <w:tcW w:w="15276" w:type="dxa"/>
            <w:gridSpan w:val="5"/>
          </w:tcPr>
          <w:p w:rsidR="00E0721F" w:rsidRPr="003F566D" w:rsidRDefault="00E0721F" w:rsidP="00C40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4B0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E0721F" w:rsidRPr="00FB7155" w:rsidTr="00727E66">
        <w:tc>
          <w:tcPr>
            <w:tcW w:w="15276" w:type="dxa"/>
            <w:gridSpan w:val="5"/>
          </w:tcPr>
          <w:p w:rsidR="00E0721F" w:rsidRDefault="00E0721F" w:rsidP="008751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 урочной деятельности </w:t>
            </w:r>
          </w:p>
          <w:p w:rsidR="00E0721F" w:rsidRPr="003F566D" w:rsidRDefault="00E0721F" w:rsidP="008751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формированию функциональной грамотности</w:t>
            </w:r>
          </w:p>
        </w:tc>
      </w:tr>
      <w:tr w:rsidR="00E0721F" w:rsidRPr="00FB7155" w:rsidTr="0065316C">
        <w:tc>
          <w:tcPr>
            <w:tcW w:w="817" w:type="dxa"/>
          </w:tcPr>
          <w:p w:rsidR="00E0721F" w:rsidRPr="004B0BF4" w:rsidRDefault="00E0721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5438" w:type="dxa"/>
          </w:tcPr>
          <w:p w:rsidR="00E0721F" w:rsidRPr="0045480E" w:rsidRDefault="00E0721F" w:rsidP="00A74A40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1958" w:type="dxa"/>
          </w:tcPr>
          <w:p w:rsidR="00E0721F" w:rsidRPr="0045480E" w:rsidRDefault="00145FFE" w:rsidP="004B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="00C40DB7"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4B0BF4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E0721F" w:rsidRPr="0045480E" w:rsidRDefault="00E0721F" w:rsidP="004B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, 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  <w:r w:rsidR="00145FFE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  <w:tc>
          <w:tcPr>
            <w:tcW w:w="4244" w:type="dxa"/>
          </w:tcPr>
          <w:p w:rsidR="00E0721F" w:rsidRPr="0045480E" w:rsidRDefault="00E0721F" w:rsidP="00A7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Внедрены в учебный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E0721F" w:rsidRPr="00FB7155" w:rsidTr="0065316C">
        <w:tc>
          <w:tcPr>
            <w:tcW w:w="817" w:type="dxa"/>
          </w:tcPr>
          <w:p w:rsidR="00E0721F" w:rsidRPr="0045480E" w:rsidRDefault="00E0721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5438" w:type="dxa"/>
          </w:tcPr>
          <w:p w:rsidR="00E0721F" w:rsidRPr="0045480E" w:rsidRDefault="00E0721F" w:rsidP="00145FFE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с </w:t>
            </w:r>
            <w:proofErr w:type="gramStart"/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по проверке уровня функциональной грамотности для обучающихся 8-9 классов</w:t>
            </w:r>
          </w:p>
        </w:tc>
        <w:tc>
          <w:tcPr>
            <w:tcW w:w="1958" w:type="dxa"/>
          </w:tcPr>
          <w:p w:rsidR="00E0721F" w:rsidRPr="0045480E" w:rsidRDefault="00E0721F" w:rsidP="00145FFE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6C0E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E0721F" w:rsidRPr="0045480E" w:rsidRDefault="00E0721F" w:rsidP="00145FFE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Ответственные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244" w:type="dxa"/>
          </w:tcPr>
          <w:p w:rsidR="00E0721F" w:rsidRPr="0045480E" w:rsidRDefault="00AF7ADB" w:rsidP="00145FFE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м</w:t>
            </w:r>
            <w:r w:rsidR="00E0721F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 с </w:t>
            </w:r>
            <w:proofErr w:type="gramStart"/>
            <w:r w:rsidR="00E0721F" w:rsidRPr="0045480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E0721F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по проверке уровня  функциональной грамотности.</w:t>
            </w:r>
          </w:p>
        </w:tc>
      </w:tr>
      <w:tr w:rsidR="00C40DB7" w:rsidRPr="00FB7155" w:rsidTr="0065316C">
        <w:tc>
          <w:tcPr>
            <w:tcW w:w="817" w:type="dxa"/>
          </w:tcPr>
          <w:p w:rsidR="00C40DB7" w:rsidRPr="0045480E" w:rsidRDefault="00C40DB7" w:rsidP="0024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5438" w:type="dxa"/>
          </w:tcPr>
          <w:p w:rsidR="00C40DB7" w:rsidRPr="0045480E" w:rsidRDefault="00C40DB7" w:rsidP="00145FFE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Проведение недели читательской грамотности и креативного мышления</w:t>
            </w:r>
          </w:p>
          <w:p w:rsidR="00C40DB7" w:rsidRPr="0045480E" w:rsidRDefault="00C40DB7" w:rsidP="00145FFE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DB7" w:rsidRPr="0045480E" w:rsidRDefault="00C40DB7" w:rsidP="00145FFE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C40DB7" w:rsidRPr="0045480E" w:rsidRDefault="00AF7ADB" w:rsidP="00145FFE">
            <w:pPr>
              <w:spacing w:line="274" w:lineRule="exact"/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C40DB7" w:rsidRPr="0045480E" w:rsidRDefault="00C40DB7" w:rsidP="00145FFE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C40DB7" w:rsidRPr="0045480E" w:rsidRDefault="00C40DB7" w:rsidP="00145FFE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DB7" w:rsidRPr="0045480E" w:rsidRDefault="00C40DB7" w:rsidP="00145FFE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Ответственные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C40DB7" w:rsidRPr="0045480E" w:rsidRDefault="00C40DB7" w:rsidP="00145FFE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</w:tcPr>
          <w:p w:rsidR="00C40DB7" w:rsidRPr="0045480E" w:rsidRDefault="00AF7ADB" w:rsidP="00145FFE">
            <w:pPr>
              <w:spacing w:line="240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C40DB7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уровня функциональной грамотности:</w:t>
            </w:r>
          </w:p>
          <w:p w:rsidR="00C40DB7" w:rsidRPr="0045480E" w:rsidRDefault="00C40DB7" w:rsidP="00145FFE">
            <w:pPr>
              <w:spacing w:line="240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1.   читательской грамотности на платформе РЭШ</w:t>
            </w:r>
          </w:p>
          <w:p w:rsidR="00C40DB7" w:rsidRPr="0045480E" w:rsidRDefault="00C40DB7" w:rsidP="00145FFE">
            <w:pPr>
              <w:spacing w:line="270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2. по креативному мышлению на платформе ИСРО РАО</w:t>
            </w:r>
          </w:p>
        </w:tc>
      </w:tr>
      <w:tr w:rsidR="00615528" w:rsidRPr="00FB7155" w:rsidTr="0065316C">
        <w:tc>
          <w:tcPr>
            <w:tcW w:w="817" w:type="dxa"/>
          </w:tcPr>
          <w:p w:rsidR="00615528" w:rsidRPr="0045480E" w:rsidRDefault="00615528" w:rsidP="0024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5438" w:type="dxa"/>
          </w:tcPr>
          <w:p w:rsidR="00615528" w:rsidRPr="0045480E" w:rsidRDefault="00615528" w:rsidP="00A74A40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Проведение недели математической и финансовой грамотности</w:t>
            </w:r>
          </w:p>
          <w:p w:rsidR="00615528" w:rsidRPr="0045480E" w:rsidRDefault="00615528" w:rsidP="00A74A40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615528" w:rsidRPr="0045480E" w:rsidRDefault="00AF7ADB" w:rsidP="006C0E71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819" w:type="dxa"/>
          </w:tcPr>
          <w:p w:rsidR="00615528" w:rsidRPr="0045480E" w:rsidRDefault="00615528" w:rsidP="004B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Ответственные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15528" w:rsidRPr="0045480E" w:rsidRDefault="00615528" w:rsidP="004B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</w:tcPr>
          <w:p w:rsidR="00615528" w:rsidRPr="0045480E" w:rsidRDefault="00AF7ADB" w:rsidP="00A74A4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15528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уровня функциональной грамотности:</w:t>
            </w:r>
          </w:p>
          <w:p w:rsidR="00615528" w:rsidRPr="0045480E" w:rsidRDefault="00615528" w:rsidP="00A74A4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1.   математической грамотности на платформе РЭШ</w:t>
            </w:r>
          </w:p>
          <w:p w:rsidR="00615528" w:rsidRPr="0045480E" w:rsidRDefault="00615528" w:rsidP="00A7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2. по финансовой грамотности на платформе ИСРО РАО</w:t>
            </w:r>
          </w:p>
        </w:tc>
      </w:tr>
      <w:tr w:rsidR="00615528" w:rsidRPr="00FB7155" w:rsidTr="0065316C">
        <w:tc>
          <w:tcPr>
            <w:tcW w:w="817" w:type="dxa"/>
          </w:tcPr>
          <w:p w:rsidR="00615528" w:rsidRPr="0045480E" w:rsidRDefault="00615528" w:rsidP="0024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5438" w:type="dxa"/>
          </w:tcPr>
          <w:p w:rsidR="00615528" w:rsidRPr="0045480E" w:rsidRDefault="00615528" w:rsidP="00A74A40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Проведение недели естественнонаучной грамотности и глобальных компетенций</w:t>
            </w:r>
          </w:p>
        </w:tc>
        <w:tc>
          <w:tcPr>
            <w:tcW w:w="1958" w:type="dxa"/>
          </w:tcPr>
          <w:p w:rsidR="00615528" w:rsidRPr="0045480E" w:rsidRDefault="00AF7ADB" w:rsidP="006C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819" w:type="dxa"/>
          </w:tcPr>
          <w:p w:rsidR="00615528" w:rsidRPr="0045480E" w:rsidRDefault="00615528" w:rsidP="0027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Ответственные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15528" w:rsidRPr="0045480E" w:rsidRDefault="00615528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</w:tcPr>
          <w:p w:rsidR="00615528" w:rsidRPr="0045480E" w:rsidRDefault="00AF7ADB" w:rsidP="00A74A4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15528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уровня функциональной грамотности:</w:t>
            </w:r>
          </w:p>
          <w:p w:rsidR="00615528" w:rsidRPr="0045480E" w:rsidRDefault="00615528" w:rsidP="00A74A4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1.   естественно – научной грамотности на платформе РЭШ</w:t>
            </w:r>
          </w:p>
          <w:p w:rsidR="00615528" w:rsidRPr="0045480E" w:rsidRDefault="00615528" w:rsidP="00A7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2. по глобальным компетенциям на платформе ИСРО РАО</w:t>
            </w:r>
          </w:p>
        </w:tc>
      </w:tr>
      <w:tr w:rsidR="00C40DB7" w:rsidRPr="00FB7155" w:rsidTr="0065316C">
        <w:tc>
          <w:tcPr>
            <w:tcW w:w="817" w:type="dxa"/>
          </w:tcPr>
          <w:p w:rsidR="00C40DB7" w:rsidRPr="0045480E" w:rsidRDefault="00C40DB7" w:rsidP="0024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5438" w:type="dxa"/>
          </w:tcPr>
          <w:p w:rsidR="00C40DB7" w:rsidRPr="0045480E" w:rsidRDefault="00C40DB7" w:rsidP="00EA28DF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оформление информационных стендов, оформление соответствующих разделов сайта О</w:t>
            </w:r>
            <w:r w:rsidR="00EA28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58" w:type="dxa"/>
          </w:tcPr>
          <w:p w:rsidR="00C40DB7" w:rsidRPr="0045480E" w:rsidRDefault="00C40DB7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брь </w:t>
            </w:r>
            <w:r w:rsidR="006C0E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819" w:type="dxa"/>
          </w:tcPr>
          <w:p w:rsidR="00C40DB7" w:rsidRPr="0045480E" w:rsidRDefault="00C40DB7" w:rsidP="009E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Ответственные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4244" w:type="dxa"/>
          </w:tcPr>
          <w:p w:rsidR="00C40DB7" w:rsidRPr="0045480E" w:rsidRDefault="00C40DB7" w:rsidP="00A7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Ссылки на сайты и другие информационные ресурсы</w:t>
            </w:r>
          </w:p>
        </w:tc>
      </w:tr>
      <w:tr w:rsidR="00C40DB7" w:rsidRPr="00FB7155" w:rsidTr="0065316C">
        <w:tc>
          <w:tcPr>
            <w:tcW w:w="817" w:type="dxa"/>
            <w:vMerge w:val="restart"/>
          </w:tcPr>
          <w:p w:rsidR="00C40DB7" w:rsidRPr="0045480E" w:rsidRDefault="00C40DB7" w:rsidP="0024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5438" w:type="dxa"/>
            <w:vMerge w:val="restart"/>
          </w:tcPr>
          <w:p w:rsidR="00C40DB7" w:rsidRPr="0045480E" w:rsidRDefault="00AF7ADB" w:rsidP="00AF7ADB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</w:t>
            </w:r>
            <w:r w:rsidR="00C40DB7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сформированности функциональной грамотности </w:t>
            </w:r>
            <w:proofErr w:type="gramStart"/>
            <w:r w:rsidR="00C40DB7" w:rsidRPr="004548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C40DB7" w:rsidRPr="00454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8" w:type="dxa"/>
          </w:tcPr>
          <w:p w:rsidR="00C40DB7" w:rsidRPr="0045480E" w:rsidRDefault="00C40DB7" w:rsidP="00C4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6C0E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C40DB7" w:rsidRPr="0045480E" w:rsidRDefault="00C40DB7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Ответственные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244" w:type="dxa"/>
          </w:tcPr>
          <w:p w:rsidR="00C40DB7" w:rsidRPr="00EA28DF" w:rsidRDefault="00AF7ADB" w:rsidP="00A74A40">
            <w:pPr>
              <w:spacing w:line="270" w:lineRule="exact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 о</w:t>
            </w:r>
            <w:r w:rsidR="00C40DB7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тчет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Яндекс-</w:t>
            </w:r>
            <w:r w:rsidR="00C40DB7" w:rsidRPr="0045480E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EA2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8DF" w:rsidRPr="00EA28DF">
              <w:rPr>
                <w:rFonts w:ascii="Times New Roman" w:hAnsi="Times New Roman" w:cs="Times New Roman"/>
                <w:i/>
                <w:sz w:val="16"/>
                <w:szCs w:val="24"/>
              </w:rPr>
              <w:t>(будет направлена дополнительно)</w:t>
            </w:r>
          </w:p>
          <w:p w:rsidR="00C40DB7" w:rsidRPr="0045480E" w:rsidRDefault="00C40DB7" w:rsidP="00A74A40">
            <w:pPr>
              <w:pStyle w:val="a3"/>
              <w:widowControl w:val="0"/>
              <w:numPr>
                <w:ilvl w:val="0"/>
                <w:numId w:val="7"/>
              </w:numPr>
              <w:spacing w:line="270" w:lineRule="exact"/>
              <w:ind w:left="145" w:firstLine="0"/>
              <w:contextualSpacing/>
              <w:rPr>
                <w:rFonts w:eastAsiaTheme="minorEastAsia"/>
                <w:szCs w:val="24"/>
              </w:rPr>
            </w:pPr>
            <w:r w:rsidRPr="0045480E">
              <w:rPr>
                <w:rFonts w:eastAsiaTheme="minorEastAsia"/>
                <w:szCs w:val="24"/>
              </w:rPr>
              <w:t>Ссылки на рубрику сайта по освещению вопросов ФГ и мероприятия</w:t>
            </w:r>
          </w:p>
          <w:p w:rsidR="00C40DB7" w:rsidRPr="0045480E" w:rsidRDefault="00C40DB7" w:rsidP="00A74A40">
            <w:pPr>
              <w:pStyle w:val="a3"/>
              <w:widowControl w:val="0"/>
              <w:numPr>
                <w:ilvl w:val="0"/>
                <w:numId w:val="7"/>
              </w:numPr>
              <w:spacing w:line="270" w:lineRule="exact"/>
              <w:ind w:left="145" w:firstLine="0"/>
              <w:contextualSpacing/>
              <w:rPr>
                <w:rFonts w:eastAsiaTheme="minorEastAsia"/>
                <w:szCs w:val="24"/>
              </w:rPr>
            </w:pPr>
            <w:r w:rsidRPr="0045480E">
              <w:rPr>
                <w:rFonts w:eastAsiaTheme="minorEastAsia"/>
                <w:szCs w:val="24"/>
              </w:rPr>
              <w:t>Сколько детей в ОУ приняло участие всего</w:t>
            </w:r>
          </w:p>
          <w:p w:rsidR="00C40DB7" w:rsidRPr="0045480E" w:rsidRDefault="00C40DB7" w:rsidP="00A74A40">
            <w:pPr>
              <w:pStyle w:val="a3"/>
              <w:widowControl w:val="0"/>
              <w:numPr>
                <w:ilvl w:val="0"/>
                <w:numId w:val="7"/>
              </w:numPr>
              <w:spacing w:line="270" w:lineRule="exact"/>
              <w:ind w:left="145" w:firstLine="0"/>
              <w:contextualSpacing/>
              <w:rPr>
                <w:rFonts w:eastAsiaTheme="minorEastAsia"/>
                <w:szCs w:val="24"/>
              </w:rPr>
            </w:pPr>
            <w:r w:rsidRPr="0045480E">
              <w:rPr>
                <w:rFonts w:eastAsiaTheme="minorEastAsia"/>
                <w:szCs w:val="24"/>
              </w:rPr>
              <w:t xml:space="preserve">- по ЕН – сколько справилось, </w:t>
            </w:r>
          </w:p>
          <w:p w:rsidR="00C40DB7" w:rsidRPr="0045480E" w:rsidRDefault="00C40DB7" w:rsidP="00A74A40">
            <w:pPr>
              <w:pStyle w:val="a3"/>
              <w:spacing w:line="270" w:lineRule="exact"/>
              <w:ind w:left="145"/>
              <w:rPr>
                <w:rFonts w:eastAsiaTheme="minorEastAsia"/>
                <w:szCs w:val="24"/>
              </w:rPr>
            </w:pPr>
            <w:r w:rsidRPr="0045480E">
              <w:rPr>
                <w:rFonts w:eastAsiaTheme="minorEastAsia"/>
                <w:szCs w:val="24"/>
              </w:rPr>
              <w:t>сколько не справилось</w:t>
            </w:r>
          </w:p>
          <w:p w:rsidR="00C40DB7" w:rsidRPr="0045480E" w:rsidRDefault="00C40DB7" w:rsidP="00A74A40">
            <w:pPr>
              <w:pStyle w:val="a3"/>
              <w:widowControl w:val="0"/>
              <w:numPr>
                <w:ilvl w:val="0"/>
                <w:numId w:val="7"/>
              </w:numPr>
              <w:spacing w:line="270" w:lineRule="exact"/>
              <w:ind w:left="145" w:firstLine="0"/>
              <w:contextualSpacing/>
              <w:rPr>
                <w:rFonts w:eastAsiaTheme="minorEastAsia"/>
                <w:szCs w:val="24"/>
              </w:rPr>
            </w:pPr>
            <w:r w:rsidRPr="0045480E">
              <w:rPr>
                <w:rFonts w:eastAsiaTheme="minorEastAsia"/>
                <w:szCs w:val="24"/>
              </w:rPr>
              <w:t xml:space="preserve">- по МГ, сколько справилось, </w:t>
            </w:r>
          </w:p>
          <w:p w:rsidR="00C40DB7" w:rsidRPr="0045480E" w:rsidRDefault="00C40DB7" w:rsidP="00A74A40">
            <w:pPr>
              <w:pStyle w:val="a3"/>
              <w:spacing w:line="270" w:lineRule="exact"/>
              <w:ind w:left="145"/>
              <w:rPr>
                <w:rFonts w:eastAsiaTheme="minorEastAsia"/>
                <w:szCs w:val="24"/>
              </w:rPr>
            </w:pPr>
            <w:r w:rsidRPr="0045480E">
              <w:rPr>
                <w:rFonts w:eastAsiaTheme="minorEastAsia"/>
                <w:szCs w:val="24"/>
              </w:rPr>
              <w:t>сколько не справилось</w:t>
            </w:r>
          </w:p>
          <w:p w:rsidR="00C40DB7" w:rsidRPr="0045480E" w:rsidRDefault="00C40DB7" w:rsidP="00A74A40">
            <w:pPr>
              <w:pStyle w:val="a3"/>
              <w:widowControl w:val="0"/>
              <w:numPr>
                <w:ilvl w:val="0"/>
                <w:numId w:val="7"/>
              </w:numPr>
              <w:spacing w:line="270" w:lineRule="exact"/>
              <w:ind w:left="145" w:firstLine="0"/>
              <w:contextualSpacing/>
              <w:rPr>
                <w:rFonts w:eastAsiaTheme="minorEastAsia"/>
                <w:szCs w:val="24"/>
              </w:rPr>
            </w:pPr>
            <w:r w:rsidRPr="0045480E">
              <w:rPr>
                <w:rFonts w:eastAsiaTheme="minorEastAsia"/>
                <w:szCs w:val="24"/>
              </w:rPr>
              <w:t xml:space="preserve">- по ЧГ сколько справилось, </w:t>
            </w:r>
          </w:p>
          <w:p w:rsidR="00C40DB7" w:rsidRPr="0045480E" w:rsidRDefault="00C40DB7" w:rsidP="00A74A40">
            <w:pPr>
              <w:pStyle w:val="a3"/>
              <w:spacing w:line="270" w:lineRule="exact"/>
              <w:ind w:left="145"/>
              <w:rPr>
                <w:rFonts w:eastAsiaTheme="minorEastAsia"/>
                <w:szCs w:val="24"/>
              </w:rPr>
            </w:pPr>
            <w:r w:rsidRPr="0045480E">
              <w:rPr>
                <w:rFonts w:eastAsiaTheme="minorEastAsia"/>
                <w:szCs w:val="24"/>
              </w:rPr>
              <w:lastRenderedPageBreak/>
              <w:t>сколько не справилось</w:t>
            </w:r>
          </w:p>
          <w:p w:rsidR="00C40DB7" w:rsidRPr="0045480E" w:rsidRDefault="00C40DB7" w:rsidP="00A74A40">
            <w:pPr>
              <w:pStyle w:val="a3"/>
              <w:widowControl w:val="0"/>
              <w:numPr>
                <w:ilvl w:val="0"/>
                <w:numId w:val="7"/>
              </w:numPr>
              <w:spacing w:line="270" w:lineRule="exact"/>
              <w:ind w:left="145" w:firstLine="0"/>
              <w:contextualSpacing/>
              <w:rPr>
                <w:rFonts w:eastAsiaTheme="minorEastAsia"/>
                <w:szCs w:val="24"/>
              </w:rPr>
            </w:pPr>
            <w:r w:rsidRPr="0045480E">
              <w:rPr>
                <w:rFonts w:eastAsiaTheme="minorEastAsia"/>
                <w:szCs w:val="24"/>
              </w:rPr>
              <w:t xml:space="preserve">- по </w:t>
            </w:r>
            <w:proofErr w:type="spellStart"/>
            <w:r w:rsidRPr="0045480E">
              <w:rPr>
                <w:rFonts w:eastAsiaTheme="minorEastAsia"/>
                <w:szCs w:val="24"/>
              </w:rPr>
              <w:t>ФинГ</w:t>
            </w:r>
            <w:proofErr w:type="spellEnd"/>
            <w:r w:rsidRPr="0045480E">
              <w:rPr>
                <w:rFonts w:eastAsiaTheme="minorEastAsia"/>
                <w:szCs w:val="24"/>
              </w:rPr>
              <w:t xml:space="preserve"> сколько справилось, </w:t>
            </w:r>
          </w:p>
          <w:p w:rsidR="00C40DB7" w:rsidRPr="0045480E" w:rsidRDefault="00C40DB7" w:rsidP="00A74A40">
            <w:pPr>
              <w:pStyle w:val="a3"/>
              <w:spacing w:line="270" w:lineRule="exact"/>
              <w:ind w:left="145"/>
              <w:rPr>
                <w:rFonts w:eastAsiaTheme="minorEastAsia"/>
                <w:szCs w:val="24"/>
              </w:rPr>
            </w:pPr>
            <w:r w:rsidRPr="0045480E">
              <w:rPr>
                <w:rFonts w:eastAsiaTheme="minorEastAsia"/>
                <w:szCs w:val="24"/>
              </w:rPr>
              <w:t>сколько не справилось</w:t>
            </w:r>
          </w:p>
          <w:p w:rsidR="00C40DB7" w:rsidRPr="0045480E" w:rsidRDefault="00C40DB7" w:rsidP="00A74A40">
            <w:pPr>
              <w:pStyle w:val="a3"/>
              <w:widowControl w:val="0"/>
              <w:numPr>
                <w:ilvl w:val="0"/>
                <w:numId w:val="7"/>
              </w:numPr>
              <w:spacing w:line="270" w:lineRule="exact"/>
              <w:ind w:left="145" w:firstLine="0"/>
              <w:contextualSpacing/>
              <w:rPr>
                <w:rFonts w:eastAsiaTheme="minorEastAsia"/>
                <w:szCs w:val="24"/>
              </w:rPr>
            </w:pPr>
            <w:r w:rsidRPr="0045480E">
              <w:rPr>
                <w:rFonts w:eastAsiaTheme="minorEastAsia"/>
                <w:szCs w:val="24"/>
              </w:rPr>
              <w:t xml:space="preserve">- по ГК сколько справилось, </w:t>
            </w:r>
          </w:p>
          <w:p w:rsidR="00C40DB7" w:rsidRPr="0045480E" w:rsidRDefault="00C40DB7" w:rsidP="00A74A40">
            <w:pPr>
              <w:pStyle w:val="a3"/>
              <w:spacing w:line="270" w:lineRule="exact"/>
              <w:ind w:left="145"/>
              <w:rPr>
                <w:rFonts w:eastAsiaTheme="minorEastAsia"/>
                <w:szCs w:val="24"/>
              </w:rPr>
            </w:pPr>
            <w:r w:rsidRPr="0045480E">
              <w:rPr>
                <w:rFonts w:eastAsiaTheme="minorEastAsia"/>
                <w:szCs w:val="24"/>
              </w:rPr>
              <w:t>сколько не справилось</w:t>
            </w:r>
          </w:p>
          <w:p w:rsidR="00C40DB7" w:rsidRPr="009E1C55" w:rsidRDefault="00C40DB7" w:rsidP="00A74A40">
            <w:pPr>
              <w:pStyle w:val="a3"/>
              <w:widowControl w:val="0"/>
              <w:numPr>
                <w:ilvl w:val="0"/>
                <w:numId w:val="7"/>
              </w:numPr>
              <w:spacing w:line="270" w:lineRule="exact"/>
              <w:ind w:left="145" w:firstLine="0"/>
              <w:contextualSpacing/>
              <w:rPr>
                <w:rFonts w:eastAsiaTheme="minorEastAsia"/>
                <w:szCs w:val="24"/>
              </w:rPr>
            </w:pPr>
            <w:r w:rsidRPr="0045480E">
              <w:rPr>
                <w:rFonts w:eastAsiaTheme="minorEastAsia"/>
                <w:szCs w:val="24"/>
              </w:rPr>
              <w:t xml:space="preserve">- по </w:t>
            </w:r>
            <w:proofErr w:type="gramStart"/>
            <w:r w:rsidRPr="0045480E">
              <w:rPr>
                <w:rFonts w:eastAsiaTheme="minorEastAsia"/>
                <w:szCs w:val="24"/>
              </w:rPr>
              <w:t>КМ</w:t>
            </w:r>
            <w:proofErr w:type="gramEnd"/>
            <w:r w:rsidRPr="0045480E">
              <w:rPr>
                <w:rFonts w:eastAsiaTheme="minorEastAsia"/>
                <w:szCs w:val="24"/>
              </w:rPr>
              <w:t xml:space="preserve"> сколько справилось, сколько не справилось</w:t>
            </w:r>
          </w:p>
        </w:tc>
      </w:tr>
      <w:tr w:rsidR="00C40DB7" w:rsidRPr="00FB7155" w:rsidTr="0065316C">
        <w:tc>
          <w:tcPr>
            <w:tcW w:w="817" w:type="dxa"/>
            <w:vMerge/>
          </w:tcPr>
          <w:p w:rsidR="00C40DB7" w:rsidRPr="0045480E" w:rsidRDefault="00C40DB7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8" w:type="dxa"/>
            <w:vMerge/>
          </w:tcPr>
          <w:p w:rsidR="00C40DB7" w:rsidRPr="0045480E" w:rsidRDefault="00C40DB7" w:rsidP="00BA5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C40DB7" w:rsidRPr="0045480E" w:rsidRDefault="00C40DB7" w:rsidP="00A3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До 20.12.</w:t>
            </w:r>
            <w:r w:rsidR="006C0E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819" w:type="dxa"/>
          </w:tcPr>
          <w:p w:rsidR="00C40DB7" w:rsidRPr="0045480E" w:rsidRDefault="00C40DB7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Стрателюк Е.А., члены Рабочей группы</w:t>
            </w:r>
          </w:p>
        </w:tc>
        <w:tc>
          <w:tcPr>
            <w:tcW w:w="4244" w:type="dxa"/>
          </w:tcPr>
          <w:p w:rsidR="00C40DB7" w:rsidRPr="0045480E" w:rsidRDefault="00C40DB7" w:rsidP="000B59AF">
            <w:pPr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Подвести итоги. Аналитическая справка, рекомендации. Провести заседание Рабочей группы, утвердить рекомендации</w:t>
            </w:r>
          </w:p>
        </w:tc>
      </w:tr>
      <w:tr w:rsidR="00C40DB7" w:rsidRPr="00FB7155" w:rsidTr="0065316C">
        <w:tc>
          <w:tcPr>
            <w:tcW w:w="817" w:type="dxa"/>
          </w:tcPr>
          <w:p w:rsidR="00C40DB7" w:rsidRPr="0045480E" w:rsidRDefault="00C40DB7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</w:tc>
        <w:tc>
          <w:tcPr>
            <w:tcW w:w="5438" w:type="dxa"/>
          </w:tcPr>
          <w:p w:rsidR="00C40DB7" w:rsidRPr="009206FF" w:rsidRDefault="00AF7ADB" w:rsidP="0024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C40DB7"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C4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организации участия в </w:t>
            </w:r>
            <w:r w:rsidR="00C40DB7"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региональных мониторинговых исследовани</w:t>
            </w:r>
            <w:r w:rsidR="00C4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="00C40DB7"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оценке функциональной грамотности</w:t>
            </w:r>
          </w:p>
        </w:tc>
        <w:tc>
          <w:tcPr>
            <w:tcW w:w="1958" w:type="dxa"/>
          </w:tcPr>
          <w:p w:rsidR="00C40DB7" w:rsidRPr="00145FFE" w:rsidRDefault="00C40DB7" w:rsidP="002442C4">
            <w:pPr>
              <w:ind w:left="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FFE">
              <w:rPr>
                <w:rStyle w:val="Bodytext2"/>
                <w:rFonts w:eastAsia="Microsoft Sans Serif"/>
                <w:b w:val="0"/>
              </w:rPr>
              <w:t xml:space="preserve">Март 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145FFE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819" w:type="dxa"/>
          </w:tcPr>
          <w:p w:rsidR="00C40DB7" w:rsidRPr="0045480E" w:rsidRDefault="00C40DB7" w:rsidP="002442C4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, 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  <w:tc>
          <w:tcPr>
            <w:tcW w:w="4244" w:type="dxa"/>
          </w:tcPr>
          <w:p w:rsidR="00C40DB7" w:rsidRPr="0045480E" w:rsidRDefault="00C40DB7" w:rsidP="002442C4">
            <w:pPr>
              <w:spacing w:line="240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региональных мониторинговых исследовани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оценке функциональной грамотности</w:t>
            </w:r>
          </w:p>
        </w:tc>
      </w:tr>
      <w:tr w:rsidR="00C40DB7" w:rsidRPr="00FB7155" w:rsidTr="008751EF">
        <w:tc>
          <w:tcPr>
            <w:tcW w:w="15276" w:type="dxa"/>
            <w:gridSpan w:val="5"/>
          </w:tcPr>
          <w:p w:rsidR="00C40DB7" w:rsidRPr="0045480E" w:rsidRDefault="00C40DB7" w:rsidP="00E7165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3.2. Работа с </w:t>
            </w:r>
            <w:proofErr w:type="gramStart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C40DB7" w:rsidRPr="00FB7155" w:rsidTr="0065316C">
        <w:tc>
          <w:tcPr>
            <w:tcW w:w="817" w:type="dxa"/>
          </w:tcPr>
          <w:p w:rsidR="00C40DB7" w:rsidRPr="009E1C55" w:rsidRDefault="00C40DB7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438" w:type="dxa"/>
          </w:tcPr>
          <w:p w:rsidR="00C40DB7" w:rsidRPr="009E1C55" w:rsidRDefault="00AF7ADB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C40DB7"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внедрению банка заданий по оценке функциональной грамотности обучающихся</w:t>
            </w:r>
          </w:p>
        </w:tc>
        <w:tc>
          <w:tcPr>
            <w:tcW w:w="1958" w:type="dxa"/>
          </w:tcPr>
          <w:p w:rsidR="00C40DB7" w:rsidRPr="009E1C55" w:rsidRDefault="00C40DB7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9E1C5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40DB7" w:rsidRPr="009E1C55" w:rsidRDefault="00C40DB7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, 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</w:p>
        </w:tc>
        <w:tc>
          <w:tcPr>
            <w:tcW w:w="4244" w:type="dxa"/>
          </w:tcPr>
          <w:p w:rsidR="00C40DB7" w:rsidRPr="009E1C55" w:rsidRDefault="00C40DB7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C40DB7" w:rsidRPr="00FB7155" w:rsidTr="0065316C">
        <w:tc>
          <w:tcPr>
            <w:tcW w:w="817" w:type="dxa"/>
          </w:tcPr>
          <w:p w:rsidR="00C40DB7" w:rsidRPr="009E1C55" w:rsidRDefault="00C40DB7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438" w:type="dxa"/>
          </w:tcPr>
          <w:p w:rsidR="00C40DB7" w:rsidRPr="009E1C55" w:rsidRDefault="00AF7ADB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C40DB7"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организации практикумов и других форм работы с </w:t>
            </w:r>
            <w:proofErr w:type="gramStart"/>
            <w:r w:rsidR="00C40DB7"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="00C40DB7"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  <w:tc>
          <w:tcPr>
            <w:tcW w:w="1958" w:type="dxa"/>
          </w:tcPr>
          <w:p w:rsidR="00C40DB7" w:rsidRPr="009E1C55" w:rsidRDefault="00C40DB7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9E1C5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40DB7" w:rsidRPr="009E1C55" w:rsidRDefault="00C40DB7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, 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</w:p>
        </w:tc>
        <w:tc>
          <w:tcPr>
            <w:tcW w:w="4244" w:type="dxa"/>
          </w:tcPr>
          <w:p w:rsidR="00C40DB7" w:rsidRPr="009E1C55" w:rsidRDefault="00C40DB7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практикумов и других форм работы с </w:t>
            </w:r>
            <w:proofErr w:type="gramStart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</w:tr>
      <w:tr w:rsidR="00C40DB7" w:rsidRPr="00FB7155" w:rsidTr="0065316C">
        <w:tc>
          <w:tcPr>
            <w:tcW w:w="817" w:type="dxa"/>
          </w:tcPr>
          <w:p w:rsidR="00C40DB7" w:rsidRPr="009E1C55" w:rsidRDefault="00C40DB7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438" w:type="dxa"/>
          </w:tcPr>
          <w:p w:rsidR="00C40DB7" w:rsidRPr="009E1C55" w:rsidRDefault="00C40DB7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массовых мероприятий по формированию функциональной грамотности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онкурсы, развивающие беседы, лекции, </w:t>
            </w:r>
            <w:proofErr w:type="spellStart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1958" w:type="dxa"/>
          </w:tcPr>
          <w:p w:rsidR="00C40DB7" w:rsidRPr="009E1C55" w:rsidRDefault="00C40DB7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9E1C5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40DB7" w:rsidRPr="009E1C55" w:rsidRDefault="00C40DB7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, методисты </w:t>
            </w:r>
            <w:r w:rsidR="00CA48CD"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</w:p>
        </w:tc>
        <w:tc>
          <w:tcPr>
            <w:tcW w:w="4244" w:type="dxa"/>
          </w:tcPr>
          <w:p w:rsidR="00C40DB7" w:rsidRPr="009E1C55" w:rsidRDefault="00C40DB7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формированию функциональной грамотности (конкурсы, развивающие беседы, лекции, </w:t>
            </w:r>
            <w:proofErr w:type="spellStart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проекты, марафоны, конференции, </w:t>
            </w:r>
            <w:proofErr w:type="spellStart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триатлоны и др.)</w:t>
            </w:r>
          </w:p>
        </w:tc>
      </w:tr>
      <w:tr w:rsidR="00C40DB7" w:rsidRPr="00FB7155" w:rsidTr="0065316C">
        <w:tc>
          <w:tcPr>
            <w:tcW w:w="817" w:type="dxa"/>
          </w:tcPr>
          <w:p w:rsidR="00C40DB7" w:rsidRPr="009E1C55" w:rsidRDefault="00C40DB7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5438" w:type="dxa"/>
          </w:tcPr>
          <w:p w:rsidR="00C40DB7" w:rsidRPr="009E1C55" w:rsidRDefault="00AF7ADB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</w:t>
            </w:r>
            <w:r w:rsidR="00C40DB7" w:rsidRPr="009E1C55">
              <w:rPr>
                <w:rFonts w:ascii="Times New Roman" w:hAnsi="Times New Roman" w:cs="Times New Roman"/>
                <w:sz w:val="24"/>
                <w:szCs w:val="24"/>
              </w:rPr>
              <w:t xml:space="preserve"> работы общеобразовательных </w:t>
            </w:r>
            <w:r w:rsidR="002442C4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C40DB7" w:rsidRPr="009E1C55"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</w:t>
            </w:r>
            <w:r w:rsidR="00C40DB7" w:rsidRPr="009E1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1958" w:type="dxa"/>
          </w:tcPr>
          <w:p w:rsidR="00C40DB7" w:rsidRPr="009E1C55" w:rsidRDefault="00C40DB7" w:rsidP="0087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9E1C55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E1C55">
              <w:rPr>
                <w:rStyle w:val="Bodytext2"/>
                <w:rFonts w:eastAsia="Microsoft Sans Serif"/>
                <w:b w:val="0"/>
              </w:rPr>
              <w:lastRenderedPageBreak/>
              <w:t>учебного года, по отдельному плану</w:t>
            </w:r>
          </w:p>
        </w:tc>
        <w:tc>
          <w:tcPr>
            <w:tcW w:w="2819" w:type="dxa"/>
          </w:tcPr>
          <w:p w:rsidR="00C40DB7" w:rsidRPr="009E1C55" w:rsidRDefault="00C40DB7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Стрателюк Е.А.,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по ОУ</w:t>
            </w:r>
          </w:p>
        </w:tc>
        <w:tc>
          <w:tcPr>
            <w:tcW w:w="4244" w:type="dxa"/>
          </w:tcPr>
          <w:p w:rsidR="00C40DB7" w:rsidRPr="009E1C55" w:rsidRDefault="00C40DB7" w:rsidP="00AF7ADB">
            <w:pPr>
              <w:rPr>
                <w:rStyle w:val="Bodytext2"/>
                <w:rFonts w:eastAsia="Microsoft Sans Serif"/>
                <w:b w:val="0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Проведен </w:t>
            </w:r>
            <w:proofErr w:type="spellStart"/>
            <w:r w:rsidR="00AF7ADB">
              <w:rPr>
                <w:rStyle w:val="Bodytext2"/>
                <w:rFonts w:eastAsia="Microsoft Sans Serif"/>
                <w:b w:val="0"/>
              </w:rPr>
              <w:t>аналтз</w:t>
            </w:r>
            <w:proofErr w:type="spellEnd"/>
            <w:r w:rsidRPr="009E1C55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E1C55">
              <w:rPr>
                <w:rFonts w:ascii="Times New Roman" w:hAnsi="Times New Roman" w:cs="Times New Roman"/>
                <w:sz w:val="24"/>
                <w:szCs w:val="24"/>
              </w:rPr>
              <w:t xml:space="preserve">работы общеобразовательных </w:t>
            </w:r>
            <w:r w:rsidR="002442C4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9E1C5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9E1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C40DB7" w:rsidRPr="00FB7155" w:rsidTr="0065316C">
        <w:tc>
          <w:tcPr>
            <w:tcW w:w="817" w:type="dxa"/>
          </w:tcPr>
          <w:p w:rsidR="00C40DB7" w:rsidRPr="00FA44F7" w:rsidRDefault="00C40DB7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3.2.5.</w:t>
            </w:r>
          </w:p>
        </w:tc>
        <w:tc>
          <w:tcPr>
            <w:tcW w:w="5438" w:type="dxa"/>
          </w:tcPr>
          <w:p w:rsidR="00C40DB7" w:rsidRPr="00FA44F7" w:rsidRDefault="00C40DB7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FA44F7">
              <w:rPr>
                <w:rStyle w:val="Bodytext2"/>
                <w:rFonts w:eastAsia="Microsoft Sans Serif"/>
                <w:b w:val="0"/>
              </w:rPr>
              <w:t xml:space="preserve">Организация мероприятий с </w:t>
            </w:r>
            <w:proofErr w:type="gramStart"/>
            <w:r w:rsidRPr="00FA44F7">
              <w:rPr>
                <w:rStyle w:val="Bodytext2"/>
                <w:rFonts w:eastAsia="Microsoft Sans Serif"/>
                <w:b w:val="0"/>
              </w:rPr>
              <w:t>обучающимися</w:t>
            </w:r>
            <w:proofErr w:type="gramEnd"/>
            <w:r w:rsidRPr="00FA44F7">
              <w:rPr>
                <w:rStyle w:val="Bodytext2"/>
                <w:rFonts w:eastAsia="Microsoft Sans Serif"/>
                <w:b w:val="0"/>
              </w:rPr>
              <w:t xml:space="preserve"> по проверке уровня функциональной грамотности</w:t>
            </w:r>
          </w:p>
        </w:tc>
        <w:tc>
          <w:tcPr>
            <w:tcW w:w="1958" w:type="dxa"/>
          </w:tcPr>
          <w:p w:rsidR="00C40DB7" w:rsidRPr="00FA44F7" w:rsidRDefault="00C40DB7" w:rsidP="0087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4F7">
              <w:rPr>
                <w:rStyle w:val="Bodytext2"/>
                <w:rFonts w:eastAsia="Microsoft Sans Serif"/>
                <w:b w:val="0"/>
              </w:rPr>
              <w:t xml:space="preserve">Ноябрь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 w:rsidRPr="00FA44F7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819" w:type="dxa"/>
          </w:tcPr>
          <w:p w:rsidR="00C40DB7" w:rsidRPr="00FA44F7" w:rsidRDefault="00C40DB7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Стрателюк Е.А.,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по ОУ</w:t>
            </w:r>
          </w:p>
        </w:tc>
        <w:tc>
          <w:tcPr>
            <w:tcW w:w="4244" w:type="dxa"/>
          </w:tcPr>
          <w:p w:rsidR="00C40DB7" w:rsidRPr="00FA44F7" w:rsidRDefault="00C40DB7" w:rsidP="00A74A40">
            <w:pPr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44F7">
              <w:rPr>
                <w:rStyle w:val="Bodytext2"/>
                <w:rFonts w:eastAsia="Microsoft Sans Serif"/>
                <w:b w:val="0"/>
              </w:rPr>
              <w:t xml:space="preserve">Проведены мероприятия с </w:t>
            </w:r>
            <w:proofErr w:type="gramStart"/>
            <w:r w:rsidRPr="00FA44F7">
              <w:rPr>
                <w:rStyle w:val="Bodytext2"/>
                <w:rFonts w:eastAsia="Microsoft Sans Serif"/>
                <w:b w:val="0"/>
              </w:rPr>
              <w:t>обучающимися</w:t>
            </w:r>
            <w:proofErr w:type="gramEnd"/>
            <w:r w:rsidRPr="00FA44F7">
              <w:rPr>
                <w:rStyle w:val="Bodytext2"/>
                <w:rFonts w:eastAsia="Microsoft Sans Serif"/>
                <w:b w:val="0"/>
              </w:rPr>
              <w:t xml:space="preserve"> по проверке уровня функциональной грамотности</w:t>
            </w:r>
          </w:p>
        </w:tc>
      </w:tr>
      <w:tr w:rsidR="00C40DB7" w:rsidRPr="00FB7155" w:rsidTr="008751EF">
        <w:tc>
          <w:tcPr>
            <w:tcW w:w="15276" w:type="dxa"/>
            <w:gridSpan w:val="5"/>
          </w:tcPr>
          <w:p w:rsidR="00C40DB7" w:rsidRPr="0045480E" w:rsidRDefault="00C40DB7" w:rsidP="00E7165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3.3. Работа с </w:t>
            </w:r>
            <w:proofErr w:type="gramStart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 системе дополнительного образования по формированию функциональной грамотности</w:t>
            </w:r>
          </w:p>
        </w:tc>
      </w:tr>
      <w:tr w:rsidR="00C40DB7" w:rsidRPr="00FB7155" w:rsidTr="0065316C">
        <w:tc>
          <w:tcPr>
            <w:tcW w:w="817" w:type="dxa"/>
          </w:tcPr>
          <w:p w:rsidR="00C40DB7" w:rsidRPr="00A21343" w:rsidRDefault="00C40DB7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43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438" w:type="dxa"/>
          </w:tcPr>
          <w:p w:rsidR="00C40DB7" w:rsidRPr="00A21343" w:rsidRDefault="00AF7ADB" w:rsidP="00AF7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Сопровождение ф</w:t>
            </w:r>
            <w:r w:rsidR="00C40DB7" w:rsidRPr="00A2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C40DB7" w:rsidRPr="00A2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 в работе центров «Точка роста»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технопарков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58" w:type="dxa"/>
          </w:tcPr>
          <w:p w:rsidR="00C40DB7" w:rsidRPr="00A21343" w:rsidRDefault="00C40DB7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43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C0E71">
              <w:rPr>
                <w:rStyle w:val="Bodytext2"/>
                <w:rFonts w:eastAsia="Microsoft Sans Serif"/>
                <w:b w:val="0"/>
              </w:rPr>
              <w:t>2024</w:t>
            </w:r>
            <w:r>
              <w:rPr>
                <w:rStyle w:val="Bodytext2"/>
                <w:rFonts w:eastAsia="Microsoft Sans Serif"/>
                <w:b w:val="0"/>
              </w:rPr>
              <w:t>/</w:t>
            </w:r>
            <w:r w:rsidR="006C0E71">
              <w:rPr>
                <w:rStyle w:val="Bodytext2"/>
                <w:rFonts w:eastAsia="Microsoft Sans Serif"/>
                <w:b w:val="0"/>
              </w:rPr>
              <w:t>2025</w:t>
            </w:r>
            <w:r w:rsidRPr="00A21343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40DB7" w:rsidRPr="00A21343" w:rsidRDefault="00CA48CD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Департамент образования и молодежной политики администрации города Ялта</w:t>
            </w:r>
            <w:r w:rsidR="00C40DB7"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="00C40DB7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 НМУ «ГМК ДО И МП»</w:t>
            </w:r>
            <w:r w:rsidR="00C40DB7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r w:rsidR="00C40DB7" w:rsidRPr="00A2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центров «Точка роста»</w:t>
            </w:r>
            <w:r w:rsidR="00AF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технопарков «</w:t>
            </w:r>
            <w:proofErr w:type="spellStart"/>
            <w:r w:rsidR="00AF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 w:rsidR="00AF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44" w:type="dxa"/>
          </w:tcPr>
          <w:p w:rsidR="00C40DB7" w:rsidRPr="00A21343" w:rsidRDefault="00C40DB7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43">
              <w:rPr>
                <w:rStyle w:val="Bodytext2"/>
                <w:rFonts w:eastAsia="Microsoft Sans Serif"/>
                <w:b w:val="0"/>
              </w:rPr>
              <w:t xml:space="preserve">Проведены мероприятия по </w:t>
            </w:r>
            <w:r w:rsidRPr="00A2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функциональной грамотности в работе центров «Точка роста»</w:t>
            </w:r>
            <w:r w:rsidR="00AF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технопарков «</w:t>
            </w:r>
            <w:proofErr w:type="spellStart"/>
            <w:r w:rsidR="00AF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 w:rsidR="00AF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756A71" w:rsidRPr="00FB7155" w:rsidRDefault="00756A71" w:rsidP="00C40DB7">
      <w:pPr>
        <w:pStyle w:val="a3"/>
        <w:jc w:val="both"/>
        <w:rPr>
          <w:szCs w:val="24"/>
        </w:rPr>
      </w:pPr>
    </w:p>
    <w:sectPr w:rsidR="00756A71" w:rsidRPr="00FB7155" w:rsidSect="002B152B">
      <w:pgSz w:w="16838" w:h="11906" w:orient="landscape"/>
      <w:pgMar w:top="709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4DD9"/>
    <w:multiLevelType w:val="hybridMultilevel"/>
    <w:tmpl w:val="8AA08F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FF6FE7"/>
    <w:multiLevelType w:val="hybridMultilevel"/>
    <w:tmpl w:val="CE78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B37ED"/>
    <w:multiLevelType w:val="hybridMultilevel"/>
    <w:tmpl w:val="3A66E9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4FF41E3"/>
    <w:multiLevelType w:val="multilevel"/>
    <w:tmpl w:val="6838B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60FB4"/>
    <w:multiLevelType w:val="multilevel"/>
    <w:tmpl w:val="497208D2"/>
    <w:lvl w:ilvl="0">
      <w:start w:val="2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6">
    <w:nsid w:val="65431867"/>
    <w:multiLevelType w:val="multilevel"/>
    <w:tmpl w:val="38FC9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sz w:val="28"/>
      </w:rPr>
    </w:lvl>
  </w:abstractNum>
  <w:abstractNum w:abstractNumId="7">
    <w:nsid w:val="6E0B68ED"/>
    <w:multiLevelType w:val="hybridMultilevel"/>
    <w:tmpl w:val="3A8A22DE"/>
    <w:lvl w:ilvl="0" w:tplc="08B0979A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0240"/>
    <w:rsid w:val="000341F4"/>
    <w:rsid w:val="000A2AC4"/>
    <w:rsid w:val="000B59AF"/>
    <w:rsid w:val="000E23D4"/>
    <w:rsid w:val="00145FFE"/>
    <w:rsid w:val="0015246C"/>
    <w:rsid w:val="0016447B"/>
    <w:rsid w:val="0018737A"/>
    <w:rsid w:val="001A62B7"/>
    <w:rsid w:val="001C0800"/>
    <w:rsid w:val="001D3422"/>
    <w:rsid w:val="001F50C0"/>
    <w:rsid w:val="0021609D"/>
    <w:rsid w:val="00232BE8"/>
    <w:rsid w:val="002442C4"/>
    <w:rsid w:val="002708DF"/>
    <w:rsid w:val="00276546"/>
    <w:rsid w:val="00294E29"/>
    <w:rsid w:val="002A628A"/>
    <w:rsid w:val="002B152B"/>
    <w:rsid w:val="002C1AFE"/>
    <w:rsid w:val="002C2AA6"/>
    <w:rsid w:val="002C7ACD"/>
    <w:rsid w:val="002E7348"/>
    <w:rsid w:val="00316EDC"/>
    <w:rsid w:val="00331B4D"/>
    <w:rsid w:val="00367EBF"/>
    <w:rsid w:val="00370353"/>
    <w:rsid w:val="00372D4B"/>
    <w:rsid w:val="00380240"/>
    <w:rsid w:val="00391E6A"/>
    <w:rsid w:val="00395EB9"/>
    <w:rsid w:val="003A5852"/>
    <w:rsid w:val="003B6A7A"/>
    <w:rsid w:val="004064A3"/>
    <w:rsid w:val="00425968"/>
    <w:rsid w:val="004379D8"/>
    <w:rsid w:val="00443C20"/>
    <w:rsid w:val="0045480E"/>
    <w:rsid w:val="004667FC"/>
    <w:rsid w:val="00491A05"/>
    <w:rsid w:val="004B0BF4"/>
    <w:rsid w:val="00542BD0"/>
    <w:rsid w:val="005B0AE3"/>
    <w:rsid w:val="005B614D"/>
    <w:rsid w:val="00615528"/>
    <w:rsid w:val="00635B18"/>
    <w:rsid w:val="0065316C"/>
    <w:rsid w:val="00661E37"/>
    <w:rsid w:val="00697281"/>
    <w:rsid w:val="006C0E71"/>
    <w:rsid w:val="006E44E5"/>
    <w:rsid w:val="0071574E"/>
    <w:rsid w:val="00727E66"/>
    <w:rsid w:val="00756A71"/>
    <w:rsid w:val="007710D1"/>
    <w:rsid w:val="00774F36"/>
    <w:rsid w:val="007A76C8"/>
    <w:rsid w:val="00813370"/>
    <w:rsid w:val="00830892"/>
    <w:rsid w:val="008751EF"/>
    <w:rsid w:val="008764AB"/>
    <w:rsid w:val="00897886"/>
    <w:rsid w:val="008B000B"/>
    <w:rsid w:val="008E674D"/>
    <w:rsid w:val="00900698"/>
    <w:rsid w:val="00902B81"/>
    <w:rsid w:val="00912CAC"/>
    <w:rsid w:val="00926D94"/>
    <w:rsid w:val="00954BBA"/>
    <w:rsid w:val="009938A9"/>
    <w:rsid w:val="009B1BF9"/>
    <w:rsid w:val="009B1DFD"/>
    <w:rsid w:val="009D3923"/>
    <w:rsid w:val="009D5E09"/>
    <w:rsid w:val="009E1C55"/>
    <w:rsid w:val="00A02983"/>
    <w:rsid w:val="00A21343"/>
    <w:rsid w:val="00A304F0"/>
    <w:rsid w:val="00A41008"/>
    <w:rsid w:val="00A4295C"/>
    <w:rsid w:val="00A57159"/>
    <w:rsid w:val="00A737FF"/>
    <w:rsid w:val="00A74A40"/>
    <w:rsid w:val="00A93EB9"/>
    <w:rsid w:val="00AA512C"/>
    <w:rsid w:val="00AD1148"/>
    <w:rsid w:val="00AE3B19"/>
    <w:rsid w:val="00AF7ADB"/>
    <w:rsid w:val="00B01A2A"/>
    <w:rsid w:val="00BA5B1C"/>
    <w:rsid w:val="00BE23E4"/>
    <w:rsid w:val="00BE679B"/>
    <w:rsid w:val="00BF69F5"/>
    <w:rsid w:val="00C25F3B"/>
    <w:rsid w:val="00C40DB7"/>
    <w:rsid w:val="00C40E33"/>
    <w:rsid w:val="00C51861"/>
    <w:rsid w:val="00C70A90"/>
    <w:rsid w:val="00C91DAC"/>
    <w:rsid w:val="00CA48CD"/>
    <w:rsid w:val="00CB24EB"/>
    <w:rsid w:val="00CC3BF4"/>
    <w:rsid w:val="00D3697A"/>
    <w:rsid w:val="00D55A04"/>
    <w:rsid w:val="00DA2407"/>
    <w:rsid w:val="00DA3919"/>
    <w:rsid w:val="00DB69FE"/>
    <w:rsid w:val="00DD456A"/>
    <w:rsid w:val="00E0721F"/>
    <w:rsid w:val="00E156E8"/>
    <w:rsid w:val="00E159AA"/>
    <w:rsid w:val="00E1797A"/>
    <w:rsid w:val="00E25D03"/>
    <w:rsid w:val="00E7165D"/>
    <w:rsid w:val="00E90C3F"/>
    <w:rsid w:val="00EA28DF"/>
    <w:rsid w:val="00EF3B91"/>
    <w:rsid w:val="00F30FE2"/>
    <w:rsid w:val="00F611C1"/>
    <w:rsid w:val="00F664A2"/>
    <w:rsid w:val="00F805B1"/>
    <w:rsid w:val="00F82BD1"/>
    <w:rsid w:val="00FA44F7"/>
    <w:rsid w:val="00FB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3802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756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3B9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B91"/>
    <w:rPr>
      <w:rFonts w:ascii="Arial" w:hAnsi="Arial" w:cs="Arial"/>
      <w:sz w:val="16"/>
      <w:szCs w:val="16"/>
    </w:rPr>
  </w:style>
  <w:style w:type="character" w:customStyle="1" w:styleId="Bodytext2">
    <w:name w:val="Body text (2)"/>
    <w:basedOn w:val="a0"/>
    <w:rsid w:val="00BA5B1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7">
    <w:name w:val="Title"/>
    <w:basedOn w:val="a"/>
    <w:next w:val="a"/>
    <w:link w:val="a8"/>
    <w:rsid w:val="00900698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8">
    <w:name w:val="Название Знак"/>
    <w:basedOn w:val="a0"/>
    <w:link w:val="a7"/>
    <w:rsid w:val="00900698"/>
    <w:rPr>
      <w:rFonts w:ascii="Calibri" w:eastAsia="Calibri" w:hAnsi="Calibri" w:cs="Calibri"/>
      <w:b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CFB88-E56A-4702-87D5-41A2F8A0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3706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cp:lastPrinted>2024-10-23T12:01:00Z</cp:lastPrinted>
  <dcterms:created xsi:type="dcterms:W3CDTF">2024-08-12T13:41:00Z</dcterms:created>
  <dcterms:modified xsi:type="dcterms:W3CDTF">2024-10-23T12:04:00Z</dcterms:modified>
</cp:coreProperties>
</file>