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EA" w:rsidRPr="00984CBA" w:rsidRDefault="005A4DEA" w:rsidP="005A4DE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5A4DEA" w:rsidRPr="00984CBA" w:rsidRDefault="005A4DEA" w:rsidP="005A4DE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«Ялтинская специальная (коррекционная) школа» муниципального образования городской округ Ялта Республики Крым</w:t>
      </w:r>
    </w:p>
    <w:p w:rsidR="000675DB" w:rsidRPr="00984CBA" w:rsidRDefault="00067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09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4425"/>
      </w:tblGrid>
      <w:tr w:rsidR="000675DB" w:rsidRPr="005A4DE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13752" w:rsidRDefault="00984CBA" w:rsidP="008C6B72">
            <w:pPr>
              <w:rPr>
                <w:lang w:val="ru-RU"/>
              </w:rPr>
            </w:pPr>
            <w:r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E13752">
              <w:rPr>
                <w:lang w:val="ru-RU"/>
              </w:rPr>
              <w:br/>
            </w:r>
            <w:r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E13752">
              <w:rPr>
                <w:lang w:val="ru-RU"/>
              </w:rPr>
              <w:br/>
            </w:r>
            <w:r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E1375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A4DEA"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«ЯС(К)Ш»</w:t>
            </w:r>
            <w:r w:rsidRPr="00E13752">
              <w:rPr>
                <w:lang w:val="ru-RU"/>
              </w:rPr>
              <w:br/>
            </w:r>
            <w:r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E13752"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</w:t>
            </w:r>
            <w:r w:rsidR="008C6B72"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</w:t>
            </w:r>
            <w:r w:rsidR="00E13752"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Pr="00E1375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 w:rsidR="00E13752"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44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DEA" w:rsidRPr="00E13752" w:rsidRDefault="00984CBA" w:rsidP="005A4D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E13752">
              <w:rPr>
                <w:lang w:val="ru-RU"/>
              </w:rPr>
              <w:br/>
            </w:r>
            <w:r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5A4DEA"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«ЯС(К)Ш»</w:t>
            </w:r>
            <w:r w:rsidRPr="00E13752">
              <w:rPr>
                <w:lang w:val="ru-RU"/>
              </w:rPr>
              <w:br/>
            </w:r>
            <w:r w:rsidR="005A4DEA"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__________Н.Н. Бондаренко</w:t>
            </w:r>
          </w:p>
          <w:p w:rsidR="000675DB" w:rsidRPr="00E13752" w:rsidRDefault="00E13752" w:rsidP="008C6B72">
            <w:pPr>
              <w:rPr>
                <w:lang w:val="ru-RU"/>
              </w:rPr>
            </w:pPr>
            <w:r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8C6B72"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</w:t>
            </w:r>
            <w:r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 w:rsidR="00984CBA" w:rsidRPr="00E1375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84CBA" w:rsidRPr="00E137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0675DB" w:rsidRPr="005A4DEA" w:rsidRDefault="00067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</w:p>
    <w:p w:rsidR="00984CBA" w:rsidRPr="005A4DEA" w:rsidRDefault="005A4DEA" w:rsidP="005A4DEA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  <w:lang w:val="ru-RU"/>
        </w:rPr>
        <w:t xml:space="preserve"> </w:t>
      </w: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  <w:t>Отчёт о результатах самообследования</w:t>
      </w:r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72"/>
          <w:szCs w:val="72"/>
          <w:lang w:val="ru-RU"/>
        </w:rPr>
      </w:pPr>
    </w:p>
    <w:p w:rsidR="00984CBA" w:rsidRPr="00984CBA" w:rsidRDefault="00984CBA" w:rsidP="00984CBA">
      <w:pPr>
        <w:spacing w:before="0" w:beforeAutospacing="0" w:after="160" w:afterAutospacing="0"/>
        <w:ind w:right="-1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Муниципального бюджетного общеобразовательного учреждения «Ялтинская специальная (коррекционная) школа» муниципального образования городской ок</w:t>
      </w:r>
      <w:r w:rsidR="005A4DE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>руг</w:t>
      </w:r>
      <w:r w:rsidR="004A28DB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Ялта Республики Крым за 2021</w:t>
      </w:r>
      <w:r w:rsidRPr="00984CBA">
        <w:rPr>
          <w:rFonts w:ascii="Times New Roman" w:eastAsia="Calibri" w:hAnsi="Times New Roman" w:cs="Times New Roman"/>
          <w:b/>
          <w:i/>
          <w:sz w:val="28"/>
          <w:szCs w:val="28"/>
          <w:lang w:val="ru-RU"/>
        </w:rPr>
        <w:t xml:space="preserve"> год</w:t>
      </w: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984CB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84CBA" w:rsidRPr="00984CBA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4DEA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  <w:r w:rsidRPr="00984CB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Ялта </w:t>
      </w:r>
    </w:p>
    <w:p w:rsidR="008C6B72" w:rsidRDefault="008C6B72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C6B72" w:rsidRDefault="008C6B72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A4DEA" w:rsidRDefault="005A4DE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675DB" w:rsidRDefault="00984CBA" w:rsidP="005A4DEA">
      <w:pPr>
        <w:autoSpaceDE w:val="0"/>
        <w:autoSpaceDN w:val="0"/>
        <w:adjustRightInd w:val="0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 сведения об образовательной организации</w:t>
      </w:r>
    </w:p>
    <w:p w:rsidR="005A4DEA" w:rsidRPr="005A4DEA" w:rsidRDefault="005A4DEA" w:rsidP="005A4D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6312"/>
      </w:tblGrid>
      <w:tr w:rsidR="00984CBA" w:rsidRPr="00E13752" w:rsidTr="00984CBA">
        <w:trPr>
          <w:trHeight w:val="1308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984CBA" w:rsidRDefault="00984CBA" w:rsidP="00984CBA">
            <w:pPr>
              <w:autoSpaceDE w:val="0"/>
              <w:autoSpaceDN w:val="0"/>
              <w:adjustRightInd w:val="0"/>
              <w:spacing w:after="0"/>
              <w:ind w:right="-37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Муниципальное бюдж</w:t>
            </w:r>
            <w:r w:rsidR="00494E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етное образовательное учреждение</w:t>
            </w:r>
            <w:r w:rsidRPr="00984CB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«Ялтинская специальная (коррекционная)  школа» муниципального образования городской округ Ялта Республики Крым</w:t>
            </w:r>
          </w:p>
          <w:p w:rsidR="00984CBA" w:rsidRPr="00984CBA" w:rsidRDefault="00984CBA" w:rsidP="00984CBA">
            <w:pPr>
              <w:spacing w:after="0"/>
              <w:rPr>
                <w:rFonts w:ascii="Arial" w:eastAsia="Calibri" w:hAnsi="Arial" w:cs="Arial"/>
                <w:sz w:val="24"/>
                <w:szCs w:val="24"/>
                <w:lang w:val="ru-RU"/>
              </w:rPr>
            </w:pPr>
          </w:p>
        </w:tc>
      </w:tr>
      <w:tr w:rsidR="00984CBA" w:rsidRPr="00667B3F" w:rsidTr="00984CBA">
        <w:trPr>
          <w:trHeight w:val="415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Бондаренко Наталья Николаевна</w:t>
            </w:r>
          </w:p>
        </w:tc>
      </w:tr>
      <w:tr w:rsidR="00984CBA" w:rsidRPr="00E13752" w:rsidTr="00984CBA">
        <w:trPr>
          <w:trHeight w:val="317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984CBA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298600  город Ялта, улица  Манагарова, дом 2  </w:t>
            </w:r>
          </w:p>
        </w:tc>
      </w:tr>
      <w:tr w:rsidR="00984CBA" w:rsidRPr="00773AF4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почты, сайт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CBA" w:rsidRPr="00667B3F" w:rsidRDefault="00E82734" w:rsidP="00984C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8" w:history="1">
              <w:r w:rsidR="00984CBA" w:rsidRPr="00667B3F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yaltasch3@mail.ru</w:t>
              </w:r>
            </w:hyperlink>
            <w:r w:rsidR="00984CBA" w:rsidRPr="00667B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 http://yaltasch3.ru/</w:t>
            </w:r>
          </w:p>
          <w:p w:rsidR="00984CBA" w:rsidRPr="00667B3F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CBA" w:rsidRPr="00E13752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984CBA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Муниципальное образование городской округ Ялта Республики Крым</w:t>
            </w:r>
          </w:p>
        </w:tc>
      </w:tr>
      <w:tr w:rsidR="00984CBA" w:rsidRPr="00667B3F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1980 год</w:t>
            </w:r>
          </w:p>
        </w:tc>
      </w:tr>
      <w:tr w:rsidR="00984CBA" w:rsidRPr="00667B3F" w:rsidTr="00984CBA">
        <w:trPr>
          <w:trHeight w:val="274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 03 октября 2017 г. № 1180              Предоставлена на срок: бессрочно. </w:t>
            </w: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ИНН 9103017098, КПП 910301001</w:t>
            </w:r>
          </w:p>
        </w:tc>
      </w:tr>
      <w:tr w:rsidR="00984CBA" w:rsidRPr="00E13752" w:rsidTr="00984CBA">
        <w:trPr>
          <w:trHeight w:val="796"/>
          <w:jc w:val="center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667B3F" w:rsidRDefault="00984CBA" w:rsidP="00984CBA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7B3F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CBA" w:rsidRPr="00984CBA" w:rsidRDefault="00984CBA" w:rsidP="00984CBA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84CB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0469 от 26 апреля 2018, серия 82А01 № 0000534, сроком до 26.04.2030г.</w:t>
            </w:r>
          </w:p>
        </w:tc>
      </w:tr>
    </w:tbl>
    <w:p w:rsidR="00984CBA" w:rsidRPr="00984CBA" w:rsidRDefault="00984CBA" w:rsidP="00984CBA">
      <w:pPr>
        <w:spacing w:before="12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МБОУ «ЯС(К)Ш» г. (далее – ОУ)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микрорайона </w:t>
      </w: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>не имеет.</w:t>
      </w:r>
    </w:p>
    <w:p w:rsidR="00984CBA" w:rsidRPr="00984CBA" w:rsidRDefault="00984CBA" w:rsidP="00984CBA">
      <w:pPr>
        <w:spacing w:before="12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Основным видом деятельности ОУ является реализация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адаптированных</w:t>
      </w: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основных общеобразовательных программ начального общего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основного общего образования </w:t>
      </w:r>
      <w:r w:rsidRPr="00984CBA">
        <w:rPr>
          <w:rFonts w:ascii="Times New Roman" w:eastAsia="Calibri" w:hAnsi="Times New Roman" w:cs="Times New Roman"/>
          <w:sz w:val="24"/>
          <w:szCs w:val="24"/>
          <w:lang w:val="ru-RU"/>
        </w:rPr>
        <w:t>для обучающихся с ограниченными возможностями здоровья (задержкой психического здоровья, умственной отсталостью, расстройствами аутистического спектра).  Также ОУ реализует образовательные программы дополнительного образования детей и взрослых.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организуется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«Об образовании в Российской Федерации», ФГОС </w:t>
      </w:r>
      <w:r w:rsidR="005A4DEA">
        <w:rPr>
          <w:rFonts w:hAnsi="Times New Roman" w:cs="Times New Roman"/>
          <w:color w:val="000000"/>
          <w:sz w:val="24"/>
          <w:szCs w:val="24"/>
          <w:lang w:val="ru-RU"/>
        </w:rPr>
        <w:t xml:space="preserve">ОВЗ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0666C3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>Учебный план 1–4-х классов ориентирован на</w:t>
      </w:r>
      <w:r w:rsidR="000666C3"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-летний нормативный срок освоения </w:t>
      </w:r>
      <w:r w:rsidR="000666C3"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начального общего образования (реализация</w:t>
      </w:r>
      <w:r w:rsidRPr="008C6B72">
        <w:rPr>
          <w:rFonts w:hAnsi="Times New Roman" w:cs="Times New Roman"/>
          <w:color w:val="000000"/>
          <w:sz w:val="24"/>
          <w:szCs w:val="24"/>
        </w:rPr>
        <w:t> 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r w:rsidR="000666C3"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ОВЗ 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НОО), 5–9-х классов – на 5-летний нормативный срок освоения </w:t>
      </w:r>
      <w:r w:rsidR="000666C3" w:rsidRP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льной программы основного общего образования (реализация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0666C3">
        <w:rPr>
          <w:rFonts w:hAnsi="Times New Roman" w:cs="Times New Roman"/>
          <w:color w:val="000000"/>
          <w:sz w:val="24"/>
          <w:szCs w:val="24"/>
          <w:lang w:val="ru-RU"/>
        </w:rPr>
        <w:t xml:space="preserve"> ОВЗ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ООО</w:t>
      </w:r>
      <w:r w:rsidR="000666C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C6B72" w:rsidRPr="008C6B72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="009E0DFD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результате введения ограничительных мер в связи с распространением коронавирусной инфекции часть образовательных программ</w:t>
      </w:r>
      <w:r w:rsidR="009E0DFD">
        <w:rPr>
          <w:rFonts w:hAnsi="Times New Roman" w:cs="Times New Roman"/>
          <w:color w:val="000000"/>
          <w:sz w:val="24"/>
          <w:szCs w:val="24"/>
          <w:lang w:val="ru-RU"/>
        </w:rPr>
        <w:t xml:space="preserve"> в отдельных классах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в 20</w:t>
      </w:r>
      <w:r w:rsidR="009E0DFD">
        <w:rPr>
          <w:rFonts w:hAnsi="Times New Roman" w:cs="Times New Roman"/>
          <w:color w:val="000000"/>
          <w:sz w:val="24"/>
          <w:szCs w:val="24"/>
          <w:lang w:val="ru-RU"/>
        </w:rPr>
        <w:t>20/2021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и в</w:t>
      </w:r>
      <w:r w:rsidR="009E0DFD">
        <w:rPr>
          <w:rFonts w:hAnsi="Times New Roman" w:cs="Times New Roman"/>
          <w:color w:val="000000"/>
          <w:sz w:val="24"/>
          <w:szCs w:val="24"/>
          <w:lang w:val="ru-RU"/>
        </w:rPr>
        <w:t xml:space="preserve"> 2021/2022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годах пришлось реализовывать с применением электронного обучения и дистанционных образовательных технологий. Для этого использовались федеральные и региональные информационные ресурсы, в частности, 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>платформа</w:t>
      </w:r>
      <w:r w:rsidRPr="008C6B72">
        <w:rPr>
          <w:rFonts w:hAnsi="Times New Roman" w:cs="Times New Roman"/>
          <w:color w:val="000000"/>
          <w:sz w:val="24"/>
          <w:szCs w:val="24"/>
        </w:rPr>
        <w:t> </w:t>
      </w:r>
      <w:r w:rsidRPr="008C6B72">
        <w:rPr>
          <w:rFonts w:hAnsi="Times New Roman" w:cs="Times New Roman"/>
          <w:color w:val="000000"/>
          <w:sz w:val="24"/>
          <w:szCs w:val="24"/>
          <w:lang w:val="ru-RU"/>
        </w:rPr>
        <w:t>Российская электронная школа,</w:t>
      </w:r>
      <w:r w:rsidRPr="008C6B72">
        <w:rPr>
          <w:rFonts w:hAnsi="Times New Roman" w:cs="Times New Roman"/>
          <w:color w:val="000000"/>
          <w:sz w:val="24"/>
          <w:szCs w:val="24"/>
        </w:rPr>
        <w:t> </w:t>
      </w:r>
      <w:r w:rsidR="008C6B72" w:rsidRPr="008C6B72">
        <w:rPr>
          <w:rFonts w:hAnsi="Times New Roman" w:cs="Times New Roman"/>
          <w:color w:val="000000"/>
          <w:sz w:val="24"/>
          <w:szCs w:val="24"/>
          <w:lang w:val="ru-RU"/>
        </w:rPr>
        <w:t>Инфоурок, Якласс, Учи.ру, Яндекс.учебник, Тренажер</w:t>
      </w:r>
      <w:r w:rsidR="008C6B72">
        <w:rPr>
          <w:rFonts w:hAnsi="Times New Roman" w:cs="Times New Roman"/>
          <w:color w:val="000000"/>
          <w:sz w:val="24"/>
          <w:szCs w:val="24"/>
          <w:lang w:val="ru-RU"/>
        </w:rPr>
        <w:t xml:space="preserve"> Мат-решка.</w:t>
      </w:r>
    </w:p>
    <w:p w:rsidR="000675DB" w:rsidRPr="00D47A57" w:rsidRDefault="008C6B7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4CBA" w:rsidRPr="00D47A57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анализа, проведенного по итогам освоения образовательных программ</w:t>
      </w:r>
      <w:r w:rsidR="00984CBA" w:rsidRPr="00D47A57">
        <w:rPr>
          <w:rFonts w:hAnsi="Times New Roman" w:cs="Times New Roman"/>
          <w:color w:val="000000"/>
          <w:sz w:val="24"/>
          <w:szCs w:val="24"/>
        </w:rPr>
        <w:t> </w:t>
      </w:r>
      <w:r w:rsidR="00984CBA" w:rsidRPr="00D47A57">
        <w:rPr>
          <w:rFonts w:hAnsi="Times New Roman" w:cs="Times New Roman"/>
          <w:color w:val="000000"/>
          <w:sz w:val="24"/>
          <w:szCs w:val="24"/>
          <w:lang w:val="ru-RU"/>
        </w:rPr>
        <w:t>в дистанционном режиме, свидетельствуют о с</w:t>
      </w:r>
      <w:r w:rsidR="00D47A57" w:rsidRPr="00D47A57">
        <w:rPr>
          <w:rFonts w:hAnsi="Times New Roman" w:cs="Times New Roman"/>
          <w:color w:val="000000"/>
          <w:sz w:val="24"/>
          <w:szCs w:val="24"/>
          <w:lang w:val="ru-RU"/>
        </w:rPr>
        <w:t xml:space="preserve">табильной </w:t>
      </w:r>
      <w:r w:rsidR="00984CBA" w:rsidRPr="00D47A57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 начальной и основной школе. Причину</w:t>
      </w:r>
      <w:r w:rsidR="00D47A57" w:rsidRPr="00D47A57">
        <w:rPr>
          <w:rFonts w:hAnsi="Times New Roman" w:cs="Times New Roman"/>
          <w:color w:val="000000"/>
          <w:sz w:val="24"/>
          <w:szCs w:val="24"/>
          <w:lang w:val="ru-RU"/>
        </w:rPr>
        <w:t xml:space="preserve"> улучшения ситуации по сравнению с прошлым годом</w:t>
      </w:r>
      <w:r w:rsidR="00984CBA" w:rsidRPr="00D47A57">
        <w:rPr>
          <w:rFonts w:hAnsi="Times New Roman" w:cs="Times New Roman"/>
          <w:color w:val="000000"/>
          <w:sz w:val="24"/>
          <w:szCs w:val="24"/>
          <w:lang w:val="ru-RU"/>
        </w:rPr>
        <w:t xml:space="preserve"> видим в следующем:</w:t>
      </w:r>
    </w:p>
    <w:p w:rsidR="000675DB" w:rsidRPr="00984CBA" w:rsidRDefault="00984C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7A57">
        <w:rPr>
          <w:rFonts w:hAnsi="Times New Roman" w:cs="Times New Roman"/>
          <w:color w:val="000000"/>
          <w:sz w:val="24"/>
          <w:szCs w:val="24"/>
          <w:lang w:val="ru-RU"/>
        </w:rPr>
        <w:t>достаточное обеспечение обучающихся техническими средствами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обучения – компьютерами, ноутбуками и др., высокоскоростным интернетом;</w:t>
      </w:r>
    </w:p>
    <w:p w:rsidR="000675DB" w:rsidRPr="00984CBA" w:rsidRDefault="00984CB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0675DB" w:rsidRPr="00984CBA" w:rsidRDefault="00984CB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успешность работников Школы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установлении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полноценного взаимодействия с родителями, проведении достаточных разъяснений о включенности в дистанционные занятия и значимости их для обучающихся.</w:t>
      </w:r>
    </w:p>
    <w:p w:rsidR="000675DB" w:rsidRDefault="00984CB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42C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воспитательная работа строилась в соответствии с «Рабочей программой воспитания», основными направлениями которой являются: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- взаимодействие школы и семьи;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- социально-педагогическая профилактика подростков (ведение здорового образа жизни);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- воспитание гражданственности, патриотизма, уважение к правам, свободам и обязанностям человека;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- воспитание нравственных чувств и этического сознания;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- воспитание толерантности учащихся;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-воспитание ценностного отношения к прекрасному, формирование представлений об эстетических идеалах и ценностей;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- профилактические беседы с подростками о запрете и вреде курения;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- воспитание трудолюбия, творческого отношения к учению, труду, жизни;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- профилактика безнадзорности и правонарушений несовершеннолетних;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- формирование ценностного отношения к здоровью и здоровому образу жизни;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- воспитание ценностного отношения к природе, окружающей среде (экологическое воспитание).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В 2021 году обучающиеся приняли участие в муниципальных и региональных конкурсах, в которых заняли призовые места и стали лауреатами: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Конкурс «Спорт без барьеров» - 3 место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2. Конкурс «Крымский вальс» - 3 место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3. Конкурс чтецов «Я говорю с тобой из Ленинграда»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4. Конкурс рисунков в НИЦ «Курчатовский институт»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5. Конкурс декоративно-прикладного творчества «Прикосновение к истокам» -3 место</w:t>
      </w:r>
    </w:p>
    <w:p w:rsidR="00327476" w:rsidRPr="00073D30" w:rsidRDefault="00327476" w:rsidP="00327476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6. Конкурс декоративно-прикладного творчества «Пасхальная ассамблея» - 3 место</w:t>
      </w:r>
    </w:p>
    <w:p w:rsidR="00327476" w:rsidRPr="00984CBA" w:rsidRDefault="00327476" w:rsidP="000A3693">
      <w:pPr>
        <w:ind w:left="780" w:right="180" w:hanging="922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73D30">
        <w:rPr>
          <w:rFonts w:hAnsi="Times New Roman" w:cs="Times New Roman"/>
          <w:color w:val="000000"/>
          <w:sz w:val="24"/>
          <w:szCs w:val="24"/>
          <w:lang w:val="ru-RU"/>
        </w:rPr>
        <w:t>7. Конкурс «Юрий Гагарин- герой нашей эпохи» - лауреат, 3 место</w:t>
      </w:r>
    </w:p>
    <w:p w:rsidR="0093015F" w:rsidRDefault="0093015F" w:rsidP="0093015F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787022">
        <w:rPr>
          <w:color w:val="000000"/>
        </w:rPr>
        <w:lastRenderedPageBreak/>
        <w:t>Учитывая возрастные, индивидуальные и интеллекту</w:t>
      </w:r>
      <w:r w:rsidR="00073D30">
        <w:rPr>
          <w:color w:val="000000"/>
        </w:rPr>
        <w:t>альные особенности детей, в 2021</w:t>
      </w:r>
      <w:r w:rsidRPr="00787022">
        <w:rPr>
          <w:color w:val="000000"/>
        </w:rPr>
        <w:t xml:space="preserve"> году систематически проводилась работа по сплочению детского коллектива, воспитанию творческого потенциала, развитию познавательной активности, трудовых умений и навыков, коррекции всех видов психических процессов, нравственных качеств.</w:t>
      </w:r>
      <w:r w:rsidRPr="00787022">
        <w:rPr>
          <w:rFonts w:ascii="Arial" w:hAnsi="Arial" w:cs="Arial"/>
          <w:color w:val="000000"/>
        </w:rPr>
        <w:t xml:space="preserve"> </w:t>
      </w:r>
    </w:p>
    <w:p w:rsidR="0093015F" w:rsidRPr="00787022" w:rsidRDefault="0093015F" w:rsidP="0093015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702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42C66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787022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провела работу по профилактике употребления психоактивных веществ (ПАВ), формированию здорового образа жизни и воспитанию законопослушного поведения обучающихся. Мероприятия проводились с участием обучающихся и их родителей. 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0675DB" w:rsidRPr="003043C8" w:rsidRDefault="00984CBA" w:rsidP="003043C8">
      <w:pPr>
        <w:ind w:right="180"/>
        <w:contextualSpacing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 программам следующей направленности:</w:t>
      </w:r>
    </w:p>
    <w:p w:rsidR="00327476" w:rsidRPr="00327476" w:rsidRDefault="00327476" w:rsidP="00327476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327476">
        <w:rPr>
          <w:color w:val="000000"/>
        </w:rPr>
        <w:t>художественное «Чудо театра»;</w:t>
      </w:r>
    </w:p>
    <w:p w:rsidR="003B35F9" w:rsidRPr="00327476" w:rsidRDefault="00327476" w:rsidP="00327476">
      <w:pPr>
        <w:pStyle w:val="a3"/>
        <w:numPr>
          <w:ilvl w:val="0"/>
          <w:numId w:val="17"/>
        </w:numPr>
        <w:spacing w:before="0" w:beforeAutospacing="0" w:after="0" w:afterAutospacing="0"/>
        <w:rPr>
          <w:color w:val="000000"/>
        </w:rPr>
      </w:pPr>
      <w:r w:rsidRPr="00327476">
        <w:rPr>
          <w:color w:val="000000"/>
        </w:rPr>
        <w:t>физкультурно-спортивное «Самбо».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Выбор направлений осуществлен на основании опроса обучающихся и родителей, который провели в сентябре</w:t>
      </w:r>
      <w:r w:rsidR="00327476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По итогам опроса 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 xml:space="preserve">180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и 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>86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выявили, что </w:t>
      </w:r>
      <w:r w:rsidR="003B35F9"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физкультурно-спортивное 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 xml:space="preserve">направление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выбрало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7 процентов, </w:t>
      </w:r>
      <w:r w:rsidRPr="005931A8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B35F9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A3693" w:rsidRDefault="00073D30" w:rsidP="00073D30">
      <w:pPr>
        <w:pStyle w:val="a3"/>
        <w:rPr>
          <w:noProof/>
          <w:color w:val="000000"/>
        </w:rPr>
      </w:pPr>
      <w:r w:rsidRPr="00842C66">
        <w:rPr>
          <w:color w:val="000000"/>
        </w:rPr>
        <w:t>Анализ данных по посещению детьми занятий дополнительного образования показывает высокие показатели по охвату дополнительным образованием обучающихся.</w:t>
      </w:r>
      <w:r w:rsidR="000A3693" w:rsidRPr="000A3693">
        <w:rPr>
          <w:noProof/>
          <w:color w:val="000000"/>
        </w:rPr>
        <w:t xml:space="preserve"> </w:t>
      </w:r>
    </w:p>
    <w:p w:rsidR="000675DB" w:rsidRPr="000A3693" w:rsidRDefault="000A3693" w:rsidP="000A3693">
      <w:pPr>
        <w:pStyle w:val="a3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832BD54" wp14:editId="7D962EC8">
            <wp:extent cx="5732145" cy="3695843"/>
            <wp:effectExtent l="0" t="0" r="190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75DB" w:rsidRPr="00984CBA" w:rsidRDefault="000A3693" w:rsidP="000A369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</w:t>
      </w:r>
      <w:r w:rsidR="00984CBA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="00984CBA"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84CBA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84CBA"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системы управления организацией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0675DB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Органы управления, действующие в Школе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2"/>
        <w:gridCol w:w="6615"/>
      </w:tblGrid>
      <w:tr w:rsidR="000675DB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675DB" w:rsidRPr="00E13752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руководство Школой</w:t>
            </w:r>
          </w:p>
        </w:tc>
      </w:tr>
      <w:tr w:rsidR="000675DB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675DB" w:rsidRPr="00984CBA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0675DB" w:rsidRPr="00984CBA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675DB" w:rsidRPr="00984CBA" w:rsidRDefault="00984C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0675DB" w:rsidRDefault="00984CB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0675DB" w:rsidRPr="00E13752" w:rsidTr="006B0359"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 и дополнений к ним;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0675DB" w:rsidRPr="00984CBA" w:rsidRDefault="00984CB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 развитию материальной базы</w:t>
            </w:r>
          </w:p>
        </w:tc>
      </w:tr>
    </w:tbl>
    <w:p w:rsidR="000675DB" w:rsidRDefault="00984CBA">
      <w:pPr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 w:rsidR="00660140" w:rsidRPr="006B0359">
        <w:rPr>
          <w:rFonts w:hAnsi="Times New Roman" w:cs="Times New Roman"/>
          <w:color w:val="000000"/>
          <w:sz w:val="24"/>
          <w:szCs w:val="24"/>
          <w:lang w:val="ru-RU"/>
        </w:rPr>
        <w:t>восемь</w:t>
      </w:r>
      <w:r w:rsidRPr="006B0359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предметных методических объединения:</w:t>
      </w:r>
    </w:p>
    <w:p w:rsidR="00660140" w:rsidRPr="00660140" w:rsidRDefault="00A0386F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lastRenderedPageBreak/>
        <w:t>Рыбцова О.С</w:t>
      </w:r>
      <w:r w:rsidR="00660140"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. - руководитель методического объединения классных руководителей;</w:t>
      </w:r>
    </w:p>
    <w:p w:rsidR="00660140" w:rsidRPr="00660140" w:rsidRDefault="00660140" w:rsidP="00660140">
      <w:pPr>
        <w:numPr>
          <w:ilvl w:val="0"/>
          <w:numId w:val="13"/>
        </w:numPr>
        <w:suppressAutoHyphens/>
        <w:spacing w:before="0" w:beforeAutospacing="0" w:after="16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Саркисян С.Н. – руководитель методического объединения  воспитателей ГПД;</w:t>
      </w:r>
    </w:p>
    <w:p w:rsidR="00660140" w:rsidRPr="00660140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Андриенко И.А. - руководи</w:t>
      </w:r>
      <w:r w:rsidR="006B0359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тель методического объединения </w:t>
      </w: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учителей начальных классов;</w:t>
      </w:r>
    </w:p>
    <w:p w:rsidR="00660140" w:rsidRPr="006A7EEF" w:rsidRDefault="00A0386F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 w:rsidRPr="006A7EEF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Смирнов Р.А.</w:t>
      </w:r>
      <w:r w:rsidR="00660140" w:rsidRPr="006A7EEF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 – руководитель методического объединения </w:t>
      </w:r>
      <w:r w:rsidR="006C7325" w:rsidRPr="006A7EEF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спортивно-</w:t>
      </w:r>
      <w:r w:rsidRPr="006A7EEF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эстетического цикла;</w:t>
      </w:r>
    </w:p>
    <w:p w:rsidR="00660140" w:rsidRPr="00660140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>Бытко Н.Н</w:t>
      </w: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. – руководитель методического объединения учителей коррекционной направленности</w:t>
      </w:r>
      <w:r w:rsidR="00A0386F">
        <w:rPr>
          <w:rFonts w:ascii="Times New Roman" w:eastAsia="SimSun" w:hAnsi="Times New Roman" w:cs="Times New Roman"/>
          <w:sz w:val="24"/>
          <w:szCs w:val="24"/>
          <w:lang w:val="ru-RU" w:eastAsia="uk-UA"/>
        </w:rPr>
        <w:t>;</w:t>
      </w:r>
    </w:p>
    <w:p w:rsidR="00660140" w:rsidRDefault="00660140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>Пальчикова Н.В</w:t>
      </w:r>
      <w:r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. – руководитель методического объединения учителей</w:t>
      </w: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>, реализующих обучение на дому (начальная школа);</w:t>
      </w:r>
    </w:p>
    <w:p w:rsidR="00660140" w:rsidRDefault="00A0386F" w:rsidP="00660140">
      <w:pPr>
        <w:numPr>
          <w:ilvl w:val="0"/>
          <w:numId w:val="13"/>
        </w:numPr>
        <w:shd w:val="clear" w:color="auto" w:fill="FFFFFF"/>
        <w:spacing w:before="120" w:beforeAutospacing="0" w:after="0" w:afterAutospacing="0" w:line="259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SimSun" w:hAnsi="Times New Roman" w:cs="Times New Roman"/>
          <w:sz w:val="24"/>
          <w:szCs w:val="24"/>
          <w:lang w:val="ru-RU" w:eastAsia="uk-UA"/>
        </w:rPr>
        <w:t>Летуновская И.В.</w:t>
      </w:r>
      <w:r w:rsid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 xml:space="preserve"> - </w:t>
      </w:r>
      <w:r w:rsidR="00660140" w:rsidRP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руководитель методического объединения учителей</w:t>
      </w:r>
      <w:r w:rsidR="00660140">
        <w:rPr>
          <w:rFonts w:ascii="Times New Roman" w:eastAsia="SimSun" w:hAnsi="Times New Roman" w:cs="Times New Roman"/>
          <w:sz w:val="24"/>
          <w:szCs w:val="24"/>
          <w:lang w:val="ru-RU" w:eastAsia="uk-UA"/>
        </w:rPr>
        <w:t>, реализующих обучение на дому (основная школа);</w:t>
      </w:r>
    </w:p>
    <w:p w:rsidR="00660140" w:rsidRPr="00660140" w:rsidRDefault="00660140" w:rsidP="00660140">
      <w:pPr>
        <w:shd w:val="clear" w:color="auto" w:fill="FFFFFF"/>
        <w:spacing w:before="120" w:beforeAutospacing="0" w:after="0" w:afterAutospacing="0" w:line="259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ru-RU" w:eastAsia="uk-UA"/>
        </w:rPr>
      </w:pP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B0359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учета мнения обучающихся и родителей (законных представителей) несовершеннолетних обучающихся в Школе </w:t>
      </w:r>
      <w:r w:rsidR="00BB4D39" w:rsidRPr="006B0359">
        <w:rPr>
          <w:rFonts w:hAnsi="Times New Roman" w:cs="Times New Roman"/>
          <w:color w:val="000000"/>
          <w:sz w:val="24"/>
          <w:szCs w:val="24"/>
          <w:lang w:val="ru-RU"/>
        </w:rPr>
        <w:t>действуе</w:t>
      </w:r>
      <w:r w:rsidRPr="006B0359">
        <w:rPr>
          <w:rFonts w:hAnsi="Times New Roman" w:cs="Times New Roman"/>
          <w:color w:val="000000"/>
          <w:sz w:val="24"/>
          <w:szCs w:val="24"/>
          <w:lang w:val="ru-RU"/>
        </w:rPr>
        <w:t>т Совет родителей.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 w:rsidR="00A0386F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0386F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  <w:r w:rsidR="00A0386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0386F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</w:t>
      </w:r>
      <w:r w:rsidR="00A0386F">
        <w:rPr>
          <w:rFonts w:hAnsi="Times New Roman" w:cs="Times New Roman"/>
          <w:color w:val="000000"/>
          <w:sz w:val="24"/>
          <w:szCs w:val="24"/>
          <w:lang w:val="ru-RU"/>
        </w:rPr>
        <w:t>продолжают действовать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организационные изменения в связи с дистанционной работой и обучением</w:t>
      </w:r>
      <w:r w:rsidR="00A0386F">
        <w:rPr>
          <w:rFonts w:hAnsi="Times New Roman" w:cs="Times New Roman"/>
          <w:color w:val="000000"/>
          <w:sz w:val="24"/>
          <w:szCs w:val="24"/>
          <w:lang w:val="ru-RU"/>
        </w:rPr>
        <w:t xml:space="preserve"> отдельных классов на период объявления карантинных мер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. В перечень обязанностей заместителя директора по УВР </w:t>
      </w:r>
      <w:r w:rsidR="00A0386F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0386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контроля за созданием условий и качеством дистанционного обучения. 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 качества подготовки обучающихся</w:t>
      </w:r>
    </w:p>
    <w:p w:rsidR="000675DB" w:rsidRDefault="00984CB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Статистика показателей за</w:t>
      </w:r>
      <w:r w:rsidR="00A0386F">
        <w:rPr>
          <w:rFonts w:hAnsi="Times New Roman" w:cs="Times New Roman"/>
          <w:color w:val="000000"/>
          <w:sz w:val="24"/>
          <w:szCs w:val="24"/>
        </w:rPr>
        <w:t xml:space="preserve"> 2018</w:t>
      </w:r>
      <w:r>
        <w:rPr>
          <w:rFonts w:hAnsi="Times New Roman" w:cs="Times New Roman"/>
          <w:color w:val="000000"/>
          <w:sz w:val="24"/>
          <w:szCs w:val="24"/>
        </w:rPr>
        <w:t>–20</w:t>
      </w:r>
      <w:r w:rsidR="00867BE6">
        <w:rPr>
          <w:rFonts w:hAnsi="Times New Roman" w:cs="Times New Roman"/>
          <w:color w:val="000000"/>
          <w:sz w:val="24"/>
          <w:szCs w:val="24"/>
        </w:rPr>
        <w:t>21</w:t>
      </w:r>
      <w:r>
        <w:rPr>
          <w:rFonts w:hAnsi="Times New Roman" w:cs="Times New Roman"/>
          <w:color w:val="000000"/>
          <w:sz w:val="24"/>
          <w:szCs w:val="24"/>
        </w:rPr>
        <w:t> годы</w:t>
      </w:r>
    </w:p>
    <w:tbl>
      <w:tblPr>
        <w:tblW w:w="889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4"/>
        <w:gridCol w:w="2412"/>
        <w:gridCol w:w="1664"/>
        <w:gridCol w:w="1395"/>
        <w:gridCol w:w="1369"/>
        <w:gridCol w:w="1369"/>
      </w:tblGrid>
      <w:tr w:rsidR="00A0386F" w:rsidTr="00A0386F"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86F" w:rsidRDefault="00A0386F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86F" w:rsidRDefault="00A0386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86F" w:rsidRDefault="00A0386F">
            <w:r>
              <w:rPr>
                <w:rFonts w:hAnsi="Times New Roman" w:cs="Times New Roman"/>
                <w:color w:val="000000"/>
                <w:sz w:val="24"/>
                <w:szCs w:val="24"/>
              </w:rPr>
              <w:t>2018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86F" w:rsidRDefault="00A0386F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386F" w:rsidRPr="00DE54DC" w:rsidRDefault="00A0386F" w:rsidP="00DE54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54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2020/2021</w:t>
            </w:r>
          </w:p>
          <w:p w:rsidR="00A0386F" w:rsidRPr="00DE54DC" w:rsidRDefault="00A0386F" w:rsidP="00DE54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54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</w:t>
            </w:r>
          </w:p>
          <w:p w:rsidR="00A0386F" w:rsidRPr="00A0386F" w:rsidRDefault="00A0386F" w:rsidP="00DE54D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54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86F" w:rsidRDefault="00A0386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 конец 2021 года</w:t>
            </w:r>
          </w:p>
        </w:tc>
      </w:tr>
      <w:tr w:rsidR="00DE54DC" w:rsidTr="00A0386F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84CBA" w:rsidRDefault="00DE54DC" w:rsidP="00DE54DC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 том числе: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DE54DC" w:rsidRDefault="00DE54DC" w:rsidP="00DE54DC">
            <w:pPr>
              <w:rPr>
                <w:lang w:val="ru-RU"/>
              </w:rPr>
            </w:pPr>
            <w:r>
              <w:rPr>
                <w:lang w:val="ru-RU"/>
              </w:rPr>
              <w:t>201</w:t>
            </w:r>
          </w:p>
        </w:tc>
      </w:tr>
      <w:tr w:rsidR="00DE54DC" w:rsidTr="00A0386F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DE54DC" w:rsidRDefault="00DE54DC" w:rsidP="00DE54DC">
            <w:pPr>
              <w:rPr>
                <w:lang w:val="ru-RU"/>
              </w:rPr>
            </w:pPr>
            <w:r>
              <w:rPr>
                <w:lang w:val="ru-RU"/>
              </w:rPr>
              <w:t>109</w:t>
            </w:r>
          </w:p>
        </w:tc>
      </w:tr>
      <w:tr w:rsidR="00DE54DC" w:rsidTr="00A0386F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DE54DC" w:rsidRDefault="00DE54DC" w:rsidP="00DE54DC">
            <w:pPr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</w:tr>
      <w:tr w:rsidR="00DE54DC" w:rsidRPr="00E13752" w:rsidTr="00A0386F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3015F" w:rsidRDefault="00DE54DC" w:rsidP="00DE54DC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</w:t>
            </w:r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301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повторное обучение: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3015F" w:rsidRDefault="00DE54DC" w:rsidP="00DE54DC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3015F" w:rsidRDefault="00DE54DC" w:rsidP="00DE54DC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DE54DC" w:rsidRPr="00984CBA" w:rsidRDefault="00DE54DC" w:rsidP="00DE54DC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84CBA" w:rsidRDefault="00DE54DC" w:rsidP="00DE54DC">
            <w:pPr>
              <w:rPr>
                <w:lang w:val="ru-RU"/>
              </w:rPr>
            </w:pPr>
          </w:p>
        </w:tc>
      </w:tr>
      <w:tr w:rsidR="00DE54DC" w:rsidTr="00A0386F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84CBA" w:rsidRDefault="00DE54DC" w:rsidP="00DE54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3015F" w:rsidRDefault="00DE54DC" w:rsidP="00DE54DC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166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3015F" w:rsidRDefault="00DE54DC" w:rsidP="00DE54DC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3015F" w:rsidRDefault="00DE54DC" w:rsidP="00DE54DC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DE54DC" w:rsidRDefault="00DE54DC" w:rsidP="00DE54D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E54DC" w:rsidTr="00A0386F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3015F" w:rsidRDefault="00DE54DC" w:rsidP="00DE54DC">
            <w:r w:rsidRPr="0093015F"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3015F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93015F" w:rsidRDefault="00DE54DC" w:rsidP="00DE54DC">
            <w:pPr>
              <w:rPr>
                <w:lang w:val="ru-RU"/>
              </w:rPr>
            </w:pPr>
            <w:r w:rsidRPr="0093015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4DC" w:rsidRPr="00B27D8B" w:rsidRDefault="00DE54DC" w:rsidP="00DE54DC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B27D8B" w:rsidRDefault="00DE54DC" w:rsidP="00DE54D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DE54DC" w:rsidTr="00DE54DC"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E54DC" w:rsidRDefault="00DE54DC" w:rsidP="00DE54D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/>
        </w:tc>
      </w:tr>
      <w:tr w:rsidR="00DE54DC" w:rsidTr="00DE54DC">
        <w:tc>
          <w:tcPr>
            <w:tcW w:w="6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4DC" w:rsidRDefault="00DE54DC" w:rsidP="00DE54DC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E54DC" w:rsidRPr="00DE54DC" w:rsidRDefault="00DE54DC" w:rsidP="00DE54DC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</w:t>
      </w:r>
      <w:r w:rsidR="00B27D8B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адаптированных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 сохраняется</w:t>
      </w:r>
      <w:r w:rsidR="00B27D8B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возможностями обучающихся с ОВЗ, с учетом их психофизических особенностей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при этом количество обучающихся Школы</w:t>
      </w:r>
      <w:r w:rsidR="00DE54DC">
        <w:rPr>
          <w:rFonts w:hAnsi="Times New Roman" w:cs="Times New Roman"/>
          <w:color w:val="000000"/>
          <w:sz w:val="24"/>
          <w:szCs w:val="24"/>
          <w:lang w:val="ru-RU"/>
        </w:rPr>
        <w:t xml:space="preserve"> несколько уменьшилось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E54DC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Школа продолжает успешно реализовывать рабочие программы  «Родной язык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(русский)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 w:rsidRPr="0093015F">
        <w:rPr>
          <w:rFonts w:hAnsi="Times New Roman" w:cs="Times New Roman"/>
          <w:color w:val="000000"/>
          <w:sz w:val="24"/>
          <w:szCs w:val="24"/>
        </w:rPr>
        <w:t> 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«Родная литература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(русская)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>», которые внесли в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адаптированные 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основные образовательные программы основного общего образования в</w:t>
      </w:r>
      <w:r w:rsidRPr="0093015F">
        <w:rPr>
          <w:rFonts w:hAnsi="Times New Roman" w:cs="Times New Roman"/>
          <w:color w:val="000000"/>
          <w:sz w:val="24"/>
          <w:szCs w:val="24"/>
        </w:rPr>
        <w:t> </w:t>
      </w:r>
      <w:r w:rsidR="00E4562C" w:rsidRPr="0093015F">
        <w:rPr>
          <w:rFonts w:hAnsi="Times New Roman" w:cs="Times New Roman"/>
          <w:color w:val="000000"/>
          <w:sz w:val="24"/>
          <w:szCs w:val="24"/>
          <w:lang w:val="ru-RU"/>
        </w:rPr>
        <w:t>2018</w:t>
      </w:r>
      <w:r w:rsidRPr="0093015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675DB" w:rsidRPr="008C6B72" w:rsidRDefault="000675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0675DB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C847B0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Pr="00C847B0">
        <w:rPr>
          <w:rFonts w:hAnsi="Times New Roman" w:cs="Times New Roman"/>
          <w:color w:val="000000"/>
          <w:sz w:val="24"/>
          <w:szCs w:val="24"/>
        </w:rPr>
        <w:t>«успеваемость» в</w:t>
      </w:r>
      <w:r w:rsidR="00DE54DC" w:rsidRPr="00C847B0">
        <w:rPr>
          <w:rFonts w:hAnsi="Times New Roman" w:cs="Times New Roman"/>
          <w:color w:val="000000"/>
          <w:sz w:val="24"/>
          <w:szCs w:val="24"/>
        </w:rPr>
        <w:t xml:space="preserve"> 2021</w:t>
      </w:r>
      <w:r w:rsidRPr="00C847B0">
        <w:rPr>
          <w:rFonts w:hAnsi="Times New Roman" w:cs="Times New Roman"/>
          <w:color w:val="000000"/>
          <w:sz w:val="24"/>
          <w:szCs w:val="24"/>
        </w:rPr>
        <w:t> году</w:t>
      </w:r>
    </w:p>
    <w:tbl>
      <w:tblPr>
        <w:tblW w:w="10632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8"/>
        <w:gridCol w:w="742"/>
        <w:gridCol w:w="630"/>
        <w:gridCol w:w="510"/>
        <w:gridCol w:w="1242"/>
        <w:gridCol w:w="816"/>
        <w:gridCol w:w="1242"/>
        <w:gridCol w:w="564"/>
        <w:gridCol w:w="739"/>
        <w:gridCol w:w="507"/>
        <w:gridCol w:w="630"/>
        <w:gridCol w:w="516"/>
        <w:gridCol w:w="709"/>
        <w:gridCol w:w="697"/>
      </w:tblGrid>
      <w:tr w:rsidR="000675DB" w:rsidTr="00502DC2">
        <w:trPr>
          <w:trHeight w:val="307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05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392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B92DED" w:rsidTr="00502DC2">
        <w:trPr>
          <w:trHeight w:val="307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0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P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отметками «2»</w:t>
            </w:r>
          </w:p>
        </w:tc>
        <w:tc>
          <w:tcPr>
            <w:tcW w:w="114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140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2DED" w:rsidTr="00502DC2">
        <w:trPr>
          <w:trHeight w:val="433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 «4» и «5»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2DED" w:rsidRDefault="00B92DED" w:rsidP="00B92DE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6F3BAC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2а</w:t>
            </w:r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911D0F" w:rsidP="00911D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8060F3" w:rsidRDefault="009E55B6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9E55B6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9E55B6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9E55B6" w:rsidP="009E55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9E55B6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9E55B6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6F3BAC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2б</w:t>
            </w:r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1D413A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8060F3" w:rsidRDefault="001D413A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610557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C4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610557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1D413A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610557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6F3BAC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F3BA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3B7A9C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8060F3" w:rsidRDefault="003B7A9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973751" w:rsidRDefault="003B7A9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3B7A9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3B7A9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3B7A9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D46229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6F3BAC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354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E54DC" w:rsidRPr="000354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r w:rsidR="006F3BAC" w:rsidRPr="000354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C4830" w:rsidRPr="000354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(зпр</w:t>
            </w:r>
            <w:r w:rsidR="005C48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911D0F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3B7A9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FF28CC" w:rsidRDefault="003B7A9C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FF28CC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FF28CC" w:rsidRDefault="00502DC2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E54DC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Pr="00DE54DC" w:rsidRDefault="00DE54DC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4б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E54DC" w:rsidRDefault="000354F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E6734A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5б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6734A" w:rsidRDefault="00E6734A" w:rsidP="00E6734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70FD1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6б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02DC2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02DC2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6A9E">
              <w:rPr>
                <w:rFonts w:ascii="Times New Roman" w:eastAsia="Calibri" w:hAnsi="Times New Roman" w:cs="Times New Roman"/>
                <w:sz w:val="24"/>
                <w:szCs w:val="24"/>
              </w:rPr>
              <w:t>8б</w:t>
            </w:r>
            <w:r w:rsidR="005C483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(уо)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Pr="005C4830" w:rsidRDefault="00570FD1" w:rsidP="00502DC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70FD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70FD1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02DC2" w:rsidRDefault="005C4830" w:rsidP="00502DC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70FD1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Pr="00E15E01" w:rsidRDefault="00570FD1" w:rsidP="00570FD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9б (уо)   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70FD1" w:rsidRDefault="00570FD1" w:rsidP="00570F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92DED" w:rsidTr="00502DC2">
        <w:tc>
          <w:tcPr>
            <w:tcW w:w="1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16744F" w:rsidRDefault="00570FD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8060F3" w:rsidRDefault="00570FD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5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973751" w:rsidRDefault="00570FD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570FD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8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570FD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6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570FD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5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570FD1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1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Pr="00D46229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92DED" w:rsidRDefault="00B92DED" w:rsidP="00B92DE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Если сравнить результаты освоения обучающимися программ начального общего образования по показателю «успеваемость» в</w:t>
      </w:r>
      <w:r w:rsidR="006E40BF" w:rsidRPr="006E40BF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>году с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начального общего образования по показателю «успеваемость» в</w:t>
      </w:r>
      <w:r w:rsidR="006E40BF" w:rsidRPr="006E40BF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>году, то можно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>отметить, что процент учащихся, окончивших на «4» и «5», вырос на</w:t>
      </w:r>
      <w:r w:rsidR="006E40BF" w:rsidRPr="006E40BF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="0031071F" w:rsidRPr="006E40B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 w:rsidR="006E40BF" w:rsidRPr="006E40BF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 w:rsidRPr="006E40BF">
        <w:rPr>
          <w:rFonts w:hAnsi="Times New Roman" w:cs="Times New Roman"/>
          <w:color w:val="000000"/>
          <w:sz w:val="24"/>
          <w:szCs w:val="24"/>
        </w:rPr>
        <w:t> </w:t>
      </w:r>
      <w:r w:rsidRPr="006E40BF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6E40BF" w:rsidRPr="006E40BF"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="00A12F07" w:rsidRPr="006E40BF">
        <w:rPr>
          <w:rFonts w:hAnsi="Times New Roman" w:cs="Times New Roman"/>
          <w:color w:val="000000"/>
          <w:sz w:val="24"/>
          <w:szCs w:val="24"/>
          <w:lang w:val="ru-RU"/>
        </w:rPr>
        <w:t>%)</w:t>
      </w:r>
    </w:p>
    <w:p w:rsidR="000675DB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Pr="00E84DD1">
        <w:rPr>
          <w:rFonts w:hAnsi="Times New Roman" w:cs="Times New Roman"/>
          <w:color w:val="000000"/>
          <w:sz w:val="24"/>
          <w:szCs w:val="24"/>
        </w:rPr>
        <w:t>«успеваемость» в 2020 году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742"/>
        <w:gridCol w:w="630"/>
        <w:gridCol w:w="507"/>
        <w:gridCol w:w="1242"/>
        <w:gridCol w:w="387"/>
        <w:gridCol w:w="1242"/>
        <w:gridCol w:w="350"/>
        <w:gridCol w:w="780"/>
        <w:gridCol w:w="434"/>
        <w:gridCol w:w="630"/>
        <w:gridCol w:w="631"/>
        <w:gridCol w:w="630"/>
        <w:gridCol w:w="882"/>
      </w:tblGrid>
      <w:tr w:rsidR="000675DB" w:rsidTr="00A33EE1">
        <w:tc>
          <w:tcPr>
            <w:tcW w:w="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7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обуч-ся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Переведены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условно</w:t>
            </w:r>
          </w:p>
        </w:tc>
      </w:tr>
      <w:tr w:rsidR="000675DB" w:rsidTr="00A33EE1"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 них н/а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75DB" w:rsidTr="00A33EE1">
        <w:tc>
          <w:tcPr>
            <w:tcW w:w="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отметками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675DB" w:rsidTr="00A33EE1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73751" w:rsidRDefault="00973751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DD3C50">
              <w:rPr>
                <w:lang w:val="ru-RU"/>
              </w:rPr>
              <w:t>а</w:t>
            </w:r>
            <w:r w:rsidR="00413E39">
              <w:rPr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5DB" w:rsidTr="00A33EE1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CE4A73" w:rsidRDefault="00DD3C50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413E39">
              <w:rPr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33EE1" w:rsidTr="00A33EE1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rPr>
                <w:lang w:val="ru-RU"/>
              </w:rPr>
            </w:pPr>
            <w:r>
              <w:rPr>
                <w:lang w:val="ru-RU"/>
              </w:rPr>
              <w:t>8а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3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6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3EE1" w:rsidRDefault="00A33EE1" w:rsidP="00A33E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675DB" w:rsidTr="00A33EE1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CE4A73" w:rsidRDefault="0097375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DD3C50">
              <w:rPr>
                <w:lang w:val="ru-RU"/>
              </w:rPr>
              <w:t>а</w:t>
            </w:r>
            <w:r w:rsidR="00413E39">
              <w:rPr>
                <w:lang w:val="ru-RU"/>
              </w:rPr>
              <w:t xml:space="preserve"> (зпр)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502DC2" w:rsidRDefault="00502DC2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564E1">
              <w:rPr>
                <w:lang w:val="ru-RU"/>
              </w:rPr>
              <w:t>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5DB" w:rsidTr="00A33EE1"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A33E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E84DD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E84DD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Pr="009564E1" w:rsidRDefault="009564E1" w:rsidP="00502DC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5DB" w:rsidRDefault="00984CBA" w:rsidP="00502DC2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1071F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</w:t>
      </w:r>
      <w:r w:rsidR="00E84DD1"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E84DD1">
        <w:rPr>
          <w:rFonts w:hAnsi="Times New Roman" w:cs="Times New Roman"/>
          <w:color w:val="000000"/>
          <w:sz w:val="24"/>
          <w:szCs w:val="24"/>
        </w:rPr>
        <w:t> 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>году с</w:t>
      </w:r>
      <w:r w:rsidRPr="00E84DD1">
        <w:rPr>
          <w:rFonts w:hAnsi="Times New Roman" w:cs="Times New Roman"/>
          <w:color w:val="000000"/>
          <w:sz w:val="24"/>
          <w:szCs w:val="24"/>
        </w:rPr>
        <w:t> 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>результатами освоения учащимися программ основного общего образования по показателю «успеваемость» в</w:t>
      </w:r>
      <w:r w:rsidR="00E84DD1"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 w:rsidRPr="00E84DD1">
        <w:rPr>
          <w:rFonts w:hAnsi="Times New Roman" w:cs="Times New Roman"/>
          <w:color w:val="000000"/>
          <w:sz w:val="24"/>
          <w:szCs w:val="24"/>
        </w:rPr>
        <w:t> 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>году, то можно</w:t>
      </w:r>
      <w:r w:rsidRPr="00E84DD1">
        <w:rPr>
          <w:rFonts w:hAnsi="Times New Roman" w:cs="Times New Roman"/>
          <w:color w:val="000000"/>
          <w:sz w:val="24"/>
          <w:szCs w:val="24"/>
        </w:rPr>
        <w:t> 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отметить, что процент учащихся, окончивших на «4» и «5», </w:t>
      </w:r>
      <w:r w:rsidR="00E84DD1" w:rsidRPr="00E84DD1">
        <w:rPr>
          <w:rFonts w:hAnsi="Times New Roman" w:cs="Times New Roman"/>
          <w:color w:val="000000"/>
          <w:sz w:val="24"/>
          <w:szCs w:val="24"/>
          <w:lang w:val="ru-RU"/>
        </w:rPr>
        <w:t>понизился</w:t>
      </w:r>
      <w:r w:rsidR="0031071F"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E84DD1" w:rsidRPr="00E84DD1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071F" w:rsidRPr="00E84DD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r w:rsidR="00E84DD1"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 w:rsidRPr="00E84DD1">
        <w:rPr>
          <w:rFonts w:hAnsi="Times New Roman" w:cs="Times New Roman"/>
          <w:color w:val="000000"/>
          <w:sz w:val="24"/>
          <w:szCs w:val="24"/>
        </w:rPr>
        <w:t> 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E84DD1"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="0031071F" w:rsidRPr="00E84DD1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84DD1"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E84DD1" w:rsidRPr="00E84DD1">
        <w:rPr>
          <w:rFonts w:hAnsi="Times New Roman" w:cs="Times New Roman"/>
          <w:color w:val="000000"/>
          <w:sz w:val="24"/>
          <w:szCs w:val="24"/>
          <w:lang w:val="ru-RU"/>
        </w:rPr>
        <w:t>ГИА в форме</w:t>
      </w:r>
      <w:r w:rsidRP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ГВЭ </w:t>
      </w:r>
      <w:r w:rsidR="00E84DD1" w:rsidRPr="00E84DD1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E84DD1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на сдавали, так как все выпускники обучались по АООП УО.</w:t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Школе осуществляется по пятидневной учебной неделе для </w:t>
      </w:r>
      <w:r w:rsidR="00896E8A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классов. Занятия проводятся в </w:t>
      </w:r>
      <w:r w:rsidR="00896E8A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6E8A">
        <w:rPr>
          <w:rFonts w:hAnsi="Times New Roman" w:cs="Times New Roman"/>
          <w:color w:val="000000"/>
          <w:sz w:val="24"/>
          <w:szCs w:val="24"/>
          <w:lang w:val="ru-RU"/>
        </w:rPr>
        <w:t>смену.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СП </w:t>
      </w:r>
      <w:r w:rsidR="00E84DD1">
        <w:rPr>
          <w:rFonts w:hAnsi="Times New Roman" w:cs="Times New Roman"/>
          <w:color w:val="000000"/>
          <w:sz w:val="24"/>
          <w:szCs w:val="24"/>
          <w:lang w:val="ru-RU"/>
        </w:rPr>
        <w:t>2.4.3648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-20 и методическими рекомендациями по организации начала работы образовательных организаций города </w:t>
      </w:r>
      <w:r w:rsidR="00896E8A">
        <w:rPr>
          <w:rFonts w:hAnsi="Times New Roman" w:cs="Times New Roman"/>
          <w:color w:val="000000"/>
          <w:sz w:val="24"/>
          <w:szCs w:val="24"/>
          <w:lang w:val="ru-RU"/>
        </w:rPr>
        <w:t>Ялты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0C1639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Школа: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 Уведомила управление Роспотребнадзора по городу </w:t>
      </w:r>
      <w:r w:rsidR="00896E8A">
        <w:rPr>
          <w:rFonts w:hAnsi="Times New Roman" w:cs="Times New Roman"/>
          <w:color w:val="000000"/>
          <w:sz w:val="24"/>
          <w:szCs w:val="24"/>
          <w:lang w:val="ru-RU"/>
        </w:rPr>
        <w:t>Ялта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о дате начала образовательного процесса;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2. Разработала графики входа учеников через четыре входа в учреждение;</w:t>
      </w:r>
    </w:p>
    <w:p w:rsidR="000675DB" w:rsidRPr="00984CBA" w:rsidRDefault="00896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. Закрепила классы за кабинетами;</w:t>
      </w:r>
    </w:p>
    <w:p w:rsidR="000675DB" w:rsidRPr="00984CBA" w:rsidRDefault="00896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. Составила и утвердила графики уборки, проветривания кабинетов и рекреаций;</w:t>
      </w:r>
    </w:p>
    <w:p w:rsidR="000675DB" w:rsidRPr="00984CBA" w:rsidRDefault="00896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. Подготовила расписание работы столовой и приема пищи с учетом дистанцированной рассадки классов, учеников к накрыванию в столовой не допускали;</w:t>
      </w:r>
    </w:p>
    <w:p w:rsidR="000675DB" w:rsidRPr="00984CBA" w:rsidRDefault="00896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. Разместила на сайте школы необходимую информацию об антикоронавирусных мерах, ссылки распространяли по официальным родительским группам в </w:t>
      </w:r>
      <w:r w:rsidR="00984CBA">
        <w:rPr>
          <w:rFonts w:hAnsi="Times New Roman" w:cs="Times New Roman"/>
          <w:color w:val="000000"/>
          <w:sz w:val="24"/>
          <w:szCs w:val="24"/>
        </w:rPr>
        <w:t>WhatsApp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675DB" w:rsidRPr="00984CBA" w:rsidRDefault="00896E8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. Закупила бесконтактные термометры, рециркуляторы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перчатки. Запасы регулярно пополняются, чтобы их хватало на два месяца.</w:t>
      </w:r>
    </w:p>
    <w:p w:rsidR="000675DB" w:rsidRDefault="00984C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0951C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востребованности выпускников</w:t>
      </w:r>
    </w:p>
    <w:tbl>
      <w:tblPr>
        <w:tblW w:w="381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1343"/>
        <w:gridCol w:w="1901"/>
        <w:gridCol w:w="1902"/>
      </w:tblGrid>
      <w:tr w:rsidR="00E41462" w:rsidRPr="00E13752" w:rsidTr="00E41462">
        <w:trPr>
          <w:cantSplit/>
          <w:trHeight w:val="693"/>
        </w:trPr>
        <w:tc>
          <w:tcPr>
            <w:tcW w:w="1261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Год выпуска</w:t>
            </w:r>
          </w:p>
        </w:tc>
        <w:tc>
          <w:tcPr>
            <w:tcW w:w="976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381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1382" w:type="pct"/>
            <w:vAlign w:val="center"/>
          </w:tcPr>
          <w:p w:rsidR="00E41462" w:rsidRPr="00E41462" w:rsidRDefault="00E41462" w:rsidP="00E41462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поступили в ПТУ и колледжи</w:t>
            </w:r>
          </w:p>
        </w:tc>
      </w:tr>
      <w:tr w:rsidR="00E41462" w:rsidRPr="00E41462" w:rsidTr="00E41462">
        <w:tc>
          <w:tcPr>
            <w:tcW w:w="1261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2018</w:t>
            </w:r>
          </w:p>
        </w:tc>
        <w:tc>
          <w:tcPr>
            <w:tcW w:w="976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1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82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41462" w:rsidRPr="00E41462" w:rsidTr="00E41462">
        <w:tc>
          <w:tcPr>
            <w:tcW w:w="1261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2019</w:t>
            </w:r>
          </w:p>
        </w:tc>
        <w:tc>
          <w:tcPr>
            <w:tcW w:w="976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381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82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14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E41462" w:rsidRPr="00E41462" w:rsidTr="00E41462">
        <w:tc>
          <w:tcPr>
            <w:tcW w:w="1261" w:type="pct"/>
            <w:vAlign w:val="center"/>
          </w:tcPr>
          <w:p w:rsidR="00E41462" w:rsidRPr="00E41462" w:rsidRDefault="00E41462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2020</w:t>
            </w:r>
          </w:p>
        </w:tc>
        <w:tc>
          <w:tcPr>
            <w:tcW w:w="976" w:type="pct"/>
            <w:vAlign w:val="center"/>
          </w:tcPr>
          <w:p w:rsidR="00E41462" w:rsidRPr="00E41462" w:rsidRDefault="00BD2A08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81" w:type="pct"/>
            <w:vAlign w:val="center"/>
          </w:tcPr>
          <w:p w:rsidR="00E41462" w:rsidRPr="00E41462" w:rsidRDefault="00BD2A08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82" w:type="pct"/>
            <w:vAlign w:val="center"/>
          </w:tcPr>
          <w:p w:rsidR="00E41462" w:rsidRPr="00E41462" w:rsidRDefault="00BD2A08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0C1639" w:rsidRPr="00E41462" w:rsidTr="00E41462">
        <w:tc>
          <w:tcPr>
            <w:tcW w:w="1261" w:type="pct"/>
            <w:vAlign w:val="center"/>
          </w:tcPr>
          <w:p w:rsidR="000C1639" w:rsidRDefault="000C1639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2021</w:t>
            </w:r>
          </w:p>
        </w:tc>
        <w:tc>
          <w:tcPr>
            <w:tcW w:w="976" w:type="pct"/>
            <w:vAlign w:val="center"/>
          </w:tcPr>
          <w:p w:rsidR="000C1639" w:rsidRDefault="005565CC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B047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381" w:type="pct"/>
            <w:vAlign w:val="center"/>
          </w:tcPr>
          <w:p w:rsidR="000C1639" w:rsidRDefault="000C1639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82" w:type="pct"/>
            <w:vAlign w:val="center"/>
          </w:tcPr>
          <w:p w:rsidR="000C1639" w:rsidRDefault="005565CC" w:rsidP="00E41462">
            <w:pPr>
              <w:spacing w:before="120" w:beforeAutospacing="0" w:after="0" w:afterAutospacing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E41462" w:rsidRPr="00984CBA" w:rsidRDefault="00E414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4F21" w:rsidRPr="005E038E" w:rsidRDefault="005E038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E038E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984CBA" w:rsidRPr="005E038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565CC" w:rsidRPr="005E038E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="00984CBA" w:rsidRPr="005E038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5565CC" w:rsidRPr="005E038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4F21" w:rsidRPr="005E038E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число выпускников 9 класса увеличилось вдвое, однако всего лишь одна обучающаяся продолжила обучение в </w:t>
      </w:r>
      <w:r w:rsidR="006C7325" w:rsidRPr="005E038E">
        <w:rPr>
          <w:rFonts w:hAnsi="Times New Roman" w:cs="Times New Roman"/>
          <w:color w:val="000000"/>
          <w:sz w:val="24"/>
          <w:szCs w:val="24"/>
          <w:lang w:val="ru-RU"/>
        </w:rPr>
        <w:t>колледже</w:t>
      </w:r>
      <w:r w:rsidR="00714F21" w:rsidRPr="005E038E">
        <w:rPr>
          <w:rFonts w:hAnsi="Times New Roman" w:cs="Times New Roman"/>
          <w:color w:val="000000"/>
          <w:sz w:val="24"/>
          <w:szCs w:val="24"/>
          <w:lang w:val="ru-RU"/>
        </w:rPr>
        <w:t xml:space="preserve">. Это связано с тем, что недостаточно развита </w:t>
      </w:r>
      <w:r w:rsidR="00060780" w:rsidRPr="005E038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среда </w:t>
      </w:r>
      <w:r w:rsidRPr="005E038E">
        <w:rPr>
          <w:rFonts w:hAnsi="Times New Roman" w:cs="Times New Roman"/>
          <w:color w:val="000000"/>
          <w:sz w:val="24"/>
          <w:szCs w:val="24"/>
          <w:lang w:val="ru-RU"/>
        </w:rPr>
        <w:t>по профессиональному обучению лиц</w:t>
      </w:r>
      <w:r w:rsidR="00714F21" w:rsidRPr="005E038E">
        <w:rPr>
          <w:rFonts w:hAnsi="Times New Roman" w:cs="Times New Roman"/>
          <w:color w:val="000000"/>
          <w:sz w:val="24"/>
          <w:szCs w:val="24"/>
          <w:lang w:val="ru-RU"/>
        </w:rPr>
        <w:t xml:space="preserve"> с умственной отсталостью</w:t>
      </w:r>
      <w:r w:rsidRPr="005E03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75DB" w:rsidRPr="00984CBA" w:rsidRDefault="000675D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75DB" w:rsidRPr="005470F8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470F8"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5470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0675DB" w:rsidRPr="00984CBA" w:rsidRDefault="00D110C0" w:rsidP="00F25B4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самообследования в Школе 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работает 61</w:t>
      </w:r>
      <w:r w:rsidR="005470F8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>педаго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>, из них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– в</w:t>
      </w:r>
      <w:r w:rsidR="005470F8" w:rsidRPr="00D110C0">
        <w:rPr>
          <w:rFonts w:hAnsi="Times New Roman" w:cs="Times New Roman"/>
          <w:color w:val="000000"/>
          <w:sz w:val="24"/>
          <w:szCs w:val="24"/>
          <w:lang w:val="ru-RU"/>
        </w:rPr>
        <w:t>нешних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совместител</w:t>
      </w:r>
      <w:r w:rsidR="005470F8" w:rsidRPr="00D110C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5470F8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 высшее образование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5470F8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В 2020 году аттестацию прошли 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человека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2 - </w:t>
      </w:r>
      <w:r w:rsidR="00984CBA" w:rsidRPr="00D110C0">
        <w:rPr>
          <w:rFonts w:hAnsi="Times New Roman" w:cs="Times New Roman"/>
          <w:color w:val="000000"/>
          <w:sz w:val="24"/>
          <w:szCs w:val="24"/>
          <w:lang w:val="ru-RU"/>
        </w:rPr>
        <w:t>на первую квалификационную категорию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, 2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высшую.</w:t>
      </w:r>
    </w:p>
    <w:p w:rsidR="000675DB" w:rsidRPr="00984CBA" w:rsidRDefault="00D110C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="00984CBA">
        <w:rPr>
          <w:rFonts w:hAnsi="Times New Roman" w:cs="Times New Roman"/>
          <w:color w:val="000000"/>
          <w:sz w:val="24"/>
          <w:szCs w:val="24"/>
        </w:rPr>
        <w:t> 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="00984CBA">
        <w:rPr>
          <w:rFonts w:hAnsi="Times New Roman" w:cs="Times New Roman"/>
          <w:color w:val="000000"/>
          <w:sz w:val="24"/>
          <w:szCs w:val="24"/>
        </w:rPr>
        <w:t> 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– обеспечение оптимального баланса процессов обновления и сохранения численного и 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качественного состава кадров в его</w:t>
      </w:r>
      <w:r w:rsidR="00984CBA">
        <w:rPr>
          <w:rFonts w:hAnsi="Times New Roman" w:cs="Times New Roman"/>
          <w:color w:val="000000"/>
          <w:sz w:val="24"/>
          <w:szCs w:val="24"/>
        </w:rPr>
        <w:t> </w:t>
      </w:r>
      <w:r w:rsidR="00984CBA" w:rsidRPr="00984CBA">
        <w:rPr>
          <w:rFonts w:hAnsi="Times New Roman" w:cs="Times New Roman"/>
          <w:color w:val="000000"/>
          <w:sz w:val="24"/>
          <w:szCs w:val="24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0675DB" w:rsidRPr="00984CBA" w:rsidRDefault="00984C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0675DB" w:rsidRPr="00984CBA" w:rsidRDefault="00984CBA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0675DB" w:rsidRDefault="00984CBA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повышения уровня квалификации персонала.</w:t>
      </w:r>
    </w:p>
    <w:p w:rsidR="000C1639" w:rsidRPr="000C1639" w:rsidRDefault="000C1639" w:rsidP="000C1639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пополнение кадрового состава молодыми специалистами.</w:t>
      </w:r>
      <w:r w:rsidRPr="000C16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675DB" w:rsidRPr="00415A8F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обучающихся, необходимо </w:t>
      </w: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констатировать следующее:</w:t>
      </w:r>
    </w:p>
    <w:p w:rsidR="000675DB" w:rsidRPr="00415A8F" w:rsidRDefault="00984CBA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0675DB" w:rsidRPr="00415A8F" w:rsidRDefault="00984CBA" w:rsidP="000951CB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 основе целенаправленной работы по</w:t>
      </w:r>
      <w:r w:rsidR="000951CB" w:rsidRPr="00415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повышению квалификации педагогов.</w:t>
      </w:r>
    </w:p>
    <w:p w:rsidR="000675DB" w:rsidRPr="00D110C0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r w:rsidR="00D110C0" w:rsidRPr="00D110C0">
        <w:rPr>
          <w:rFonts w:hAnsi="Times New Roman" w:cs="Times New Roman"/>
          <w:color w:val="000000"/>
          <w:sz w:val="24"/>
          <w:szCs w:val="24"/>
          <w:lang w:val="ru-RU"/>
        </w:rPr>
        <w:t>61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педагогического работника Школы</w:t>
      </w:r>
      <w:r w:rsidRPr="00D110C0">
        <w:rPr>
          <w:rFonts w:hAnsi="Times New Roman" w:cs="Times New Roman"/>
          <w:color w:val="000000"/>
          <w:sz w:val="24"/>
          <w:szCs w:val="24"/>
        </w:rPr>
        <w:t> 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все педагогические работники</w:t>
      </w:r>
      <w:r w:rsidRPr="00D110C0">
        <w:rPr>
          <w:rFonts w:hAnsi="Times New Roman" w:cs="Times New Roman"/>
          <w:color w:val="000000"/>
          <w:sz w:val="24"/>
          <w:szCs w:val="24"/>
        </w:rPr>
        <w:t> 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профстандарта «Педагог».</w:t>
      </w:r>
    </w:p>
    <w:p w:rsidR="000675DB" w:rsidRPr="00E53AD7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53A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учебно-методического и библиотечно-информационного обеспечения</w:t>
      </w:r>
    </w:p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Общая характеристика:</w:t>
      </w:r>
    </w:p>
    <w:p w:rsidR="000675DB" w:rsidRPr="00E53AD7" w:rsidRDefault="00984CB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объем библиотечного фонда –</w:t>
      </w:r>
      <w:r w:rsidR="00DD548E"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919FB" w:rsidRPr="00E53AD7">
        <w:rPr>
          <w:rFonts w:hAnsi="Times New Roman" w:cs="Times New Roman"/>
          <w:color w:val="000000"/>
          <w:sz w:val="24"/>
          <w:szCs w:val="24"/>
          <w:lang w:val="ru-RU"/>
        </w:rPr>
        <w:t>2333</w:t>
      </w:r>
      <w:r w:rsidRPr="00E53AD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D548E" w:rsidRPr="00E53AD7">
        <w:rPr>
          <w:rFonts w:hAnsi="Times New Roman" w:cs="Times New Roman"/>
          <w:color w:val="000000"/>
          <w:sz w:val="24"/>
          <w:szCs w:val="24"/>
        </w:rPr>
        <w:t>единиц</w:t>
      </w:r>
      <w:r w:rsidRPr="00E53AD7">
        <w:rPr>
          <w:rFonts w:hAnsi="Times New Roman" w:cs="Times New Roman"/>
          <w:color w:val="000000"/>
          <w:sz w:val="24"/>
          <w:szCs w:val="24"/>
        </w:rPr>
        <w:t>;</w:t>
      </w:r>
    </w:p>
    <w:p w:rsidR="000675DB" w:rsidRPr="00E53AD7" w:rsidRDefault="00984CB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книгообеспеченность –</w:t>
      </w:r>
      <w:r w:rsidR="00F90980" w:rsidRPr="00E53AD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90980" w:rsidRPr="00E53AD7">
        <w:rPr>
          <w:rFonts w:hAnsi="Times New Roman" w:cs="Times New Roman"/>
          <w:color w:val="000000"/>
          <w:sz w:val="24"/>
          <w:szCs w:val="24"/>
          <w:lang w:val="ru-RU"/>
        </w:rPr>
        <w:t>95</w:t>
      </w:r>
      <w:r w:rsidRPr="00E53AD7">
        <w:rPr>
          <w:rFonts w:hAnsi="Times New Roman" w:cs="Times New Roman"/>
          <w:color w:val="000000"/>
          <w:sz w:val="24"/>
          <w:szCs w:val="24"/>
        </w:rPr>
        <w:t> процентов;</w:t>
      </w:r>
    </w:p>
    <w:p w:rsidR="000675DB" w:rsidRPr="00E53AD7" w:rsidRDefault="00984CBA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обращаемость –</w:t>
      </w:r>
      <w:r w:rsidR="00F90980" w:rsidRPr="00E53AD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D548E" w:rsidRPr="00E53AD7"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="00F90980" w:rsidRPr="00E53AD7">
        <w:rPr>
          <w:rFonts w:hAnsi="Times New Roman" w:cs="Times New Roman"/>
          <w:color w:val="000000"/>
          <w:sz w:val="24"/>
          <w:szCs w:val="24"/>
          <w:lang w:val="ru-RU"/>
        </w:rPr>
        <w:t>48</w:t>
      </w:r>
      <w:r w:rsidRPr="00E53AD7">
        <w:rPr>
          <w:rFonts w:hAnsi="Times New Roman" w:cs="Times New Roman"/>
          <w:color w:val="000000"/>
          <w:sz w:val="24"/>
          <w:szCs w:val="24"/>
        </w:rPr>
        <w:t xml:space="preserve"> единиц в год;</w:t>
      </w:r>
    </w:p>
    <w:p w:rsidR="000675DB" w:rsidRPr="00E53AD7" w:rsidRDefault="00984CBA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объем учебного фонда –</w:t>
      </w:r>
      <w:r w:rsidR="00F90980" w:rsidRPr="00E53AD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F90980" w:rsidRPr="00E53AD7">
        <w:rPr>
          <w:rFonts w:hAnsi="Times New Roman" w:cs="Times New Roman"/>
          <w:color w:val="000000"/>
          <w:sz w:val="24"/>
          <w:szCs w:val="24"/>
          <w:lang w:val="ru-RU"/>
        </w:rPr>
        <w:t>1711</w:t>
      </w:r>
      <w:r w:rsidRPr="00E53AD7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D548E" w:rsidRPr="00E53AD7">
        <w:rPr>
          <w:rFonts w:hAnsi="Times New Roman" w:cs="Times New Roman"/>
          <w:color w:val="000000"/>
          <w:sz w:val="24"/>
          <w:szCs w:val="24"/>
        </w:rPr>
        <w:t>единиц</w:t>
      </w:r>
      <w:r w:rsidRPr="00E53AD7">
        <w:rPr>
          <w:rFonts w:hAnsi="Times New Roman" w:cs="Times New Roman"/>
          <w:color w:val="000000"/>
          <w:sz w:val="24"/>
          <w:szCs w:val="24"/>
        </w:rPr>
        <w:t>.</w:t>
      </w:r>
    </w:p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0675DB" w:rsidRPr="00E53AD7" w:rsidRDefault="00984CBA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E53AD7">
        <w:rPr>
          <w:rFonts w:hAnsi="Times New Roman" w:cs="Times New Roman"/>
          <w:color w:val="000000"/>
          <w:sz w:val="24"/>
          <w:szCs w:val="24"/>
        </w:rPr>
        <w:t>Состав фонда и его использование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"/>
        <w:gridCol w:w="3467"/>
        <w:gridCol w:w="2570"/>
        <w:gridCol w:w="2610"/>
      </w:tblGrid>
      <w:tr w:rsidR="000675DB" w:rsidRPr="00E13752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Количество единиц в фонде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E53AD7">
              <w:rPr>
                <w:lang w:val="ru-RU"/>
              </w:rPr>
              <w:br/>
            </w: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 год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DD548E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1711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0675DB">
            <w:pPr>
              <w:rPr>
                <w:lang w:val="ru-RU"/>
              </w:rPr>
            </w:pP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 w:rsidP="00DD548E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8D03DC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514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8D03DC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199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D03DC"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8D03DC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8D03DC">
            <w:pPr>
              <w:rPr>
                <w:lang w:val="ru-RU"/>
              </w:rPr>
            </w:pPr>
            <w:r w:rsidRPr="00E53AD7">
              <w:rPr>
                <w:lang w:val="ru-RU"/>
              </w:rPr>
              <w:t>-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8D03DC">
            <w:pPr>
              <w:rPr>
                <w:lang w:val="ru-RU"/>
              </w:rPr>
            </w:pPr>
            <w:r w:rsidRPr="00E53AD7">
              <w:rPr>
                <w:lang w:val="ru-RU"/>
              </w:rPr>
              <w:t>-</w:t>
            </w:r>
          </w:p>
        </w:tc>
      </w:tr>
      <w:tr w:rsidR="000675DB" w:rsidRPr="00E53AD7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984CBA">
            <w:r w:rsidRPr="00E53AD7"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E53AD7" w:rsidRDefault="00A919FB">
            <w:pPr>
              <w:rPr>
                <w:lang w:val="ru-RU"/>
              </w:rPr>
            </w:pPr>
            <w:r w:rsidRPr="00E53A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</w:tr>
    </w:tbl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соответствует требованиям ФГОС, учебники фонда входят в </w:t>
      </w:r>
      <w:r w:rsidRPr="00072D20">
        <w:rPr>
          <w:rFonts w:hAnsi="Times New Roman" w:cs="Times New Roman"/>
          <w:color w:val="000000"/>
          <w:sz w:val="24"/>
          <w:szCs w:val="24"/>
          <w:lang w:val="ru-RU"/>
        </w:rPr>
        <w:t>федеральный перечень, утвержденный</w:t>
      </w:r>
      <w:r w:rsidRPr="00072D20">
        <w:rPr>
          <w:rFonts w:hAnsi="Times New Roman" w:cs="Times New Roman"/>
          <w:color w:val="000000"/>
          <w:sz w:val="24"/>
          <w:szCs w:val="24"/>
        </w:rPr>
        <w:t> </w:t>
      </w:r>
      <w:r w:rsidRPr="00072D2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72D20">
        <w:rPr>
          <w:rFonts w:hAnsi="Times New Roman" w:cs="Times New Roman"/>
          <w:color w:val="000000"/>
          <w:sz w:val="24"/>
          <w:szCs w:val="24"/>
        </w:rPr>
        <w:t> </w:t>
      </w:r>
      <w:r w:rsidRPr="00072D2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20.05.2020 № 254.</w:t>
      </w:r>
    </w:p>
    <w:p w:rsidR="000675DB" w:rsidRPr="00E53AD7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В библиотеке имеются электронные образовательные ресурсы –</w:t>
      </w:r>
      <w:r w:rsidR="008D03DC"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651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дисков; сетевые образовательные ресурсы –</w:t>
      </w:r>
      <w:r w:rsidR="008D03DC"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0. Мультимедийные</w:t>
      </w:r>
      <w:r w:rsidRPr="00E53AD7">
        <w:rPr>
          <w:rFonts w:hAnsi="Times New Roman" w:cs="Times New Roman"/>
          <w:color w:val="000000"/>
          <w:sz w:val="24"/>
          <w:szCs w:val="24"/>
        </w:rPr>
        <w:t> 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средства (презентации, электронные энциклопедии, дидактические материалы) –</w:t>
      </w:r>
      <w:r w:rsidR="008D03DC" w:rsidRPr="00E53AD7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E53AD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415A8F">
        <w:rPr>
          <w:rFonts w:hAnsi="Times New Roman" w:cs="Times New Roman"/>
          <w:color w:val="000000"/>
          <w:sz w:val="24"/>
          <w:szCs w:val="24"/>
        </w:rPr>
        <w:t> </w:t>
      </w: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 xml:space="preserve">и обновление фонда </w:t>
      </w:r>
      <w:r w:rsidR="008D03DC" w:rsidRPr="00415A8F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учебной и </w:t>
      </w:r>
      <w:r w:rsidRPr="00415A8F">
        <w:rPr>
          <w:rFonts w:hAnsi="Times New Roman" w:cs="Times New Roman"/>
          <w:color w:val="000000"/>
          <w:sz w:val="24"/>
          <w:szCs w:val="24"/>
          <w:lang w:val="ru-RU"/>
        </w:rPr>
        <w:t>художественной литературы.</w:t>
      </w:r>
    </w:p>
    <w:p w:rsidR="000675DB" w:rsidRDefault="00984C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материально-технической базы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Помещения школы приспособленные, 1917 года постройки. Высота  здания - 2 этажа.</w:t>
      </w:r>
    </w:p>
    <w:p w:rsidR="00532567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Общая площадь всех помещений – 1623 кв. м. Общая площадь помещений, в которых осуществляется образовательная деятельность, в расчете на одного учащегося –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9,6 кв. м.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      Имеются все виды благоустройства: централизованное отопление, канализация, холодное</w:t>
      </w:r>
      <w:r w:rsidRPr="000951CB">
        <w:rPr>
          <w:rFonts w:ascii="Times New Roman" w:eastAsia="Calibri" w:hAnsi="Times New Roman" w:cs="Times New Roman"/>
          <w:bCs/>
          <w:color w:val="FF0000"/>
          <w:sz w:val="24"/>
          <w:szCs w:val="24"/>
          <w:lang w:val="ru-RU"/>
        </w:rPr>
        <w:t xml:space="preserve"> </w:t>
      </w: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водоснабжение.</w:t>
      </w: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      Учебные помещения размещаются на цокольном, 1 и 2 этажах здания. Набор помещений создает условия для изучения обязательных учебных дисциплин.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34"/>
        <w:gridCol w:w="3283"/>
      </w:tblGrid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Вид и назначение зданий и помещений (административных, учебных, производственных, подсобных и т.п.)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директора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заместителей по УВР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завхоза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Учительская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Медицинский кабинет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Столовый зал (60 мест)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Книгохранилище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Актовый зал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Спортивный зал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индивидуальных и групповых занятий ЛФК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Зал индивидуальных и групповых спортивных занятий (самбо)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педагога-психолога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социального педагога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учителя-логопеда</w:t>
            </w:r>
          </w:p>
        </w:tc>
        <w:tc>
          <w:tcPr>
            <w:tcW w:w="3399" w:type="dxa"/>
          </w:tcPr>
          <w:p w:rsidR="000951CB" w:rsidRPr="000951CB" w:rsidRDefault="0015784E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педагога-организатора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15784E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Кабинет учителя-дефектолога</w:t>
            </w:r>
          </w:p>
        </w:tc>
        <w:tc>
          <w:tcPr>
            <w:tcW w:w="3399" w:type="dxa"/>
          </w:tcPr>
          <w:p w:rsidR="000951CB" w:rsidRPr="000951CB" w:rsidRDefault="0015784E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Учебные кабинеты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Столярная мастерская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Швейная мастерская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532567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</w:t>
            </w:r>
            <w:r w:rsidR="000951CB"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астерская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художественного труда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Подсобные помещения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Санитарный узел 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951CB" w:rsidRPr="000951CB" w:rsidTr="00003D3D">
        <w:tc>
          <w:tcPr>
            <w:tcW w:w="5946" w:type="dxa"/>
          </w:tcPr>
          <w:p w:rsidR="000951CB" w:rsidRPr="000951CB" w:rsidRDefault="000951CB" w:rsidP="000951CB">
            <w:pPr>
              <w:tabs>
                <w:tab w:val="left" w:pos="3425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Коридоры (цокольный этаж, 1 этаж, 2 этаж)</w:t>
            </w:r>
          </w:p>
        </w:tc>
        <w:tc>
          <w:tcPr>
            <w:tcW w:w="3399" w:type="dxa"/>
          </w:tcPr>
          <w:p w:rsidR="000951CB" w:rsidRPr="000951CB" w:rsidRDefault="000951CB" w:rsidP="000951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0951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</w:p>
    <w:p w:rsidR="000951CB" w:rsidRPr="000951CB" w:rsidRDefault="000951CB" w:rsidP="000951CB">
      <w:pPr>
        <w:autoSpaceDE w:val="0"/>
        <w:autoSpaceDN w:val="0"/>
        <w:adjustRightInd w:val="0"/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0951CB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    Трудовые мастерские оснащены необходимым оборудованием в соответствии с реализуемыми профилями трудового обучения. Укомплектованы противопожарным инвентарем (огнетушители, ящик с песком), аптечками для оказания первой медицинской помощи. Имеются паспорта кабинетов, инструкции по технике безопасности и охране труда. Проведена оценка условий труда в ОУ (2015 г.).</w:t>
      </w:r>
    </w:p>
    <w:p w:rsidR="000675DB" w:rsidRDefault="00984CB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72D20"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072D2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Внутренняя система оценки качества образования (далее – ВСОКО) в ОО проводилась в соответствии с Положением о ВСОКО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, рег. № 6.1, утверждено приказом от 30.08.17г. № 86</w:t>
      </w: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, которое определяет цели, задачи, направления, порядок организации, функционирования и оценки качества образования с учетом федеральных требований к порядку процедуры самообследования ОО и параметрами, используемыми в процессе федерального государственного контроля качества образования. Неотъемлемой частью ВСОКО является внутришкольный контроль (далее – ВШК), который осуществляется в соответствии с Положением о ВШК в ОО</w:t>
      </w:r>
      <w:r w:rsidR="00B60939">
        <w:rPr>
          <w:rFonts w:ascii="Times New Roman" w:eastAsia="Calibri" w:hAnsi="Times New Roman" w:cs="Times New Roman"/>
          <w:sz w:val="24"/>
          <w:szCs w:val="24"/>
          <w:lang w:val="ru-RU"/>
        </w:rPr>
        <w:t>, рег.№ 6.2, утверждено приказом от 30.08.17г. № 86</w:t>
      </w: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>. В ходе самообследования использовались результаты ВСОКО по следующим направлениям: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образовательных программ;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условий реализации образовательных программ;</w:t>
      </w:r>
    </w:p>
    <w:p w:rsidR="00CA1267" w:rsidRPr="00CA1267" w:rsidRDefault="00CA1267" w:rsidP="00CA1267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качества образовательных результатов обучающихся; </w:t>
      </w:r>
    </w:p>
    <w:p w:rsidR="00B60939" w:rsidRDefault="00CA1267" w:rsidP="00B60939">
      <w:pPr>
        <w:spacing w:before="0" w:beforeAutospacing="0" w:after="0" w:afterAutospacing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A126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- оценка удовлетворенности потребителей качеством образования. Оценочные мероприятия и процедуры в рамках ВСОКО проводились в течение всего года; результаты обобщены и представлены в настоящем отчете о результатах самообследования.</w:t>
      </w:r>
    </w:p>
    <w:p w:rsidR="000675DB" w:rsidRPr="00984CBA" w:rsidRDefault="00984CBA" w:rsidP="00B60939">
      <w:pPr>
        <w:spacing w:before="0" w:beforeAutospacing="0" w:after="0" w:afterAutospacing="0" w:line="259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 итогам оценки качества образования в</w:t>
      </w:r>
      <w:r w:rsidR="00415A8F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выявлено, что уровень метапредметных результатов соответствуют среднему уровню, сформированность личностных результатов </w:t>
      </w:r>
      <w:r w:rsidR="00B60939"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55EE0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анкетирования</w:t>
      </w:r>
      <w:r w:rsidR="00415A8F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выявлено, что количество родителей, которые удовлетворены общим качеством образования в Школе, –</w:t>
      </w:r>
      <w:r w:rsidR="00A55EE0">
        <w:rPr>
          <w:rFonts w:hAnsi="Times New Roman" w:cs="Times New Roman"/>
          <w:color w:val="000000"/>
          <w:sz w:val="24"/>
          <w:szCs w:val="24"/>
          <w:lang w:val="ru-RU"/>
        </w:rPr>
        <w:t xml:space="preserve"> 87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55EE0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072D20" w:rsidRPr="00C11AAF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11AAF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организацией </w:t>
      </w:r>
      <w:r w:rsidR="00C11AAF" w:rsidRPr="00C11AAF">
        <w:rPr>
          <w:rFonts w:hAnsi="Times New Roman" w:cs="Times New Roman"/>
          <w:color w:val="000000"/>
          <w:sz w:val="24"/>
          <w:szCs w:val="24"/>
          <w:lang w:val="ru-RU"/>
        </w:rPr>
        <w:t xml:space="preserve">частичного </w:t>
      </w:r>
      <w:r w:rsidR="00CC5CE2" w:rsidRPr="00C11AAF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C11AA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обучения в</w:t>
      </w:r>
      <w:r w:rsidR="00415A8F" w:rsidRPr="00C11AAF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C11AA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чтобы снизить напряженность среди родителей и обеспечить доступ учеников к дистанционному обучению, администрация Школы выяснила технические возможности семей, а затем обеспечила детей оборудованием с помощью социальных партнеров. Также на сайте Школы создали специальный раздел и поддерживали работу горячей телефонной линии, чтобы собрать информацию о проблемах в организации и качестве дистанционного обучения. </w:t>
      </w:r>
    </w:p>
    <w:p w:rsidR="000675DB" w:rsidRPr="0037493B" w:rsidRDefault="00984CBA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C11AAF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Чтобы выяснить степень удовлетворенности родителей и учеников дистанционным обучением, школа организовала анкетирование. Преимущества дистанционного образования по мнению родителей: гибкость и технологичность образовательной деятельности, обучение в комфортной и привычной обстановке, получение практических навыков. К основным сложностям респонденты относят затрудненную коммуникацию с учителем – зачастую общение с ним сводится к переписке, разобраться в новом материале </w:t>
      </w:r>
      <w:r w:rsidR="00073E07" w:rsidRPr="00C11AAF">
        <w:rPr>
          <w:rFonts w:hAnsi="Times New Roman" w:cs="Times New Roman"/>
          <w:color w:val="000000" w:themeColor="text1"/>
          <w:sz w:val="24"/>
          <w:szCs w:val="24"/>
          <w:lang w:val="ru-RU"/>
        </w:rPr>
        <w:t>бывает</w:t>
      </w:r>
      <w:r w:rsidRPr="00C11AA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сложно.</w:t>
      </w:r>
      <w:r w:rsidRPr="00C11AAF">
        <w:rPr>
          <w:color w:val="000000" w:themeColor="text1"/>
          <w:lang w:val="ru-RU"/>
        </w:rPr>
        <w:br/>
      </w:r>
      <w:r w:rsidRPr="00C11AAF">
        <w:rPr>
          <w:rFonts w:hAnsi="Times New Roman" w:cs="Times New Roman"/>
          <w:color w:val="000000" w:themeColor="text1"/>
          <w:sz w:val="24"/>
          <w:szCs w:val="24"/>
          <w:lang w:val="ru-RU"/>
        </w:rPr>
        <w:t>50% родителей отметили, что во время дистанционного обучения оценки ребенка не изменились, третья часть – что они улучшились, и 4% – что ухудшились. Хотя в целом формальная успеваемость осталась прежней, 45% опрошенных считают, что переход на дистанционное образование негативно отразилось на уровне знаний школьников.</w:t>
      </w:r>
    </w:p>
    <w:p w:rsidR="000675DB" w:rsidRDefault="00002968" w:rsidP="003031E4">
      <w:pPr>
        <w:rPr>
          <w:rFonts w:hAnsi="Times New Roman" w:cs="Times New Roman"/>
          <w:color w:val="000000"/>
          <w:sz w:val="24"/>
          <w:szCs w:val="24"/>
        </w:rPr>
      </w:pPr>
      <w:r w:rsidRPr="00415A8F">
        <w:rPr>
          <w:noProof/>
          <w:highlight w:val="yellow"/>
          <w:lang w:val="ru-RU"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75DB" w:rsidRPr="00984CBA" w:rsidRDefault="00984C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30 декабря</w:t>
      </w:r>
      <w:r w:rsidR="00415A8F"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Pr="00D110C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62"/>
        <w:gridCol w:w="1380"/>
        <w:gridCol w:w="1785"/>
      </w:tblGrid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675D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C11AAF">
            <w:r>
              <w:rPr>
                <w:rFonts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C11AA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A407E5">
            <w:r>
              <w:rPr>
                <w:rFonts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A407E5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учащихся, успевающих на «4» и «5» по 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C11AA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C847B0">
              <w:rPr>
                <w:rFonts w:hAnsi="Times New Roman" w:cs="Times New Roman"/>
                <w:color w:val="000000"/>
                <w:sz w:val="24"/>
                <w:szCs w:val="24"/>
              </w:rPr>
              <w:t>1 (16</w:t>
            </w:r>
            <w:r w:rsidR="00984CB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A407E5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A407E5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A407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A407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A407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Pr="00984CBA">
              <w:rPr>
                <w:lang w:val="ru-RU"/>
              </w:rPr>
              <w:br/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A407E5" w:rsidRDefault="00A407E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753C00" w:rsidP="00753C0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4CBA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84CBA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pPr>
              <w:rPr>
                <w:lang w:val="ru-RU"/>
              </w:rPr>
            </w:pP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5057DF" w:rsidP="00B33426">
            <w:pPr>
              <w:rPr>
                <w:lang w:val="ru-RU"/>
              </w:rPr>
            </w:pP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504B75"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B33426"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  <w:r w:rsidR="00504B75"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pPr>
              <w:rPr>
                <w:lang w:val="ru-RU"/>
              </w:rPr>
            </w:pP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5057DF" w:rsidP="00504B75"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504B75"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3426" w:rsidRPr="005057D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504B75"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pPr>
              <w:rPr>
                <w:lang w:val="ru-RU"/>
              </w:rPr>
            </w:pPr>
            <w:r w:rsidRPr="00504B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4B75" w:rsidRDefault="00984CBA">
            <w:r w:rsidRPr="00504B75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984CBA">
            <w:pPr>
              <w:rPr>
                <w:lang w:val="ru-RU"/>
              </w:rPr>
            </w:pPr>
            <w:r w:rsidRPr="00D63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984CBA">
            <w:r w:rsidRPr="00D63B74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984CBA">
            <w:r w:rsidRPr="00D63B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984CBA">
            <w:r w:rsidRPr="00D63B74"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D110C0">
            <w:pPr>
              <w:rPr>
                <w:lang w:val="ru-RU"/>
              </w:rPr>
            </w:pPr>
            <w:r w:rsidRPr="00D63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984CBA">
            <w:r w:rsidRPr="00D63B74"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D110C0">
            <w:pPr>
              <w:rPr>
                <w:lang w:val="ru-RU"/>
              </w:rPr>
            </w:pPr>
            <w:r w:rsidRPr="00D63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984CBA">
            <w:r w:rsidRPr="00D63B74"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D110C0">
            <w:r w:rsidRPr="00D63B74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984CBA">
            <w:r w:rsidRPr="00D63B74"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D63B74" w:rsidRDefault="00504B75">
            <w:pPr>
              <w:rPr>
                <w:lang w:val="ru-RU"/>
              </w:rPr>
            </w:pPr>
            <w:r w:rsidRPr="00D63B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pPr>
              <w:rPr>
                <w:lang w:val="ru-RU"/>
              </w:rPr>
            </w:pP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5057DF" w:rsidP="00AC7508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6 (11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5057DF" w:rsidP="00AC7508"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C7508"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pPr>
              <w:rPr>
                <w:lang w:val="ru-RU"/>
              </w:rPr>
            </w:pP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5057DF" w:rsidP="00504B75"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больше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5057DF" w:rsidP="00504B75"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pPr>
              <w:rPr>
                <w:lang w:val="ru-RU"/>
              </w:rPr>
            </w:pP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5057DF" w:rsidP="00B33426"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5057DF" w:rsidP="00B33426"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pPr>
              <w:rPr>
                <w:lang w:val="ru-RU"/>
              </w:rPr>
            </w:pP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B33426" w:rsidP="00AC7508"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5057DF"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5057DF"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91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 w:rsidTr="00AC7508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pPr>
              <w:rPr>
                <w:lang w:val="ru-RU"/>
              </w:rPr>
            </w:pP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984CBA">
            <w:r w:rsidRPr="005057DF"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5057DF" w:rsidRDefault="005057DF" w:rsidP="00AC7508"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AC7508" w:rsidRPr="005057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84CBA" w:rsidRPr="005057D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984CBA">
            <w:pPr>
              <w:rPr>
                <w:lang w:val="ru-RU"/>
              </w:rPr>
            </w:pPr>
            <w:r w:rsidRPr="006228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984CBA">
            <w:r w:rsidRPr="00622840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622840">
            <w:r w:rsidRPr="00622840">
              <w:rPr>
                <w:rFonts w:hAnsi="Times New Roman" w:cs="Times New Roman"/>
                <w:color w:val="000000"/>
                <w:sz w:val="24"/>
                <w:szCs w:val="24"/>
              </w:rPr>
              <w:t>0,05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984CBA">
            <w:pPr>
              <w:rPr>
                <w:lang w:val="ru-RU"/>
              </w:rPr>
            </w:pPr>
            <w:r w:rsidRPr="006228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984CBA">
            <w:r w:rsidRPr="00622840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622840" w:rsidRDefault="00002968">
            <w:r w:rsidRPr="00622840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0675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Мб/с, от общей численности обучающихся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EA2298">
            <w:pPr>
              <w:rPr>
                <w:highlight w:val="yellow"/>
              </w:rPr>
            </w:pPr>
            <w:r w:rsidRPr="00002968">
              <w:rPr>
                <w:rFonts w:hAnsi="Times New Roman" w:cs="Times New Roman"/>
                <w:color w:val="000000"/>
                <w:sz w:val="24"/>
                <w:szCs w:val="24"/>
              </w:rPr>
              <w:t>21 (</w:t>
            </w:r>
            <w:r w:rsidR="00002968" w:rsidRPr="00002968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984CBA" w:rsidRPr="00002968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675D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984CBA" w:rsidRDefault="00984CBA">
            <w:pPr>
              <w:rPr>
                <w:lang w:val="ru-RU"/>
              </w:rPr>
            </w:pPr>
            <w:r w:rsidRPr="00984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Default="00984C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5DB" w:rsidRPr="00753C00" w:rsidRDefault="00753C00">
            <w:pPr>
              <w:rPr>
                <w:lang w:val="ru-RU"/>
              </w:rPr>
            </w:pPr>
            <w:r w:rsidRPr="00753C00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Pr="00753C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,6</w:t>
            </w:r>
          </w:p>
        </w:tc>
      </w:tr>
    </w:tbl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реализовывать </w:t>
      </w:r>
      <w:r w:rsidR="00753C00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адаптированные 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образовательные программы в полном объеме в соответствии с ФГОС </w:t>
      </w:r>
      <w:r w:rsidR="00415A8F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75DB" w:rsidRPr="00984CBA" w:rsidRDefault="00984CB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84CBA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sectPr w:rsidR="000675DB" w:rsidRPr="00984CBA" w:rsidSect="000C224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34" w:rsidRDefault="00E82734" w:rsidP="00532567">
      <w:pPr>
        <w:spacing w:before="0" w:after="0"/>
      </w:pPr>
      <w:r>
        <w:separator/>
      </w:r>
    </w:p>
  </w:endnote>
  <w:endnote w:type="continuationSeparator" w:id="0">
    <w:p w:rsidR="00E82734" w:rsidRDefault="00E82734" w:rsidP="005325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34" w:rsidRDefault="00E82734" w:rsidP="00532567">
      <w:pPr>
        <w:spacing w:before="0" w:after="0"/>
      </w:pPr>
      <w:r>
        <w:separator/>
      </w:r>
    </w:p>
  </w:footnote>
  <w:footnote w:type="continuationSeparator" w:id="0">
    <w:p w:rsidR="00E82734" w:rsidRDefault="00E82734" w:rsidP="0053256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2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2047"/>
    <w:multiLevelType w:val="hybridMultilevel"/>
    <w:tmpl w:val="07905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24D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5CE5"/>
    <w:multiLevelType w:val="hybridMultilevel"/>
    <w:tmpl w:val="B83686BA"/>
    <w:lvl w:ilvl="0" w:tplc="F050C75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612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0B1D54"/>
    <w:multiLevelType w:val="hybridMultilevel"/>
    <w:tmpl w:val="9F7A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60C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61512A"/>
    <w:multiLevelType w:val="hybridMultilevel"/>
    <w:tmpl w:val="EE0243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500D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11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1E4F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2F50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76C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223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D776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F54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1F773D"/>
    <w:multiLevelType w:val="hybridMultilevel"/>
    <w:tmpl w:val="40A0B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4"/>
  </w:num>
  <w:num w:numId="5">
    <w:abstractNumId w:val="4"/>
  </w:num>
  <w:num w:numId="6">
    <w:abstractNumId w:val="0"/>
  </w:num>
  <w:num w:numId="7">
    <w:abstractNumId w:val="15"/>
  </w:num>
  <w:num w:numId="8">
    <w:abstractNumId w:val="13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  <w:num w:numId="13">
    <w:abstractNumId w:val="5"/>
  </w:num>
  <w:num w:numId="14">
    <w:abstractNumId w:val="16"/>
  </w:num>
  <w:num w:numId="15">
    <w:abstractNumId w:val="3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2968"/>
    <w:rsid w:val="00003D3D"/>
    <w:rsid w:val="000354F1"/>
    <w:rsid w:val="00060780"/>
    <w:rsid w:val="000666C3"/>
    <w:rsid w:val="000675DB"/>
    <w:rsid w:val="00072D20"/>
    <w:rsid w:val="00073D30"/>
    <w:rsid w:val="00073E07"/>
    <w:rsid w:val="0008158A"/>
    <w:rsid w:val="00084762"/>
    <w:rsid w:val="000951CB"/>
    <w:rsid w:val="000A3693"/>
    <w:rsid w:val="000C1639"/>
    <w:rsid w:val="000C2243"/>
    <w:rsid w:val="0015163C"/>
    <w:rsid w:val="0015784E"/>
    <w:rsid w:val="0016744F"/>
    <w:rsid w:val="001D413A"/>
    <w:rsid w:val="002A094E"/>
    <w:rsid w:val="002A6C44"/>
    <w:rsid w:val="002C1040"/>
    <w:rsid w:val="002C54A2"/>
    <w:rsid w:val="002D33B1"/>
    <w:rsid w:val="002D3591"/>
    <w:rsid w:val="003031E4"/>
    <w:rsid w:val="003043C8"/>
    <w:rsid w:val="0031071F"/>
    <w:rsid w:val="00326D87"/>
    <w:rsid w:val="00327476"/>
    <w:rsid w:val="003514A0"/>
    <w:rsid w:val="0037493B"/>
    <w:rsid w:val="003961EB"/>
    <w:rsid w:val="003A7A9F"/>
    <w:rsid w:val="003B35F9"/>
    <w:rsid w:val="003B7A9C"/>
    <w:rsid w:val="00413E39"/>
    <w:rsid w:val="00415A8F"/>
    <w:rsid w:val="00494E0C"/>
    <w:rsid w:val="004A28DB"/>
    <w:rsid w:val="004E7C97"/>
    <w:rsid w:val="004F7E17"/>
    <w:rsid w:val="00502DC2"/>
    <w:rsid w:val="00504B75"/>
    <w:rsid w:val="005057DF"/>
    <w:rsid w:val="00532567"/>
    <w:rsid w:val="00544CA8"/>
    <w:rsid w:val="005470F8"/>
    <w:rsid w:val="005565CC"/>
    <w:rsid w:val="00570FD1"/>
    <w:rsid w:val="0058338E"/>
    <w:rsid w:val="005931A8"/>
    <w:rsid w:val="005A05CE"/>
    <w:rsid w:val="005A4DEA"/>
    <w:rsid w:val="005C4830"/>
    <w:rsid w:val="005E038E"/>
    <w:rsid w:val="005F2480"/>
    <w:rsid w:val="00610557"/>
    <w:rsid w:val="00621F43"/>
    <w:rsid w:val="00622840"/>
    <w:rsid w:val="00653AF6"/>
    <w:rsid w:val="00660140"/>
    <w:rsid w:val="006960D5"/>
    <w:rsid w:val="006A7EEF"/>
    <w:rsid w:val="006B0359"/>
    <w:rsid w:val="006C7325"/>
    <w:rsid w:val="006E40BF"/>
    <w:rsid w:val="006F3BAC"/>
    <w:rsid w:val="007027A2"/>
    <w:rsid w:val="00714F21"/>
    <w:rsid w:val="00723A21"/>
    <w:rsid w:val="00753C00"/>
    <w:rsid w:val="008060F3"/>
    <w:rsid w:val="00842C66"/>
    <w:rsid w:val="00867BE6"/>
    <w:rsid w:val="008919C7"/>
    <w:rsid w:val="00896E8A"/>
    <w:rsid w:val="008C6B72"/>
    <w:rsid w:val="008D03DC"/>
    <w:rsid w:val="008D5AC4"/>
    <w:rsid w:val="009046CC"/>
    <w:rsid w:val="00911D0F"/>
    <w:rsid w:val="0091425E"/>
    <w:rsid w:val="0093015F"/>
    <w:rsid w:val="0093510D"/>
    <w:rsid w:val="009564E1"/>
    <w:rsid w:val="00973751"/>
    <w:rsid w:val="00980C00"/>
    <w:rsid w:val="00984CBA"/>
    <w:rsid w:val="009B0474"/>
    <w:rsid w:val="009B4046"/>
    <w:rsid w:val="009E0DFD"/>
    <w:rsid w:val="009E1C4B"/>
    <w:rsid w:val="009E55B6"/>
    <w:rsid w:val="009F28C8"/>
    <w:rsid w:val="00A0386F"/>
    <w:rsid w:val="00A12F07"/>
    <w:rsid w:val="00A263CB"/>
    <w:rsid w:val="00A33EE1"/>
    <w:rsid w:val="00A407E5"/>
    <w:rsid w:val="00A55EE0"/>
    <w:rsid w:val="00A627CE"/>
    <w:rsid w:val="00A919FB"/>
    <w:rsid w:val="00AC7508"/>
    <w:rsid w:val="00AE5FB5"/>
    <w:rsid w:val="00B1326B"/>
    <w:rsid w:val="00B27D8B"/>
    <w:rsid w:val="00B33426"/>
    <w:rsid w:val="00B60939"/>
    <w:rsid w:val="00B73A5A"/>
    <w:rsid w:val="00B92DED"/>
    <w:rsid w:val="00BB4D39"/>
    <w:rsid w:val="00BD2A08"/>
    <w:rsid w:val="00C11AAF"/>
    <w:rsid w:val="00C15191"/>
    <w:rsid w:val="00C64D4A"/>
    <w:rsid w:val="00C847B0"/>
    <w:rsid w:val="00C852F1"/>
    <w:rsid w:val="00CA1267"/>
    <w:rsid w:val="00CC5CE2"/>
    <w:rsid w:val="00CE168B"/>
    <w:rsid w:val="00CE4A73"/>
    <w:rsid w:val="00CF5945"/>
    <w:rsid w:val="00D110C0"/>
    <w:rsid w:val="00D46229"/>
    <w:rsid w:val="00D47A57"/>
    <w:rsid w:val="00D63B74"/>
    <w:rsid w:val="00D67209"/>
    <w:rsid w:val="00DB407B"/>
    <w:rsid w:val="00DD3C50"/>
    <w:rsid w:val="00DD548E"/>
    <w:rsid w:val="00DE54DC"/>
    <w:rsid w:val="00E13752"/>
    <w:rsid w:val="00E15E01"/>
    <w:rsid w:val="00E41462"/>
    <w:rsid w:val="00E4328A"/>
    <w:rsid w:val="00E438A1"/>
    <w:rsid w:val="00E4562C"/>
    <w:rsid w:val="00E53AD7"/>
    <w:rsid w:val="00E6734A"/>
    <w:rsid w:val="00E82734"/>
    <w:rsid w:val="00E84DD1"/>
    <w:rsid w:val="00EA2298"/>
    <w:rsid w:val="00F01E19"/>
    <w:rsid w:val="00F25B41"/>
    <w:rsid w:val="00F30790"/>
    <w:rsid w:val="00F40FA9"/>
    <w:rsid w:val="00F90980"/>
    <w:rsid w:val="00FA4656"/>
    <w:rsid w:val="00FA62BA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49911"/>
  <w15:docId w15:val="{CF643B49-B92F-4BBD-B453-2A5BC9EF7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9301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0951CB"/>
    <w:pPr>
      <w:spacing w:before="0" w:beforeAutospacing="0" w:after="0" w:afterAutospacing="0"/>
    </w:pPr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32567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532567"/>
  </w:style>
  <w:style w:type="paragraph" w:styleId="a7">
    <w:name w:val="footer"/>
    <w:basedOn w:val="a"/>
    <w:link w:val="a8"/>
    <w:uiPriority w:val="99"/>
    <w:unhideWhenUsed/>
    <w:rsid w:val="00532567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532567"/>
  </w:style>
  <w:style w:type="paragraph" w:styleId="a9">
    <w:name w:val="Balloon Text"/>
    <w:basedOn w:val="a"/>
    <w:link w:val="aa"/>
    <w:uiPriority w:val="99"/>
    <w:semiHidden/>
    <w:unhideWhenUsed/>
    <w:rsid w:val="00003D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3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ltasch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Удовлетворенность дополнительным образованием в 2021 году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5429012687967992"/>
          <c:y val="0.20815126264556733"/>
          <c:w val="0.27890002012659215"/>
          <c:h val="0.4325658079147873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дополнительным образованием в 2020 году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46A-478F-9EB9-E82182C8F3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46A-478F-9EB9-E82182C8F3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46A-478F-9EB9-E82182C8F3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46A-478F-9EB9-E82182C8F3D5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60%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46A-478F-9EB9-E82182C8F3D5}"/>
                </c:ext>
              </c:extLst>
            </c:dLbl>
            <c:dLbl>
              <c:idx val="1"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46A-478F-9EB9-E82182C8F3D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46A-478F-9EB9-E82182C8F3D5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7%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46A-478F-9EB9-E82182C8F3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удовлетворены</c:v>
                </c:pt>
                <c:pt idx="1">
                  <c:v>Удовлетворены</c:v>
                </c:pt>
                <c:pt idx="2">
                  <c:v>Неудовлетворены</c:v>
                </c:pt>
                <c:pt idx="3">
                  <c:v>Не привожу ребенка на занятия по доп образованию в школу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</c:v>
                </c:pt>
                <c:pt idx="1">
                  <c:v>0.3</c:v>
                </c:pt>
                <c:pt idx="2">
                  <c:v>0.03</c:v>
                </c:pt>
                <c:pt idx="3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46A-478F-9EB9-E82182C8F3D5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Степень удовлетворенности родителей дистанционным обучением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64D0-4AC1-9B04-CE3CD4B73AC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64D0-4AC1-9B04-CE3CD4B73AC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64D0-4AC1-9B04-CE3CD4B73AC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64D0-4AC1-9B04-CE3CD4B73AC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Частично удовлетворены</c:v>
                </c:pt>
                <c:pt idx="1">
                  <c:v>Полностью удовлетворены</c:v>
                </c:pt>
                <c:pt idx="2">
                  <c:v>Не удовлетворены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</c:v>
                </c:pt>
                <c:pt idx="1">
                  <c:v>0.35</c:v>
                </c:pt>
                <c:pt idx="2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F4-473E-889B-23FEEEB972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delete val="1"/>
      </c:legendEntry>
      <c:layout>
        <c:manualLayout>
          <c:xMode val="edge"/>
          <c:yMode val="edge"/>
          <c:x val="7.1973607465733447E-2"/>
          <c:y val="0.821962879640045"/>
          <c:w val="0.85605278506853311"/>
          <c:h val="0.15422759655043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B37E-D73F-471D-82A0-77600A6E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17</Pages>
  <Words>4219</Words>
  <Characters>24054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3</dc:creator>
  <dc:description>Подготовлено экспертами Актион-МЦФЭР</dc:description>
  <cp:lastModifiedBy>Пользователь Windows</cp:lastModifiedBy>
  <cp:revision>17</cp:revision>
  <dcterms:created xsi:type="dcterms:W3CDTF">2022-02-02T15:18:00Z</dcterms:created>
  <dcterms:modified xsi:type="dcterms:W3CDTF">2022-03-15T07:22:00Z</dcterms:modified>
</cp:coreProperties>
</file>