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87" w:rsidRDefault="00313A87" w:rsidP="00313A8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СЗДУВР</w:t>
      </w:r>
    </w:p>
    <w:p w:rsidR="00313A87" w:rsidRPr="00313A87" w:rsidRDefault="00313A87" w:rsidP="00313A8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>Кульчейко Е.В., методист МБОУ ДО «ЦДЮТ»</w:t>
      </w:r>
    </w:p>
    <w:p w:rsidR="001045CC" w:rsidRPr="0011707B" w:rsidRDefault="001045CC" w:rsidP="00313A8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96B68" w:rsidRDefault="001045CC" w:rsidP="00313A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1045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 итогах проведения ГИА – 2021</w:t>
      </w:r>
      <w:r w:rsidR="00996B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в МБОУ Симферопольского района</w:t>
      </w:r>
    </w:p>
    <w:p w:rsidR="001045CC" w:rsidRPr="001045CC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1045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по </w:t>
      </w:r>
      <w:r w:rsidR="00996B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русскому языку и литературе</w:t>
      </w:r>
    </w:p>
    <w:p w:rsidR="001045CC" w:rsidRPr="001045CC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:rsidR="00996B68" w:rsidRDefault="001045CC" w:rsidP="00996B6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045CC">
        <w:rPr>
          <w:color w:val="000000"/>
        </w:rPr>
        <w:t xml:space="preserve">        Во исполнение Федерального закона от 29.12.2012 №</w:t>
      </w:r>
      <w:r w:rsidR="00511FB6">
        <w:rPr>
          <w:color w:val="000000"/>
        </w:rPr>
        <w:t xml:space="preserve"> </w:t>
      </w:r>
      <w:r w:rsidRPr="001045CC">
        <w:rPr>
          <w:color w:val="000000"/>
        </w:rPr>
        <w:t>273-ФЗ «Об образовании в Российской Федерации», приказом Министерства просвещения Российской Федерации и Федеральной службы по надзору в сфере образования науки от 11.06.2020 №</w:t>
      </w:r>
      <w:r w:rsidR="00511FB6">
        <w:rPr>
          <w:color w:val="000000"/>
        </w:rPr>
        <w:t xml:space="preserve"> </w:t>
      </w:r>
      <w:r w:rsidRPr="001045CC">
        <w:rPr>
          <w:color w:val="000000"/>
        </w:rPr>
        <w:t>293/6-о «Об особенностях проведения государственной итоговой аттестации по образовательным программам ООО в 2020 г.», приказом Министерства просвещения Российской Федерации от 11.06.2020 №</w:t>
      </w:r>
      <w:r w:rsidR="00511FB6">
        <w:rPr>
          <w:color w:val="000000"/>
        </w:rPr>
        <w:t xml:space="preserve"> </w:t>
      </w:r>
      <w:r w:rsidRPr="001045CC">
        <w:rPr>
          <w:color w:val="000000"/>
        </w:rPr>
        <w:t xml:space="preserve">293 «Об особенностях заполнения и выдачи аттестатов ООО и СОО», в соответствии с 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7.11.2018. № 190/1512) </w:t>
      </w:r>
      <w:r w:rsidR="00996B68" w:rsidRPr="001045CC">
        <w:rPr>
          <w:color w:val="000000"/>
        </w:rPr>
        <w:t>была проведена государственная итоговая аттестация в форме ЕГЭ по</w:t>
      </w:r>
      <w:r w:rsidR="00996B68">
        <w:rPr>
          <w:color w:val="000000"/>
        </w:rPr>
        <w:t xml:space="preserve"> литературе (31 мая 2021) и русскому языку (</w:t>
      </w:r>
      <w:r w:rsidR="006A7AE7">
        <w:rPr>
          <w:color w:val="000000"/>
        </w:rPr>
        <w:t>3,4 июня)</w:t>
      </w:r>
    </w:p>
    <w:p w:rsidR="00313A87" w:rsidRDefault="00313A8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AE7" w:rsidRPr="00B02331" w:rsidRDefault="006A7AE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ЕГЭ</w:t>
      </w:r>
      <w:r w:rsidRPr="00FC434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  <w:r w:rsidRPr="00FC4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приняли участие 44 учащихся из 21 ОУ Симферопольского района. Средний тестовый балл по району – 57</w:t>
      </w:r>
      <w:r w:rsidR="00CF3142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(2019/2020 – 54). </w:t>
      </w:r>
    </w:p>
    <w:p w:rsidR="006A7AE7" w:rsidRDefault="006A7AE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 среднего по району</w:t>
      </w:r>
      <w:r w:rsidR="006F7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имеют следующие школы: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6F77B9">
        <w:rPr>
          <w:rFonts w:ascii="Times New Roman" w:hAnsi="Times New Roman" w:cs="Times New Roman"/>
          <w:color w:val="000000"/>
          <w:sz w:val="24"/>
          <w:szCs w:val="24"/>
        </w:rPr>
        <w:t xml:space="preserve"> «Мирновская школа №2» (80б), МБОУ «Партизанская школа</w:t>
      </w:r>
      <w:r w:rsidR="006F77B9" w:rsidRPr="006F77B9">
        <w:t xml:space="preserve"> </w:t>
      </w:r>
      <w:r w:rsidR="006F77B9" w:rsidRPr="006F77B9">
        <w:rPr>
          <w:rFonts w:ascii="Times New Roman" w:hAnsi="Times New Roman" w:cs="Times New Roman"/>
          <w:color w:val="000000"/>
          <w:sz w:val="24"/>
          <w:szCs w:val="24"/>
        </w:rPr>
        <w:t>имени Героя Советского Союза Богданова Александра Петровича»</w:t>
      </w:r>
      <w:r w:rsidR="006F77B9">
        <w:rPr>
          <w:rFonts w:ascii="Times New Roman" w:hAnsi="Times New Roman" w:cs="Times New Roman"/>
          <w:color w:val="000000"/>
          <w:sz w:val="24"/>
          <w:szCs w:val="24"/>
        </w:rPr>
        <w:t xml:space="preserve"> (78 б), МБОУ «Николаевская школа» (76 б.), МБОУ «</w:t>
      </w:r>
      <w:proofErr w:type="spellStart"/>
      <w:r w:rsidR="006F77B9">
        <w:rPr>
          <w:rFonts w:ascii="Times New Roman" w:hAnsi="Times New Roman" w:cs="Times New Roman"/>
          <w:color w:val="000000"/>
          <w:sz w:val="24"/>
          <w:szCs w:val="24"/>
        </w:rPr>
        <w:t>Мазанская</w:t>
      </w:r>
      <w:proofErr w:type="spellEnd"/>
      <w:r w:rsidR="006F77B9">
        <w:rPr>
          <w:rFonts w:ascii="Times New Roman" w:hAnsi="Times New Roman" w:cs="Times New Roman"/>
          <w:color w:val="000000"/>
          <w:sz w:val="24"/>
          <w:szCs w:val="24"/>
        </w:rPr>
        <w:t xml:space="preserve"> школа» (72 б), МБОУ «</w:t>
      </w:r>
      <w:proofErr w:type="spellStart"/>
      <w:r w:rsidR="006F77B9">
        <w:rPr>
          <w:rFonts w:ascii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="006F77B9">
        <w:rPr>
          <w:rFonts w:ascii="Times New Roman" w:hAnsi="Times New Roman" w:cs="Times New Roman"/>
          <w:color w:val="000000"/>
          <w:sz w:val="24"/>
          <w:szCs w:val="24"/>
        </w:rPr>
        <w:t xml:space="preserve"> школа» (68б), МБОУ «Добровская школа-гимназия </w:t>
      </w:r>
      <w:proofErr w:type="spellStart"/>
      <w:r w:rsidR="006F77B9">
        <w:rPr>
          <w:rFonts w:ascii="Times New Roman" w:hAnsi="Times New Roman" w:cs="Times New Roman"/>
          <w:color w:val="000000"/>
          <w:sz w:val="24"/>
          <w:szCs w:val="24"/>
        </w:rPr>
        <w:t>им.Я.М.Слонимского</w:t>
      </w:r>
      <w:proofErr w:type="spellEnd"/>
      <w:r w:rsidR="006F77B9">
        <w:rPr>
          <w:rFonts w:ascii="Times New Roman" w:hAnsi="Times New Roman" w:cs="Times New Roman"/>
          <w:color w:val="000000"/>
          <w:sz w:val="24"/>
          <w:szCs w:val="24"/>
        </w:rPr>
        <w:t>» (64 б), МБОУ «Гвардейская школа-гимназия №3» (62 б), МБОУ «</w:t>
      </w:r>
      <w:proofErr w:type="spellStart"/>
      <w:r w:rsidR="006F77B9">
        <w:rPr>
          <w:rFonts w:ascii="Times New Roman" w:hAnsi="Times New Roman" w:cs="Times New Roman"/>
          <w:color w:val="000000"/>
          <w:sz w:val="24"/>
          <w:szCs w:val="24"/>
        </w:rPr>
        <w:t>Новоандреевская</w:t>
      </w:r>
      <w:proofErr w:type="spellEnd"/>
      <w:r w:rsidR="006F77B9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 w:rsidR="00CF3142" w:rsidRPr="00CF3142">
        <w:t xml:space="preserve"> </w:t>
      </w:r>
      <w:r w:rsidR="00CF3142">
        <w:rPr>
          <w:rFonts w:ascii="Times New Roman" w:hAnsi="Times New Roman" w:cs="Times New Roman"/>
          <w:color w:val="000000"/>
          <w:sz w:val="24"/>
          <w:szCs w:val="24"/>
        </w:rPr>
        <w:t>им. В. А. Осипова</w:t>
      </w:r>
      <w:r w:rsidR="006F77B9">
        <w:rPr>
          <w:rFonts w:ascii="Times New Roman" w:hAnsi="Times New Roman" w:cs="Times New Roman"/>
          <w:color w:val="000000"/>
          <w:sz w:val="24"/>
          <w:szCs w:val="24"/>
        </w:rPr>
        <w:t xml:space="preserve">» (58 б), </w:t>
      </w:r>
      <w:r w:rsidR="00CF3142">
        <w:rPr>
          <w:rFonts w:ascii="Times New Roman" w:hAnsi="Times New Roman" w:cs="Times New Roman"/>
          <w:color w:val="000000"/>
          <w:sz w:val="24"/>
          <w:szCs w:val="24"/>
        </w:rPr>
        <w:t xml:space="preserve">МБОУ «Гвардейская школа №1» (58 б), МБОУ «Урожайновская школа </w:t>
      </w:r>
      <w:r w:rsidR="00CF3142" w:rsidRPr="00CF3142">
        <w:rPr>
          <w:rFonts w:ascii="Times New Roman" w:hAnsi="Times New Roman" w:cs="Times New Roman"/>
          <w:color w:val="000000"/>
          <w:sz w:val="24"/>
          <w:szCs w:val="24"/>
        </w:rPr>
        <w:t>им. К.В. Варлыгина</w:t>
      </w:r>
      <w:r w:rsidR="00CF3142">
        <w:rPr>
          <w:rFonts w:ascii="Times New Roman" w:hAnsi="Times New Roman" w:cs="Times New Roman"/>
          <w:color w:val="000000"/>
          <w:sz w:val="24"/>
          <w:szCs w:val="24"/>
        </w:rPr>
        <w:t xml:space="preserve">» (58 б), МБОУ </w:t>
      </w:r>
      <w:r w:rsidR="00FB37E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FB37E7">
        <w:rPr>
          <w:rFonts w:ascii="Times New Roman" w:hAnsi="Times New Roman" w:cs="Times New Roman"/>
          <w:color w:val="000000"/>
          <w:sz w:val="24"/>
          <w:szCs w:val="24"/>
        </w:rPr>
        <w:t>Молодёжненская</w:t>
      </w:r>
      <w:proofErr w:type="spellEnd"/>
      <w:r w:rsidR="00FB37E7">
        <w:rPr>
          <w:rFonts w:ascii="Times New Roman" w:hAnsi="Times New Roman" w:cs="Times New Roman"/>
          <w:color w:val="000000"/>
          <w:sz w:val="24"/>
          <w:szCs w:val="24"/>
        </w:rPr>
        <w:t xml:space="preserve"> школа №2» (58 б)</w:t>
      </w:r>
    </w:p>
    <w:p w:rsidR="006A7AE7" w:rsidRDefault="00FB37E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преодолела необходимую минимальную границу (32 б) учащаяся МБОУ «Пожарская школа»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(18 б).</w:t>
      </w:r>
    </w:p>
    <w:p w:rsidR="00313A87" w:rsidRDefault="00313A8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AE7" w:rsidRPr="00B02331" w:rsidRDefault="006A7AE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ЕГЭ</w:t>
      </w:r>
      <w:r w:rsidRPr="00FC4340">
        <w:rPr>
          <w:rFonts w:ascii="Times New Roman" w:hAnsi="Times New Roman" w:cs="Times New Roman"/>
          <w:sz w:val="24"/>
          <w:szCs w:val="24"/>
        </w:rPr>
        <w:t xml:space="preserve"> по русскому языку </w:t>
      </w:r>
      <w:r w:rsidR="00FB37E7">
        <w:rPr>
          <w:rFonts w:ascii="Times New Roman" w:hAnsi="Times New Roman" w:cs="Times New Roman"/>
          <w:sz w:val="24"/>
          <w:szCs w:val="24"/>
        </w:rPr>
        <w:t>приняли участие</w:t>
      </w:r>
      <w:r w:rsidR="00D570A7">
        <w:rPr>
          <w:rFonts w:ascii="Times New Roman" w:hAnsi="Times New Roman" w:cs="Times New Roman"/>
          <w:sz w:val="24"/>
          <w:szCs w:val="24"/>
        </w:rPr>
        <w:t xml:space="preserve"> 471 </w:t>
      </w:r>
      <w:r>
        <w:rPr>
          <w:rFonts w:ascii="Times New Roman" w:hAnsi="Times New Roman" w:cs="Times New Roman"/>
          <w:sz w:val="24"/>
          <w:szCs w:val="24"/>
        </w:rPr>
        <w:t xml:space="preserve">учащихся из </w:t>
      </w:r>
      <w:r w:rsidR="00D570A7"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 xml:space="preserve">ОУ Симферопольского района. Средний тестовый балл по району – </w:t>
      </w:r>
      <w:r w:rsidR="00D570A7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3EF">
        <w:rPr>
          <w:rFonts w:ascii="Times New Roman" w:hAnsi="Times New Roman" w:cs="Times New Roman"/>
          <w:sz w:val="24"/>
          <w:szCs w:val="24"/>
        </w:rPr>
        <w:t xml:space="preserve">балл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13EF">
        <w:rPr>
          <w:rFonts w:ascii="Times New Roman" w:hAnsi="Times New Roman" w:cs="Times New Roman"/>
          <w:sz w:val="24"/>
          <w:szCs w:val="24"/>
        </w:rPr>
        <w:t>2019/</w:t>
      </w:r>
      <w:r>
        <w:rPr>
          <w:rFonts w:ascii="Times New Roman" w:hAnsi="Times New Roman" w:cs="Times New Roman"/>
          <w:sz w:val="24"/>
          <w:szCs w:val="24"/>
        </w:rPr>
        <w:t xml:space="preserve">2020 – </w:t>
      </w:r>
      <w:r w:rsidR="008C13EF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C13EF" w:rsidRDefault="006A7AE7" w:rsidP="006A7A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 среднего по району (от </w:t>
      </w:r>
      <w:r w:rsidR="008C13EF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до 7</w:t>
      </w:r>
      <w:r w:rsidR="008C13EF">
        <w:rPr>
          <w:rFonts w:ascii="Times New Roman" w:hAnsi="Times New Roman" w:cs="Times New Roman"/>
          <w:sz w:val="24"/>
          <w:szCs w:val="24"/>
        </w:rPr>
        <w:t>5 б</w:t>
      </w:r>
      <w:r>
        <w:rPr>
          <w:rFonts w:ascii="Times New Roman" w:hAnsi="Times New Roman" w:cs="Times New Roman"/>
          <w:sz w:val="24"/>
          <w:szCs w:val="24"/>
        </w:rPr>
        <w:t xml:space="preserve">) имеют следующие школы: </w:t>
      </w:r>
      <w:r w:rsidR="008C13EF">
        <w:rPr>
          <w:rFonts w:ascii="Times New Roman" w:hAnsi="Times New Roman" w:cs="Times New Roman"/>
          <w:sz w:val="24"/>
          <w:szCs w:val="24"/>
        </w:rPr>
        <w:t xml:space="preserve">МБОУ «Николаевская школа» (75 б), МБОУ Донская школа </w:t>
      </w:r>
      <w:r w:rsidR="008C13EF" w:rsidRPr="008C13EF">
        <w:rPr>
          <w:rFonts w:ascii="Times New Roman" w:hAnsi="Times New Roman" w:cs="Times New Roman"/>
          <w:sz w:val="24"/>
          <w:szCs w:val="24"/>
        </w:rPr>
        <w:t>имени В.П. Давиденко</w:t>
      </w:r>
      <w:r w:rsidR="001D0C9E">
        <w:rPr>
          <w:rFonts w:ascii="Times New Roman" w:hAnsi="Times New Roman" w:cs="Times New Roman"/>
          <w:sz w:val="24"/>
          <w:szCs w:val="24"/>
        </w:rPr>
        <w:t>» (</w:t>
      </w:r>
      <w:r w:rsidR="008C13EF">
        <w:rPr>
          <w:rFonts w:ascii="Times New Roman" w:hAnsi="Times New Roman" w:cs="Times New Roman"/>
          <w:sz w:val="24"/>
          <w:szCs w:val="24"/>
        </w:rPr>
        <w:t>72 б), МБОУ «Гвардейская школа-гимназия №2» (71 б), МБОУ «</w:t>
      </w:r>
      <w:proofErr w:type="spellStart"/>
      <w:r w:rsidR="008C13EF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8C13EF">
        <w:rPr>
          <w:rFonts w:ascii="Times New Roman" w:hAnsi="Times New Roman" w:cs="Times New Roman"/>
          <w:sz w:val="24"/>
          <w:szCs w:val="24"/>
        </w:rPr>
        <w:t xml:space="preserve"> школа» (70 б), МБОУ «Мирновская школа №1»</w:t>
      </w:r>
      <w:r w:rsidR="005E58BB">
        <w:rPr>
          <w:rFonts w:ascii="Times New Roman" w:hAnsi="Times New Roman" w:cs="Times New Roman"/>
          <w:sz w:val="24"/>
          <w:szCs w:val="24"/>
        </w:rPr>
        <w:t xml:space="preserve"> (68 б0, МБОУ «</w:t>
      </w:r>
      <w:proofErr w:type="spellStart"/>
      <w:r w:rsidR="005E58BB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5E58BB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5E58BB">
        <w:rPr>
          <w:rFonts w:ascii="Times New Roman" w:hAnsi="Times New Roman" w:cs="Times New Roman"/>
          <w:color w:val="000000"/>
          <w:sz w:val="24"/>
          <w:szCs w:val="24"/>
        </w:rPr>
        <w:t xml:space="preserve">им. В. А. Осипова» (68 б), МБОУ «Гвардейская школа №1» (67б), МБОУ «Добровская школа </w:t>
      </w:r>
      <w:proofErr w:type="spellStart"/>
      <w:r w:rsidR="005E58BB">
        <w:rPr>
          <w:rFonts w:ascii="Times New Roman" w:hAnsi="Times New Roman" w:cs="Times New Roman"/>
          <w:color w:val="000000"/>
          <w:sz w:val="24"/>
          <w:szCs w:val="24"/>
        </w:rPr>
        <w:t>им.Я.М.Слонимского</w:t>
      </w:r>
      <w:proofErr w:type="spellEnd"/>
      <w:r w:rsidR="005E58BB">
        <w:rPr>
          <w:rFonts w:ascii="Times New Roman" w:hAnsi="Times New Roman" w:cs="Times New Roman"/>
          <w:color w:val="000000"/>
          <w:sz w:val="24"/>
          <w:szCs w:val="24"/>
        </w:rPr>
        <w:t>» (67 б)</w:t>
      </w:r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Широковская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школа» (66 б), МБОУ «Гвардейская школа-гимназия №3» (65 б), МБОУ «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 </w:t>
      </w:r>
      <w:r w:rsidR="00F0010F" w:rsidRPr="00F0010F">
        <w:rPr>
          <w:rFonts w:ascii="Times New Roman" w:hAnsi="Times New Roman" w:cs="Times New Roman"/>
          <w:color w:val="000000"/>
          <w:sz w:val="24"/>
          <w:szCs w:val="24"/>
        </w:rPr>
        <w:t>имени Героя Социалистического Тр</w:t>
      </w:r>
      <w:r w:rsidR="00F0010F">
        <w:rPr>
          <w:rFonts w:ascii="Times New Roman" w:hAnsi="Times New Roman" w:cs="Times New Roman"/>
          <w:color w:val="000000"/>
          <w:sz w:val="24"/>
          <w:szCs w:val="24"/>
        </w:rPr>
        <w:t>уда Тарасюка Ивана Степановича» (65 б), МБОУ «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школа с 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языком обучения №2» (64 б), МБОУ «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Перевальненская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школа </w:t>
      </w:r>
      <w:r w:rsidR="00F0010F" w:rsidRPr="00F0010F">
        <w:rPr>
          <w:rFonts w:ascii="Times New Roman" w:hAnsi="Times New Roman" w:cs="Times New Roman"/>
          <w:color w:val="000000"/>
          <w:sz w:val="24"/>
          <w:szCs w:val="24"/>
        </w:rPr>
        <w:t>им. Ф.И. Федоренко</w:t>
      </w:r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» (64 б), МБОУ «Урожайновская школа </w:t>
      </w:r>
      <w:r w:rsidR="00F0010F" w:rsidRPr="00F0010F">
        <w:rPr>
          <w:rFonts w:ascii="Times New Roman" w:hAnsi="Times New Roman" w:cs="Times New Roman"/>
          <w:color w:val="000000"/>
          <w:sz w:val="24"/>
          <w:szCs w:val="24"/>
        </w:rPr>
        <w:t>им. К.В. Варлыгина</w:t>
      </w:r>
      <w:r w:rsidR="00F0010F">
        <w:rPr>
          <w:rFonts w:ascii="Times New Roman" w:hAnsi="Times New Roman" w:cs="Times New Roman"/>
          <w:color w:val="000000"/>
          <w:sz w:val="24"/>
          <w:szCs w:val="24"/>
        </w:rPr>
        <w:t>» (64 б), МБОУ «Винницкая школа» (62 б), МБОУ «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школа №1» (62 б), МБОУ «Мирновская школа №2» (62 б), МБОУ «</w:t>
      </w:r>
      <w:proofErr w:type="spellStart"/>
      <w:r w:rsidR="00F0010F">
        <w:rPr>
          <w:rFonts w:ascii="Times New Roman" w:hAnsi="Times New Roman" w:cs="Times New Roman"/>
          <w:color w:val="000000"/>
          <w:sz w:val="24"/>
          <w:szCs w:val="24"/>
        </w:rPr>
        <w:t>Молодёжненская</w:t>
      </w:r>
      <w:proofErr w:type="spellEnd"/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 школа №2» (62 б), МБОУ «Партизанская школа</w:t>
      </w:r>
      <w:r w:rsidR="000E6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661E" w:rsidRPr="000E661E">
        <w:rPr>
          <w:rFonts w:ascii="Times New Roman" w:hAnsi="Times New Roman" w:cs="Times New Roman"/>
          <w:color w:val="000000"/>
          <w:sz w:val="24"/>
          <w:szCs w:val="24"/>
        </w:rPr>
        <w:t>им. А.П. Богданова»</w:t>
      </w:r>
      <w:r w:rsidR="00F0010F">
        <w:rPr>
          <w:rFonts w:ascii="Times New Roman" w:hAnsi="Times New Roman" w:cs="Times New Roman"/>
          <w:color w:val="000000"/>
          <w:sz w:val="24"/>
          <w:szCs w:val="24"/>
        </w:rPr>
        <w:t xml:space="preserve">» (62 б), </w:t>
      </w:r>
      <w:r w:rsidR="000E661E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0E661E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="000E661E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 (62 б)</w:t>
      </w:r>
    </w:p>
    <w:p w:rsidR="000E661E" w:rsidRDefault="006A7AE7" w:rsidP="009C05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среднего по району (от </w:t>
      </w:r>
      <w:r w:rsidR="000E661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0E661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) имеют следующие МБОУ: </w:t>
      </w:r>
      <w:r w:rsidR="000E66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Новосёловская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школа» (60 б), 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школа» (59 б), 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школа» (57 б), «Пожарская школа» (57 б), 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школа» (55 б), 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школа» </w:t>
      </w:r>
      <w:r w:rsidR="009C05E3">
        <w:rPr>
          <w:rFonts w:ascii="Times New Roman" w:hAnsi="Times New Roman" w:cs="Times New Roman"/>
          <w:sz w:val="24"/>
          <w:szCs w:val="24"/>
        </w:rPr>
        <w:t>(</w:t>
      </w:r>
      <w:r w:rsidR="000E661E">
        <w:rPr>
          <w:rFonts w:ascii="Times New Roman" w:hAnsi="Times New Roman" w:cs="Times New Roman"/>
          <w:sz w:val="24"/>
          <w:szCs w:val="24"/>
        </w:rPr>
        <w:t>54 б), МБОУ 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sz w:val="24"/>
          <w:szCs w:val="24"/>
        </w:rPr>
        <w:lastRenderedPageBreak/>
        <w:t>школа» (52 б), «Первомайская школа» (52 б), «Украинская школа» (52 б), «Перовская школа-гимназия», «Константиновская школа» (49 б), «</w:t>
      </w:r>
      <w:proofErr w:type="spellStart"/>
      <w:r w:rsidR="000E661E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0E661E">
        <w:rPr>
          <w:rFonts w:ascii="Times New Roman" w:hAnsi="Times New Roman" w:cs="Times New Roman"/>
          <w:sz w:val="24"/>
          <w:szCs w:val="24"/>
        </w:rPr>
        <w:t xml:space="preserve"> школа» (40 б).</w:t>
      </w:r>
    </w:p>
    <w:p w:rsidR="00313A87" w:rsidRDefault="00313A87" w:rsidP="00C92A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92AB7" w:rsidRPr="00C92AB7" w:rsidRDefault="00C92AB7" w:rsidP="00C92A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Анализ результатов ГИА по русскому языку и литературе учащихся 11 классов, претендовавших на золотую медаль, показал,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высокий и достаточный тестовый балл – от 71 до 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б.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т.е. подтв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ердили свой статус претендентов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следующие учащиеся:</w:t>
      </w:r>
    </w:p>
    <w:p w:rsidR="00C92AB7" w:rsidRPr="00C92AB7" w:rsidRDefault="00C92AB7" w:rsidP="00C92A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Белова Алина, Иванюк Виктория,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Колногузенко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Владислав, Смутило Дарья,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Уркуметова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Зоре (МБОУ «Гвардейская школа №1»);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Лукьяненко Максим,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Линюк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Валерия (МБОУ «Гвардейская школа-гимназия №2»);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Колбешкин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Николай, Сорока Наталья (русский язык) (МБОУ «Гвардейская школа-гимназия №3»);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Музаффарова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Диана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Денисовская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Абибуллаев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Ариф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Мушкин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Илья (МБОУ «Добровская школа-гимназия им. Я.М. Слонимского»);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Курасова А. (МБОУ «Донская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Пономарёва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Виктория, Ивлева Анастасия,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Новолоцкая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Диана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№1»);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Дурягина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Диана,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Нагиленко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Мария (МБОУ «Николаевская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Баранова Мария,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Усеинова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Адиле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Романчак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Екатерина (МБОУ «Партизанская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Муратова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Гульзара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Сидоренко Анна,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Школина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Алла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Перевальненская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Ибрагимова Амина (МБОУ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Родниковская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школа-гимназия»);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Зубцова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Анна,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Халиков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Тимур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Скворцовская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Бибеева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Фатиме,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Губжоков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Константин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Тепловская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Якубова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Эльнара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(МБОУ «Урожайновская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Хаялиев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Эдем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Чистенская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школа-гимназия»).</w:t>
      </w:r>
    </w:p>
    <w:p w:rsidR="00313A87" w:rsidRDefault="00313A87" w:rsidP="00C92A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477D1" w:rsidRDefault="00C92AB7" w:rsidP="00C92A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Удовлетворительный результат (тестовый балл – менее 70 баллов):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 учащихся (из 41) (19,5%)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Кондратюк Арина (65) (МБОУ «Гвардейская школа-гимназия №3»);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Бедрина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София (59)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Молодёжненская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№2»);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Дворовенко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Валерия (67)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Новоандреевская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Бабин Михаил (69), Филиппенко Евгений (69),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Кузьмин Андрей (66)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Перевальненская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Цепляева Дарья (65) (МБОУ «Пожарская школа»);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Белоиванов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Кирилл (55) (МБОУ «</w:t>
      </w:r>
      <w:proofErr w:type="spellStart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Скворцовская</w:t>
      </w:r>
      <w:proofErr w:type="spellEnd"/>
      <w:r w:rsidRPr="00C92A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школа»)</w:t>
      </w:r>
    </w:p>
    <w:p w:rsidR="001045CC" w:rsidRPr="001045CC" w:rsidRDefault="001045CC" w:rsidP="001045C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045CC" w:rsidRPr="001045CC" w:rsidRDefault="00313A87" w:rsidP="00104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РЕКОМЕНДАЦИИ:</w:t>
      </w:r>
    </w:p>
    <w:p w:rsidR="001045CC" w:rsidRPr="001045CC" w:rsidRDefault="001045CC" w:rsidP="006378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045CC" w:rsidRPr="009D6BB7" w:rsidRDefault="009D6BB7" w:rsidP="009D6B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1. </w:t>
      </w:r>
      <w:r w:rsidR="001045CC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Продолжить работу по осуществлению контроля организации системного повторения при обучении 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русск</w:t>
      </w:r>
      <w:r w:rsidR="001045CC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ому языку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литературе</w:t>
      </w:r>
      <w:r w:rsidR="001045CC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9C05E3" w:rsidRPr="001045CC" w:rsidRDefault="009C05E3" w:rsidP="006378A9">
      <w:pPr>
        <w:pStyle w:val="a4"/>
        <w:suppressAutoHyphens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течение учебного года</w:t>
      </w:r>
    </w:p>
    <w:p w:rsidR="001045CC" w:rsidRPr="001045CC" w:rsidRDefault="009D6BB7" w:rsidP="009D6B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2. </w:t>
      </w:r>
      <w:r w:rsidR="001045CC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Руководителям МБОУ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Новосёловская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Польняк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Э.В.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Чайкинская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Дамадаева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О.А.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Мазанская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Мусинова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И.Ю.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«Пожарская школа» (</w:t>
      </w:r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Берестюк Н.В.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Укромновская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Куртсеитова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Е.В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Маленская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</w:t>
      </w:r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Хрыкина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С.Н.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МБОУ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Денисовская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(</w:t>
      </w:r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Иванушкина А.А.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«Первомайская школа» (</w:t>
      </w:r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Янковская Т.С.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«Украинская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Легкоступова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Н.В.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«Перовская школа-гимназия»</w:t>
      </w:r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(Володина Л.Д.)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«Константиновская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Маршалок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М.В.</w:t>
      </w:r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«</w:t>
      </w:r>
      <w:proofErr w:type="spellStart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Трудовская</w:t>
      </w:r>
      <w:proofErr w:type="spellEnd"/>
      <w:r w:rsidR="009C05E3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школа» (</w:t>
      </w:r>
      <w:proofErr w:type="spellStart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Кибирева</w:t>
      </w:r>
      <w:proofErr w:type="spellEnd"/>
      <w:r w:rsidR="006378A9" w:rsidRPr="009D6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Т.А.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 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</w:t>
      </w:r>
      <w:r w:rsidR="00E2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оанализировать результаты ГИА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E2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 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запланировать мероприятия по подгот</w:t>
      </w:r>
      <w:r w:rsidR="0051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овке учащихся к 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ЕГЭ</w:t>
      </w:r>
      <w:r w:rsidR="00E261E8" w:rsidRPr="00E2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E261E8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по </w:t>
      </w:r>
      <w:r w:rsidR="00E2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русскому </w:t>
      </w:r>
      <w:r w:rsidR="00E261E8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языку и </w:t>
      </w:r>
      <w:r w:rsidR="00E2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литературе</w:t>
      </w:r>
    </w:p>
    <w:p w:rsidR="001045CC" w:rsidRPr="001045CC" w:rsidRDefault="00E261E8" w:rsidP="001045CC">
      <w:pPr>
        <w:pStyle w:val="a4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течение учебного года.                        </w:t>
      </w:r>
    </w:p>
    <w:p w:rsidR="00090865" w:rsidRDefault="00090865" w:rsidP="0009086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C92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Учителям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русск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ого языка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 литературы </w:t>
      </w:r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 целью качественной подготовки к ГИА</w:t>
      </w:r>
    </w:p>
    <w:p w:rsidR="00090865" w:rsidRDefault="00090865" w:rsidP="0009086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3.1. </w:t>
      </w:r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изучить критерии оценивания экзаменационных работ ЕГЭ</w:t>
      </w:r>
    </w:p>
    <w:p w:rsidR="001045CC" w:rsidRDefault="00090865" w:rsidP="0009086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сентябрь, 2021 г</w:t>
      </w:r>
      <w:r w:rsidR="001045CC"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090865" w:rsidRPr="00090865" w:rsidRDefault="00090865" w:rsidP="0009086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3.2.</w:t>
      </w:r>
      <w:r w:rsidRPr="00090865">
        <w:t xml:space="preserve"> </w:t>
      </w:r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использовать на уроках различные формы заданий ЕГЭ при организации повторения, обобщения</w:t>
      </w:r>
    </w:p>
    <w:p w:rsidR="00090865" w:rsidRDefault="00090865" w:rsidP="0009086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                       </w:t>
      </w:r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течение учебного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090865" w:rsidRPr="00090865" w:rsidRDefault="00090865" w:rsidP="0009086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3.3.</w:t>
      </w:r>
      <w:r w:rsidRPr="00090865">
        <w:t xml:space="preserve"> </w:t>
      </w:r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использовать в работе материалы, размещенные на сайте МБОУ ДО «ЦДЮТ» в разделе «</w:t>
      </w:r>
      <w:proofErr w:type="spellStart"/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Вебинары</w:t>
      </w:r>
      <w:proofErr w:type="spellEnd"/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 подготовке к ГИА» «Русский язык и литература»</w:t>
      </w:r>
    </w:p>
    <w:p w:rsidR="00090865" w:rsidRPr="001045CC" w:rsidRDefault="00090865" w:rsidP="00090865">
      <w:pPr>
        <w:pStyle w:val="a4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течение учебного года;</w:t>
      </w:r>
    </w:p>
    <w:p w:rsidR="001045CC" w:rsidRPr="001045CC" w:rsidRDefault="001045CC" w:rsidP="001045CC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1045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          </w:t>
      </w:r>
      <w:r w:rsidR="0009086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</w:t>
      </w:r>
      <w:r w:rsidRPr="001045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09086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1045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МБОУ ДО «ЦДЮТ» (</w:t>
      </w:r>
      <w:proofErr w:type="spellStart"/>
      <w:r w:rsidRPr="001045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Кирияк</w:t>
      </w:r>
      <w:proofErr w:type="spellEnd"/>
      <w:r w:rsidRPr="001045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Т.Н.) проанализировать итоги </w:t>
      </w:r>
      <w:r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проведения ГИА – 2021 в МБОУ Симферопольского района по </w:t>
      </w:r>
      <w:r w:rsidR="00090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русскому языку и литературе</w:t>
      </w:r>
      <w:r w:rsidRPr="001045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на районном ме</w:t>
      </w:r>
      <w:r w:rsidR="0009086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тодическом объединении</w:t>
      </w:r>
    </w:p>
    <w:p w:rsidR="001045CC" w:rsidRPr="001045CC" w:rsidRDefault="00090865" w:rsidP="001045CC">
      <w:pPr>
        <w:suppressAutoHyphens/>
        <w:spacing w:after="0" w:line="240" w:lineRule="auto"/>
        <w:ind w:hanging="7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r w:rsidR="001045CC"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ентябрь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1045CC"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г.</w:t>
      </w:r>
    </w:p>
    <w:p w:rsidR="001045CC" w:rsidRPr="001045CC" w:rsidRDefault="001045CC" w:rsidP="00104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</w:t>
      </w:r>
      <w:r w:rsidR="000908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Ответственность за исполнение настоящего приказа возложить на методиста МБОУ ДО «ЦДЮТ» </w:t>
      </w:r>
      <w:r w:rsidR="000908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Кульчейко Е.В</w:t>
      </w:r>
      <w:r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1045CC" w:rsidRPr="001045CC" w:rsidRDefault="00090865" w:rsidP="0009086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6.</w:t>
      </w:r>
      <w:r w:rsidR="001045CC"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Контроль выполнения данного приказа возложить на директора МБОУ ДО «ЦДЮТ» </w:t>
      </w:r>
      <w:proofErr w:type="spellStart"/>
      <w:r w:rsidR="001045CC"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Кирияк</w:t>
      </w:r>
      <w:proofErr w:type="spellEnd"/>
      <w:r w:rsidR="001045CC"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Т.Н.</w:t>
      </w:r>
    </w:p>
    <w:p w:rsidR="001045CC" w:rsidRPr="001045CC" w:rsidRDefault="001045CC" w:rsidP="001045CC">
      <w:pPr>
        <w:suppressAutoHyphens/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45CC" w:rsidRPr="001045CC" w:rsidRDefault="001045CC" w:rsidP="00104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45CC" w:rsidRPr="001045CC" w:rsidRDefault="001045CC" w:rsidP="001045CC">
      <w:pPr>
        <w:suppressAutoHyphens/>
        <w:spacing w:after="0" w:line="24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45CC" w:rsidRPr="001045CC" w:rsidRDefault="001045CC" w:rsidP="001045CC">
      <w:pPr>
        <w:suppressAutoHyphens/>
        <w:spacing w:after="0" w:line="24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45CC" w:rsidRPr="001045CC" w:rsidRDefault="001045CC" w:rsidP="001045CC">
      <w:pPr>
        <w:suppressAutoHyphens/>
        <w:spacing w:after="0" w:line="240" w:lineRule="auto"/>
        <w:ind w:left="360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2AB7" w:rsidRDefault="00C92AB7" w:rsidP="001045CC">
      <w:pPr>
        <w:suppressAutoHyphens/>
        <w:spacing w:after="0" w:line="240" w:lineRule="auto"/>
        <w:ind w:left="360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C92AB7" w:rsidRDefault="00C92AB7" w:rsidP="001045CC">
      <w:pPr>
        <w:suppressAutoHyphens/>
        <w:spacing w:after="0" w:line="240" w:lineRule="auto"/>
        <w:ind w:left="360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C92AB7" w:rsidRDefault="00C92AB7" w:rsidP="001045CC">
      <w:pPr>
        <w:suppressAutoHyphens/>
        <w:spacing w:after="0" w:line="240" w:lineRule="auto"/>
        <w:ind w:left="360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1045CC" w:rsidRPr="001045CC" w:rsidRDefault="001045CC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1045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</w:t>
      </w:r>
    </w:p>
    <w:p w:rsidR="001045CC" w:rsidRPr="001045CC" w:rsidRDefault="001045CC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C92AB7" w:rsidRDefault="00C92AB7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D753F6" w:rsidRPr="001045CC" w:rsidRDefault="001045CC" w:rsidP="00C92AB7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</w:t>
      </w:r>
      <w:r w:rsidR="00C92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</w:p>
    <w:sectPr w:rsidR="00D753F6" w:rsidRPr="0010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62B5"/>
    <w:multiLevelType w:val="hybridMultilevel"/>
    <w:tmpl w:val="3D762F86"/>
    <w:lvl w:ilvl="0" w:tplc="130881C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7B1"/>
    <w:multiLevelType w:val="hybridMultilevel"/>
    <w:tmpl w:val="9CBED50E"/>
    <w:lvl w:ilvl="0" w:tplc="12A6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166BA"/>
    <w:multiLevelType w:val="hybridMultilevel"/>
    <w:tmpl w:val="27B2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B81"/>
    <w:multiLevelType w:val="hybridMultilevel"/>
    <w:tmpl w:val="1A82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3FD"/>
    <w:multiLevelType w:val="hybridMultilevel"/>
    <w:tmpl w:val="27927F68"/>
    <w:lvl w:ilvl="0" w:tplc="6744281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E06F8"/>
    <w:multiLevelType w:val="hybridMultilevel"/>
    <w:tmpl w:val="62386A5C"/>
    <w:lvl w:ilvl="0" w:tplc="0C4C440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CC"/>
    <w:rsid w:val="0003684A"/>
    <w:rsid w:val="00090865"/>
    <w:rsid w:val="000E661E"/>
    <w:rsid w:val="001045CC"/>
    <w:rsid w:val="001D0C9E"/>
    <w:rsid w:val="00313A87"/>
    <w:rsid w:val="003D1AF6"/>
    <w:rsid w:val="00511FB6"/>
    <w:rsid w:val="005E58BB"/>
    <w:rsid w:val="006378A9"/>
    <w:rsid w:val="006A7AE7"/>
    <w:rsid w:val="006F77B9"/>
    <w:rsid w:val="008477D1"/>
    <w:rsid w:val="008C04B5"/>
    <w:rsid w:val="008C13EF"/>
    <w:rsid w:val="00996B68"/>
    <w:rsid w:val="009C05E3"/>
    <w:rsid w:val="009D6BB7"/>
    <w:rsid w:val="00C3646B"/>
    <w:rsid w:val="00C92AB7"/>
    <w:rsid w:val="00CF3142"/>
    <w:rsid w:val="00D570A7"/>
    <w:rsid w:val="00D753F6"/>
    <w:rsid w:val="00DE03EA"/>
    <w:rsid w:val="00E261E8"/>
    <w:rsid w:val="00F0010F"/>
    <w:rsid w:val="00FA446F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EFF76-61DE-4864-98E4-3A326B5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2</cp:revision>
  <dcterms:created xsi:type="dcterms:W3CDTF">2021-09-10T08:45:00Z</dcterms:created>
  <dcterms:modified xsi:type="dcterms:W3CDTF">2021-09-10T08:45:00Z</dcterms:modified>
</cp:coreProperties>
</file>