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192" w:rsidRDefault="00E07EF4" w:rsidP="001621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07EF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МЕТОДИЧЕСКИЕ  РЕКОМЕНДАЦИИ  ПО ФОРМИРОВАНИЮ  ФИНАНСОВОЙ ГРАМОТНОСТИ  УЧАЩИХСЯ  И  ПЕДАГОГОВ </w:t>
      </w:r>
    </w:p>
    <w:p w:rsidR="00892D78" w:rsidRDefault="00892D78" w:rsidP="001621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202</w:t>
      </w:r>
      <w:r w:rsidR="00D65931"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-202</w:t>
      </w:r>
      <w:r w:rsidR="00D65931">
        <w:rPr>
          <w:rFonts w:ascii="Times New Roman" w:hAnsi="Times New Roman" w:cs="Times New Roman"/>
          <w:b/>
          <w:i/>
          <w:sz w:val="24"/>
          <w:szCs w:val="24"/>
          <w:u w:val="single"/>
        </w:rPr>
        <w:t>4</w:t>
      </w:r>
      <w:bookmarkStart w:id="0" w:name="_GoBack"/>
      <w:bookmarkEnd w:id="0"/>
      <w:r w:rsidR="00D35EDF">
        <w:rPr>
          <w:rFonts w:ascii="Times New Roman" w:hAnsi="Times New Roman" w:cs="Times New Roman"/>
          <w:b/>
          <w:i/>
          <w:sz w:val="24"/>
          <w:szCs w:val="24"/>
          <w:u w:val="single"/>
        </w:rPr>
        <w:t>учебный год</w:t>
      </w:r>
    </w:p>
    <w:p w:rsidR="009048E2" w:rsidRPr="00E07EF4" w:rsidRDefault="009048E2" w:rsidP="001621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92D78" w:rsidRDefault="00892D78" w:rsidP="00892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92D78">
        <w:rPr>
          <w:rFonts w:ascii="Times New Roman" w:hAnsi="Times New Roman" w:cs="Times New Roman"/>
          <w:b/>
          <w:i/>
          <w:sz w:val="24"/>
          <w:szCs w:val="24"/>
        </w:rPr>
        <w:t>Целью изучения основ финансовой грамотности</w:t>
      </w:r>
      <w:r w:rsidRPr="00892D78">
        <w:rPr>
          <w:rFonts w:ascii="Times New Roman" w:hAnsi="Times New Roman" w:cs="Times New Roman"/>
          <w:sz w:val="24"/>
          <w:szCs w:val="24"/>
        </w:rPr>
        <w:t xml:space="preserve"> является формирование и развитие </w:t>
      </w:r>
      <w:r>
        <w:rPr>
          <w:rFonts w:ascii="Times New Roman" w:hAnsi="Times New Roman" w:cs="Times New Roman"/>
          <w:sz w:val="24"/>
          <w:szCs w:val="24"/>
        </w:rPr>
        <w:t xml:space="preserve">у учащихся школьного возраста: </w:t>
      </w:r>
      <w:r w:rsidRPr="00892D78">
        <w:rPr>
          <w:rFonts w:ascii="Times New Roman" w:hAnsi="Times New Roman" w:cs="Times New Roman"/>
          <w:sz w:val="24"/>
          <w:szCs w:val="24"/>
        </w:rPr>
        <w:t xml:space="preserve"> знаний о финансовой системе в пределах сферы взаимодействия потребителей фина</w:t>
      </w:r>
      <w:r>
        <w:rPr>
          <w:rFonts w:ascii="Times New Roman" w:hAnsi="Times New Roman" w:cs="Times New Roman"/>
          <w:sz w:val="24"/>
          <w:szCs w:val="24"/>
        </w:rPr>
        <w:t xml:space="preserve">нсовых услуг с миром финансов; </w:t>
      </w:r>
      <w:r w:rsidRPr="00892D78">
        <w:rPr>
          <w:rFonts w:ascii="Times New Roman" w:hAnsi="Times New Roman" w:cs="Times New Roman"/>
          <w:sz w:val="24"/>
          <w:szCs w:val="24"/>
        </w:rPr>
        <w:t xml:space="preserve"> установки на грамотное финансовое поведение в условиях неопределенности фи</w:t>
      </w:r>
      <w:r>
        <w:rPr>
          <w:rFonts w:ascii="Times New Roman" w:hAnsi="Times New Roman" w:cs="Times New Roman"/>
          <w:sz w:val="24"/>
          <w:szCs w:val="24"/>
        </w:rPr>
        <w:t xml:space="preserve">нансового рынка; </w:t>
      </w:r>
      <w:r w:rsidRPr="00892D78">
        <w:rPr>
          <w:rFonts w:ascii="Times New Roman" w:hAnsi="Times New Roman" w:cs="Times New Roman"/>
          <w:sz w:val="24"/>
          <w:szCs w:val="24"/>
        </w:rPr>
        <w:t xml:space="preserve"> базовых умений, связанных с поиском и обработкой финансовой информации, в том числе на сайтах государстве</w:t>
      </w:r>
      <w:r>
        <w:rPr>
          <w:rFonts w:ascii="Times New Roman" w:hAnsi="Times New Roman" w:cs="Times New Roman"/>
          <w:sz w:val="24"/>
          <w:szCs w:val="24"/>
        </w:rPr>
        <w:t xml:space="preserve">нных и финансовых организаций; </w:t>
      </w:r>
      <w:r w:rsidRPr="00892D78">
        <w:rPr>
          <w:rFonts w:ascii="Times New Roman" w:hAnsi="Times New Roman" w:cs="Times New Roman"/>
          <w:sz w:val="24"/>
          <w:szCs w:val="24"/>
        </w:rPr>
        <w:t xml:space="preserve"> компетенций финансовой грамотности по управлению личными финансами.</w:t>
      </w:r>
    </w:p>
    <w:p w:rsidR="00E07EF4" w:rsidRDefault="00892D78" w:rsidP="00892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2D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92D78">
        <w:rPr>
          <w:rFonts w:ascii="Times New Roman" w:hAnsi="Times New Roman" w:cs="Times New Roman"/>
          <w:b/>
          <w:i/>
          <w:sz w:val="24"/>
          <w:szCs w:val="24"/>
        </w:rPr>
        <w:t>Результатами изучения основ финансовой грамотности</w:t>
      </w:r>
      <w:r w:rsidRPr="00892D78">
        <w:rPr>
          <w:rFonts w:ascii="Times New Roman" w:hAnsi="Times New Roman" w:cs="Times New Roman"/>
          <w:sz w:val="24"/>
          <w:szCs w:val="24"/>
        </w:rPr>
        <w:t xml:space="preserve"> является формирование:  знаний, умений, навыков и установок финансово грамотного поведения, минимальный перечень которых определен в Стратегии повышения финансовой грамотности в Российской Федерации на 2017-2023 годы;  финансовых компетенций согласно Единой рамке компетенций по финансовой грамотности, разработанной в целях реализации Стратегии повышения финансовой грамотности в Российской Федерации на 2017-2023 годы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92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2D7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92D78">
        <w:rPr>
          <w:rFonts w:ascii="Times New Roman" w:hAnsi="Times New Roman" w:cs="Times New Roman"/>
          <w:sz w:val="24"/>
          <w:szCs w:val="24"/>
        </w:rPr>
        <w:t xml:space="preserve"> компетенций, определённых Федеральными государственными образовательными стандартами (ФГОС)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48E2" w:rsidRPr="009048E2" w:rsidRDefault="009048E2" w:rsidP="00892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8E2">
        <w:rPr>
          <w:rFonts w:ascii="Times New Roman" w:hAnsi="Times New Roman" w:cs="Times New Roman"/>
          <w:sz w:val="24"/>
          <w:szCs w:val="24"/>
        </w:rPr>
        <w:t xml:space="preserve">     При разработке методических рекомендаций учтены положения и требования: </w:t>
      </w:r>
    </w:p>
    <w:p w:rsidR="009048E2" w:rsidRPr="009048E2" w:rsidRDefault="009048E2" w:rsidP="00892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8E2">
        <w:rPr>
          <w:rFonts w:ascii="Times New Roman" w:hAnsi="Times New Roman" w:cs="Times New Roman"/>
          <w:sz w:val="24"/>
          <w:szCs w:val="24"/>
        </w:rPr>
        <w:t xml:space="preserve"> • Конституции Российской Федерации (</w:t>
      </w:r>
      <w:proofErr w:type="gramStart"/>
      <w:r w:rsidRPr="009048E2">
        <w:rPr>
          <w:rFonts w:ascii="Times New Roman" w:hAnsi="Times New Roman" w:cs="Times New Roman"/>
          <w:sz w:val="24"/>
          <w:szCs w:val="24"/>
        </w:rPr>
        <w:t>принята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8E2">
        <w:rPr>
          <w:rFonts w:ascii="Times New Roman" w:hAnsi="Times New Roman" w:cs="Times New Roman"/>
          <w:sz w:val="24"/>
          <w:szCs w:val="24"/>
        </w:rPr>
        <w:t xml:space="preserve"> всенародным</w:t>
      </w:r>
      <w:proofErr w:type="gramEnd"/>
      <w:r w:rsidRPr="009048E2">
        <w:rPr>
          <w:rFonts w:ascii="Times New Roman" w:hAnsi="Times New Roman" w:cs="Times New Roman"/>
          <w:sz w:val="24"/>
          <w:szCs w:val="24"/>
        </w:rPr>
        <w:t xml:space="preserve"> голосованием 12.12.1993 с изменениями, одобренными в ходе общероссийского голосования 01.07.2020); </w:t>
      </w:r>
    </w:p>
    <w:p w:rsidR="009048E2" w:rsidRPr="009048E2" w:rsidRDefault="009048E2" w:rsidP="00892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8E2">
        <w:rPr>
          <w:rFonts w:ascii="Times New Roman" w:hAnsi="Times New Roman" w:cs="Times New Roman"/>
          <w:sz w:val="24"/>
          <w:szCs w:val="24"/>
        </w:rPr>
        <w:t xml:space="preserve">• Федерального закона от 29.12.2012 № 273-ФЗ «Об образовании в Российской Федерации» (с изменениями и дополнениями); </w:t>
      </w:r>
    </w:p>
    <w:p w:rsidR="009048E2" w:rsidRPr="009048E2" w:rsidRDefault="009048E2" w:rsidP="00892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8E2">
        <w:rPr>
          <w:rFonts w:ascii="Times New Roman" w:hAnsi="Times New Roman" w:cs="Times New Roman"/>
          <w:sz w:val="24"/>
          <w:szCs w:val="24"/>
        </w:rPr>
        <w:t xml:space="preserve">• Приказа Министерства образования и науки Российской Федерации от 15.05.2012 № 413 «Об утверждении и введении в действие федерального государственного образовательного стандарта среднего общего образования» (в редакции от 29.06.2017); </w:t>
      </w:r>
    </w:p>
    <w:p w:rsidR="009048E2" w:rsidRPr="009048E2" w:rsidRDefault="009048E2" w:rsidP="00892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8E2">
        <w:rPr>
          <w:rFonts w:ascii="Times New Roman" w:hAnsi="Times New Roman" w:cs="Times New Roman"/>
          <w:sz w:val="24"/>
          <w:szCs w:val="24"/>
        </w:rPr>
        <w:t xml:space="preserve">• Приказа Министерства образования и науки Российской Федерации от 17.07.2015 №734 «О внесении изменений в Порядок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 1015»; </w:t>
      </w:r>
    </w:p>
    <w:p w:rsidR="009048E2" w:rsidRPr="009048E2" w:rsidRDefault="009048E2" w:rsidP="00892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8E2">
        <w:rPr>
          <w:rFonts w:ascii="Times New Roman" w:hAnsi="Times New Roman" w:cs="Times New Roman"/>
          <w:sz w:val="24"/>
          <w:szCs w:val="24"/>
        </w:rPr>
        <w:t xml:space="preserve">• Приказа Министерства образования Российской Федерации от 05.03.2004 № 1089 (в ред. Приказа от 23.06.2015 № 609)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 </w:t>
      </w:r>
    </w:p>
    <w:p w:rsidR="009048E2" w:rsidRPr="009048E2" w:rsidRDefault="009048E2" w:rsidP="00892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8E2">
        <w:rPr>
          <w:rFonts w:ascii="Times New Roman" w:hAnsi="Times New Roman" w:cs="Times New Roman"/>
          <w:sz w:val="24"/>
          <w:szCs w:val="24"/>
        </w:rPr>
        <w:t xml:space="preserve">• Приказа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образования»; </w:t>
      </w:r>
    </w:p>
    <w:p w:rsidR="009048E2" w:rsidRPr="009048E2" w:rsidRDefault="009048E2" w:rsidP="00892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8E2">
        <w:rPr>
          <w:rFonts w:ascii="Times New Roman" w:hAnsi="Times New Roman" w:cs="Times New Roman"/>
          <w:sz w:val="24"/>
          <w:szCs w:val="24"/>
        </w:rPr>
        <w:t xml:space="preserve">• Приказа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образования»; </w:t>
      </w:r>
    </w:p>
    <w:p w:rsidR="009048E2" w:rsidRPr="009048E2" w:rsidRDefault="009048E2" w:rsidP="00892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8E2">
        <w:rPr>
          <w:rFonts w:ascii="Times New Roman" w:hAnsi="Times New Roman" w:cs="Times New Roman"/>
          <w:sz w:val="24"/>
          <w:szCs w:val="24"/>
        </w:rPr>
        <w:t xml:space="preserve">• Распоряжения Правительства Российской Федерации от 04.09.2014 № 1726- р «Об утверждении Концепции развития дополнительного образования детей» (в части поддержки внеурочной деятельности и блока дополнительного образования); </w:t>
      </w:r>
    </w:p>
    <w:p w:rsidR="009048E2" w:rsidRPr="009048E2" w:rsidRDefault="009048E2" w:rsidP="00892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8E2">
        <w:rPr>
          <w:rFonts w:ascii="Times New Roman" w:hAnsi="Times New Roman" w:cs="Times New Roman"/>
          <w:sz w:val="24"/>
          <w:szCs w:val="24"/>
        </w:rPr>
        <w:t xml:space="preserve">• Письма Министерства образования и науки РФ от 04.03.2010 № 03-413 «О методических рекомендациях по реализации элективных курсов»; </w:t>
      </w:r>
    </w:p>
    <w:p w:rsidR="009048E2" w:rsidRPr="009048E2" w:rsidRDefault="009048E2" w:rsidP="00892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8E2">
        <w:rPr>
          <w:rFonts w:ascii="Times New Roman" w:hAnsi="Times New Roman" w:cs="Times New Roman"/>
          <w:sz w:val="24"/>
          <w:szCs w:val="24"/>
        </w:rPr>
        <w:t xml:space="preserve">• Письма Министерства образования и науки РФ от 18.08.2017 №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деятельности»; </w:t>
      </w:r>
    </w:p>
    <w:p w:rsidR="009048E2" w:rsidRPr="009048E2" w:rsidRDefault="009048E2" w:rsidP="00892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8E2">
        <w:rPr>
          <w:rFonts w:ascii="Times New Roman" w:hAnsi="Times New Roman" w:cs="Times New Roman"/>
          <w:sz w:val="24"/>
          <w:szCs w:val="24"/>
        </w:rPr>
        <w:t xml:space="preserve">• Письма Министерства образования и науки Российской Федерации от 18.08.2017 № 09-1672 «О направлении Методических рекомендаций по уточнению понятий и содержания внеурочной деятельности в рамках реализации основных общеобразовательных программ, в том числе в части проектной деятельности»; </w:t>
      </w:r>
    </w:p>
    <w:p w:rsidR="009048E2" w:rsidRPr="009048E2" w:rsidRDefault="009048E2" w:rsidP="00892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8E2">
        <w:rPr>
          <w:rFonts w:ascii="Times New Roman" w:hAnsi="Times New Roman" w:cs="Times New Roman"/>
          <w:sz w:val="24"/>
          <w:szCs w:val="24"/>
        </w:rPr>
        <w:lastRenderedPageBreak/>
        <w:t>• Письма Федеральной службы по надзору в сфере защиты прав потребителей и благополучия человека от 22.07.2021 № 02/14750-2021-24 «О подготовке образовательных организаций к новому 2021-2022 учебному году»;</w:t>
      </w:r>
    </w:p>
    <w:p w:rsidR="009048E2" w:rsidRPr="009048E2" w:rsidRDefault="009048E2" w:rsidP="00892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8E2">
        <w:rPr>
          <w:rFonts w:ascii="Times New Roman" w:hAnsi="Times New Roman" w:cs="Times New Roman"/>
          <w:sz w:val="24"/>
          <w:szCs w:val="24"/>
        </w:rPr>
        <w:t xml:space="preserve">• Закона Республики Крым от 06.07.2015 №131-ЗРК/2015 «Об образовании в Республике Крым»; </w:t>
      </w:r>
    </w:p>
    <w:p w:rsidR="009048E2" w:rsidRPr="009048E2" w:rsidRDefault="009048E2" w:rsidP="00892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8E2">
        <w:rPr>
          <w:rFonts w:ascii="Times New Roman" w:hAnsi="Times New Roman" w:cs="Times New Roman"/>
          <w:sz w:val="24"/>
          <w:szCs w:val="24"/>
        </w:rPr>
        <w:t xml:space="preserve">• Письма Министерства образования, науки и молодежи Республики Крым от 04.12.2014 №01-14/2014 «Об организации внеурочной деятельности»; </w:t>
      </w:r>
    </w:p>
    <w:p w:rsidR="009048E2" w:rsidRPr="009048E2" w:rsidRDefault="009048E2" w:rsidP="00892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8E2">
        <w:rPr>
          <w:rFonts w:ascii="Times New Roman" w:hAnsi="Times New Roman" w:cs="Times New Roman"/>
          <w:sz w:val="24"/>
          <w:szCs w:val="24"/>
        </w:rPr>
        <w:t xml:space="preserve">• Национальной стратегии повышения финансовой грамотности в Российской Федерации на 2017-2023 годы, предполагающей создание эффективной системы финансового образования; </w:t>
      </w:r>
    </w:p>
    <w:p w:rsidR="009048E2" w:rsidRPr="009048E2" w:rsidRDefault="009048E2" w:rsidP="00892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8E2">
        <w:rPr>
          <w:rFonts w:ascii="Times New Roman" w:hAnsi="Times New Roman" w:cs="Times New Roman"/>
          <w:sz w:val="24"/>
          <w:szCs w:val="24"/>
        </w:rPr>
        <w:t xml:space="preserve">• Примерных основных образовательных программ начального общего образования и основного общего образования, внесенных в реестр образовательных программ, одобренных федеральным учебно-методическим объединением по общему образованию (протокол от 08.04.2015 № 1/15); </w:t>
      </w:r>
    </w:p>
    <w:p w:rsidR="009048E2" w:rsidRPr="009048E2" w:rsidRDefault="009048E2" w:rsidP="00892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8E2">
        <w:rPr>
          <w:rFonts w:ascii="Times New Roman" w:hAnsi="Times New Roman" w:cs="Times New Roman"/>
          <w:sz w:val="24"/>
          <w:szCs w:val="24"/>
        </w:rPr>
        <w:t xml:space="preserve">• Примерной основной образовательной программы среднего общего образования (одобренной решением федерального учебно-методического объединения по общему образованию (протокол от 28.06.2016 № 2/16-з); </w:t>
      </w:r>
    </w:p>
    <w:p w:rsidR="009048E2" w:rsidRPr="009048E2" w:rsidRDefault="009048E2" w:rsidP="00892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8E2">
        <w:rPr>
          <w:rFonts w:ascii="Times New Roman" w:hAnsi="Times New Roman" w:cs="Times New Roman"/>
          <w:sz w:val="24"/>
          <w:szCs w:val="24"/>
        </w:rPr>
        <w:t xml:space="preserve">• Примерных рабочих программ по учебным предметам (проекты для обсуждения), выложенных на официальном сайте ФГБНУ «Институт стратегии развития образования РАО»; </w:t>
      </w:r>
    </w:p>
    <w:p w:rsidR="009048E2" w:rsidRPr="009048E2" w:rsidRDefault="009048E2" w:rsidP="00892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8E2">
        <w:rPr>
          <w:rFonts w:ascii="Times New Roman" w:hAnsi="Times New Roman" w:cs="Times New Roman"/>
          <w:sz w:val="24"/>
          <w:szCs w:val="24"/>
        </w:rPr>
        <w:t xml:space="preserve">• Методических рекомендаций по организации внеурочной деятельности в общеобразовательных организациях Республики Крым в соответствии с требованиями ФГОС СОО; </w:t>
      </w:r>
    </w:p>
    <w:p w:rsidR="009048E2" w:rsidRPr="009048E2" w:rsidRDefault="009048E2" w:rsidP="00892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8E2">
        <w:rPr>
          <w:rFonts w:ascii="Times New Roman" w:hAnsi="Times New Roman" w:cs="Times New Roman"/>
          <w:sz w:val="24"/>
          <w:szCs w:val="24"/>
        </w:rPr>
        <w:t>• Методических рекомендаций по преподаванию учебного курса «Индивидуальный проект» на уровне среднего общего образования (ФГОС) в общеобразовательных организациях Республики Крым.</w:t>
      </w:r>
    </w:p>
    <w:p w:rsidR="00892D78" w:rsidRPr="009048E2" w:rsidRDefault="00892D78" w:rsidP="00892D7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07EF4" w:rsidRPr="00E07EF4" w:rsidRDefault="00D35EDF" w:rsidP="001621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Рекомендации д</w:t>
      </w:r>
      <w:r w:rsidR="00E07EF4" w:rsidRPr="00E07EF4">
        <w:rPr>
          <w:rFonts w:ascii="Times New Roman" w:hAnsi="Times New Roman" w:cs="Times New Roman"/>
          <w:b/>
          <w:i/>
          <w:sz w:val="24"/>
          <w:szCs w:val="24"/>
          <w:u w:val="single"/>
        </w:rPr>
        <w:t>ля педагогов:</w:t>
      </w:r>
    </w:p>
    <w:p w:rsidR="00E07EF4" w:rsidRPr="00E07EF4" w:rsidRDefault="00E07EF4" w:rsidP="00E07E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02DA" w:rsidRPr="00E07EF4" w:rsidRDefault="001902DA" w:rsidP="00E07E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07EF4" w:rsidRPr="00E07EF4">
        <w:rPr>
          <w:rFonts w:ascii="Times New Roman" w:hAnsi="Times New Roman" w:cs="Times New Roman"/>
          <w:sz w:val="24"/>
          <w:szCs w:val="24"/>
        </w:rPr>
        <w:t xml:space="preserve">Педагогу необходимо сформировать </w:t>
      </w:r>
      <w:r w:rsidR="00E07EF4" w:rsidRPr="00E07EF4">
        <w:rPr>
          <w:rFonts w:ascii="Times New Roman" w:hAnsi="Times New Roman" w:cs="Times New Roman"/>
          <w:b/>
          <w:i/>
          <w:sz w:val="24"/>
          <w:szCs w:val="24"/>
        </w:rPr>
        <w:t>финансовую компетентность учащегося.</w:t>
      </w:r>
      <w:r w:rsidR="00E07EF4" w:rsidRPr="00E07E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разных темах формируются те или иные знания, умения, навыки. </w:t>
      </w:r>
      <w:r w:rsidR="00892D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Например:</w:t>
      </w:r>
    </w:p>
    <w:p w:rsidR="00E07EF4" w:rsidRPr="00E07EF4" w:rsidRDefault="00162192" w:rsidP="00162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7EF4">
        <w:rPr>
          <w:rFonts w:ascii="Times New Roman" w:hAnsi="Times New Roman" w:cs="Times New Roman"/>
          <w:b/>
          <w:i/>
          <w:sz w:val="24"/>
          <w:szCs w:val="24"/>
          <w:u w:val="single"/>
        </w:rPr>
        <w:t>1. Доходы и расходы:</w:t>
      </w:r>
      <w:r w:rsidRPr="00E07EF4">
        <w:rPr>
          <w:rFonts w:ascii="Times New Roman" w:hAnsi="Times New Roman" w:cs="Times New Roman"/>
          <w:sz w:val="24"/>
          <w:szCs w:val="24"/>
        </w:rPr>
        <w:t xml:space="preserve"> включает широкий спектр личностно значимых финансовых тем, в частности, общий доход семьи, различные источники и виды дохода (например, пособия, заработная плата и т.д.), виды и структура расходов, налоги и система налогообложения, финансовые оценки и контроль расходов, соотношение потребностей и желаний и др. </w:t>
      </w:r>
    </w:p>
    <w:p w:rsidR="00E07EF4" w:rsidRPr="00E07EF4" w:rsidRDefault="00162192" w:rsidP="00162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7EF4">
        <w:rPr>
          <w:rFonts w:ascii="Times New Roman" w:hAnsi="Times New Roman" w:cs="Times New Roman"/>
          <w:b/>
          <w:i/>
          <w:sz w:val="24"/>
          <w:szCs w:val="24"/>
          <w:u w:val="single"/>
        </w:rPr>
        <w:t>2. Финансовое планирование и бюджет:</w:t>
      </w:r>
      <w:r w:rsidRPr="00E07EF4">
        <w:rPr>
          <w:rFonts w:ascii="Times New Roman" w:hAnsi="Times New Roman" w:cs="Times New Roman"/>
          <w:sz w:val="24"/>
          <w:szCs w:val="24"/>
        </w:rPr>
        <w:t xml:space="preserve"> предполагает знание и понимание того, что доходы требуют планирования и управления – как в краткосрочной, так и в долгосрочной перспективе; включает умения планировать и вести бюджет, соотносить различные потребности и расходы, понимать разницу между видами расходов и учитывать это при принятии финансовых решений. </w:t>
      </w:r>
    </w:p>
    <w:p w:rsidR="00E07EF4" w:rsidRPr="00E07EF4" w:rsidRDefault="00162192" w:rsidP="00162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7EF4">
        <w:rPr>
          <w:rFonts w:ascii="Times New Roman" w:hAnsi="Times New Roman" w:cs="Times New Roman"/>
          <w:b/>
          <w:i/>
          <w:sz w:val="24"/>
          <w:szCs w:val="24"/>
          <w:u w:val="single"/>
        </w:rPr>
        <w:t>3. Личные сбережения:</w:t>
      </w:r>
      <w:r w:rsidRPr="00E07EF4">
        <w:rPr>
          <w:rFonts w:ascii="Times New Roman" w:hAnsi="Times New Roman" w:cs="Times New Roman"/>
          <w:sz w:val="24"/>
          <w:szCs w:val="24"/>
        </w:rPr>
        <w:t xml:space="preserve"> охватывает круг вопросов, связанных с сохранением личных финансов, целей и видов сбережений, различных сберегательных продуктов, знания о государственной системе страхования вкладов, общие умения в области сбережений. </w:t>
      </w:r>
    </w:p>
    <w:p w:rsidR="00E07EF4" w:rsidRPr="00E07EF4" w:rsidRDefault="00162192" w:rsidP="00162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7EF4">
        <w:rPr>
          <w:rFonts w:ascii="Times New Roman" w:hAnsi="Times New Roman" w:cs="Times New Roman"/>
          <w:b/>
          <w:i/>
          <w:sz w:val="24"/>
          <w:szCs w:val="24"/>
          <w:u w:val="single"/>
        </w:rPr>
        <w:t>4. Кредитование:</w:t>
      </w:r>
      <w:r w:rsidRPr="00E07EF4">
        <w:rPr>
          <w:rFonts w:ascii="Times New Roman" w:hAnsi="Times New Roman" w:cs="Times New Roman"/>
          <w:sz w:val="24"/>
          <w:szCs w:val="24"/>
        </w:rPr>
        <w:t xml:space="preserve"> включает понимание общих принципов кредитования, в том числе основных условий кредитования, умение сравнивать различные кредитные продукты, пользоваться кредитными картами, читать кредитные договоры, а также понимать последствия долга и ответственность за невыполнение кредитных соглашений. </w:t>
      </w:r>
    </w:p>
    <w:p w:rsidR="00E07EF4" w:rsidRPr="00E07EF4" w:rsidRDefault="00162192" w:rsidP="00162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7EF4">
        <w:rPr>
          <w:rFonts w:ascii="Times New Roman" w:hAnsi="Times New Roman" w:cs="Times New Roman"/>
          <w:b/>
          <w:i/>
          <w:sz w:val="24"/>
          <w:szCs w:val="24"/>
          <w:u w:val="single"/>
        </w:rPr>
        <w:t>5. Инвестирование:</w:t>
      </w:r>
      <w:r w:rsidRPr="00E07EF4">
        <w:rPr>
          <w:rFonts w:ascii="Times New Roman" w:hAnsi="Times New Roman" w:cs="Times New Roman"/>
          <w:sz w:val="24"/>
          <w:szCs w:val="24"/>
        </w:rPr>
        <w:t xml:space="preserve"> содержит основные знания о том, что такое инвестирование, в чем его отличие от сбережения и кредитования, понимание разницы в риске и доходе между сберегательными и инвестиционными продуктами, умения различать основные виды инвестиционных инструментов, оценивать степень риска инвестиционного продукта. </w:t>
      </w:r>
    </w:p>
    <w:p w:rsidR="00E07EF4" w:rsidRPr="00E07EF4" w:rsidRDefault="00162192" w:rsidP="00162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7EF4">
        <w:rPr>
          <w:rFonts w:ascii="Times New Roman" w:hAnsi="Times New Roman" w:cs="Times New Roman"/>
          <w:b/>
          <w:i/>
          <w:sz w:val="24"/>
          <w:szCs w:val="24"/>
          <w:u w:val="single"/>
        </w:rPr>
        <w:t>6. Страхование:</w:t>
      </w:r>
      <w:r w:rsidRPr="00E07EF4">
        <w:rPr>
          <w:rFonts w:ascii="Times New Roman" w:hAnsi="Times New Roman" w:cs="Times New Roman"/>
          <w:sz w:val="24"/>
          <w:szCs w:val="24"/>
        </w:rPr>
        <w:t xml:space="preserve"> включает понимание основных задач и принципов страхования, знание различных видов страховых банковских продуктов, условий страховых выплат в случае наступления страхового случая, умения сравнивать различные виды страховых продуктов и делать выбор на основе жизненных целей и обстоятельств. </w:t>
      </w:r>
    </w:p>
    <w:p w:rsidR="00E07EF4" w:rsidRDefault="00162192" w:rsidP="00162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7EF4">
        <w:rPr>
          <w:rFonts w:ascii="Times New Roman" w:hAnsi="Times New Roman" w:cs="Times New Roman"/>
          <w:b/>
          <w:i/>
          <w:sz w:val="24"/>
          <w:szCs w:val="24"/>
          <w:u w:val="single"/>
        </w:rPr>
        <w:t>7. Риски и финансовая безопасность:</w:t>
      </w:r>
      <w:r w:rsidRPr="00E07EF4">
        <w:rPr>
          <w:rFonts w:ascii="Times New Roman" w:hAnsi="Times New Roman" w:cs="Times New Roman"/>
          <w:sz w:val="24"/>
          <w:szCs w:val="24"/>
        </w:rPr>
        <w:t xml:space="preserve"> ключевая область финансовой грамотности, включающая возможность определения путей и способов управления финансами с учетом </w:t>
      </w:r>
      <w:r w:rsidRPr="00E07EF4">
        <w:rPr>
          <w:rFonts w:ascii="Times New Roman" w:hAnsi="Times New Roman" w:cs="Times New Roman"/>
          <w:sz w:val="24"/>
          <w:szCs w:val="24"/>
        </w:rPr>
        <w:lastRenderedPageBreak/>
        <w:t>представлений о потенциальных финансовых прибылях или убытках. Данная содержательная область включает в себя представление о том, что определенные финансовые продукты</w:t>
      </w:r>
      <w:r w:rsidR="00E07EF4" w:rsidRPr="00E07EF4">
        <w:rPr>
          <w:rFonts w:ascii="Times New Roman" w:hAnsi="Times New Roman" w:cs="Times New Roman"/>
          <w:sz w:val="24"/>
          <w:szCs w:val="24"/>
        </w:rPr>
        <w:t xml:space="preserve"> (включая страхование) могут быть использованы для управления различными рисками с учетом различных потребностей и обстоятельств. Предполагается знание того, что одни методы сбережения или инвестирования являются более рискованными, чем другие; знание того, как ограничить риски для личного капитала, а также понимание преимуществ диверсификации. </w:t>
      </w:r>
    </w:p>
    <w:p w:rsidR="00E07EF4" w:rsidRDefault="00E07EF4" w:rsidP="00162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7EF4">
        <w:rPr>
          <w:rFonts w:ascii="Times New Roman" w:hAnsi="Times New Roman" w:cs="Times New Roman"/>
          <w:b/>
          <w:i/>
          <w:sz w:val="24"/>
          <w:szCs w:val="24"/>
          <w:u w:val="single"/>
        </w:rPr>
        <w:t>8. Защита прав потребителей:</w:t>
      </w:r>
      <w:r w:rsidRPr="00E07EF4">
        <w:rPr>
          <w:rFonts w:ascii="Times New Roman" w:hAnsi="Times New Roman" w:cs="Times New Roman"/>
          <w:sz w:val="24"/>
          <w:szCs w:val="24"/>
        </w:rPr>
        <w:t xml:space="preserve"> охватывает знания прав и обязанностей потребителей на финансовом рынке и в рамках общей финансовой ситуации, а также основные последствия финансовых контрактов. Включает понимание последствий изменений экономических условий и государственной политики (изменение процентных ставок, инфляции, налогообложения и социальных пособий) и влияния этих изменений на личные финансы, а также использование информационных ресурсов и правовое регулирование.</w:t>
      </w:r>
    </w:p>
    <w:p w:rsidR="00162192" w:rsidRDefault="00E07EF4" w:rsidP="00162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7EF4">
        <w:rPr>
          <w:rFonts w:ascii="Times New Roman" w:hAnsi="Times New Roman" w:cs="Times New Roman"/>
          <w:sz w:val="24"/>
          <w:szCs w:val="24"/>
        </w:rPr>
        <w:t xml:space="preserve"> </w:t>
      </w:r>
      <w:r w:rsidRPr="00E07EF4">
        <w:rPr>
          <w:rFonts w:ascii="Times New Roman" w:hAnsi="Times New Roman" w:cs="Times New Roman"/>
          <w:b/>
          <w:i/>
          <w:sz w:val="24"/>
          <w:szCs w:val="24"/>
          <w:u w:val="single"/>
        </w:rPr>
        <w:t>9. Общие знания экономики и азы финансовой арифметики:</w:t>
      </w:r>
      <w:r w:rsidRPr="00E07EF4">
        <w:rPr>
          <w:rFonts w:ascii="Times New Roman" w:hAnsi="Times New Roman" w:cs="Times New Roman"/>
          <w:sz w:val="24"/>
          <w:szCs w:val="24"/>
        </w:rPr>
        <w:t xml:space="preserve"> содержит знания и умения в области экономики и финансов, включая повседневные покупки товаров, платежи, расходы, соотношение цены и качества, банковские карты, чеки, банковские счета и валюты, понимание основных экономических терминов (инфляция, диверсификация и т.д.), а также основы финансовой арифметики, например, умение считать проценты, сравнивать абсолютные и относительные величины. Содержит основные представления о налоговой системе, пенсионной системе и системе государственного страхования, общей экономической обстановке в стране и мире, знания о разделении финансовой ответственности между государством и потребителем. Включает общие умения пользоваться некоторыми официальными финансовыми документами.</w:t>
      </w:r>
    </w:p>
    <w:p w:rsidR="001902DA" w:rsidRDefault="001902DA" w:rsidP="00162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02DA" w:rsidRPr="001902DA" w:rsidRDefault="001902DA" w:rsidP="001902D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902DA">
        <w:rPr>
          <w:rFonts w:ascii="Times New Roman" w:hAnsi="Times New Roman" w:cs="Times New Roman"/>
          <w:b/>
          <w:i/>
          <w:sz w:val="24"/>
          <w:szCs w:val="24"/>
        </w:rPr>
        <w:t>Организация работы педагога должна базироваться на следующих подходах:</w:t>
      </w:r>
    </w:p>
    <w:p w:rsidR="001902DA" w:rsidRDefault="001902DA" w:rsidP="00162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02DA" w:rsidRPr="001902DA" w:rsidRDefault="001902DA" w:rsidP="001902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2DA">
        <w:rPr>
          <w:rFonts w:ascii="Times New Roman" w:hAnsi="Times New Roman" w:cs="Times New Roman"/>
          <w:sz w:val="24"/>
          <w:szCs w:val="24"/>
        </w:rPr>
        <w:t xml:space="preserve">1. Усвоение школьниками теоретических знаний и соответствующих им умений происходит при решении учебных задач (решение таких задач позволяет школьникам усваивать нечто «общее» еще до усвоения его частных проявлений). </w:t>
      </w:r>
    </w:p>
    <w:p w:rsidR="009048E2" w:rsidRDefault="001902DA" w:rsidP="001902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2DA">
        <w:rPr>
          <w:rFonts w:ascii="Times New Roman" w:hAnsi="Times New Roman" w:cs="Times New Roman"/>
          <w:sz w:val="24"/>
          <w:szCs w:val="24"/>
        </w:rPr>
        <w:t xml:space="preserve">2. Главным в школьном обучении должен стать метод введения детей в ситуацию учебных задач. </w:t>
      </w:r>
    </w:p>
    <w:p w:rsidR="001902DA" w:rsidRPr="001902DA" w:rsidRDefault="001902DA" w:rsidP="001902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2DA">
        <w:rPr>
          <w:rFonts w:ascii="Times New Roman" w:hAnsi="Times New Roman" w:cs="Times New Roman"/>
          <w:sz w:val="24"/>
          <w:szCs w:val="24"/>
        </w:rPr>
        <w:t xml:space="preserve">3. Первоначально учитель должен организовывать коллективную учебную деятельность (обучающие дискуссии), а затем создавать условия для постепенного ее превращения в индивидуальную. </w:t>
      </w:r>
    </w:p>
    <w:p w:rsidR="001902DA" w:rsidRDefault="001902DA" w:rsidP="00162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02DA" w:rsidRDefault="001902DA" w:rsidP="001902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</w:t>
      </w:r>
      <w:r w:rsidR="00E07EF4" w:rsidRPr="001902DA">
        <w:rPr>
          <w:rFonts w:ascii="Times New Roman" w:hAnsi="Times New Roman" w:cs="Times New Roman"/>
          <w:sz w:val="24"/>
          <w:szCs w:val="24"/>
        </w:rPr>
        <w:t>собое место в повседневном знании отводится практическим знаниям</w:t>
      </w:r>
      <w:r w:rsidRPr="001902DA">
        <w:rPr>
          <w:rFonts w:ascii="Times New Roman" w:hAnsi="Times New Roman" w:cs="Times New Roman"/>
          <w:sz w:val="24"/>
          <w:szCs w:val="24"/>
        </w:rPr>
        <w:t xml:space="preserve">, а именно </w:t>
      </w:r>
      <w:r>
        <w:rPr>
          <w:rFonts w:ascii="Times New Roman" w:hAnsi="Times New Roman" w:cs="Times New Roman"/>
          <w:sz w:val="24"/>
          <w:szCs w:val="24"/>
        </w:rPr>
        <w:t>- решению</w:t>
      </w:r>
      <w:r w:rsidRPr="001902DA">
        <w:rPr>
          <w:rFonts w:ascii="Times New Roman" w:hAnsi="Times New Roman" w:cs="Times New Roman"/>
          <w:sz w:val="24"/>
          <w:szCs w:val="24"/>
        </w:rPr>
        <w:t xml:space="preserve"> практических задач, с которыми учащиеся могут столкнуться уже в ближайшее будущее, а может быть, с некоторыми из них сталкиваются уже сейчас. </w:t>
      </w:r>
    </w:p>
    <w:p w:rsidR="001902DA" w:rsidRDefault="001902DA" w:rsidP="001902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02DA" w:rsidRDefault="001902DA" w:rsidP="001902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Целесообразно подавать материал в виде блоков (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блочно</w:t>
      </w:r>
      <w:proofErr w:type="spellEnd"/>
      <w:r>
        <w:rPr>
          <w:rFonts w:ascii="Times New Roman" w:hAnsi="Times New Roman" w:cs="Times New Roman"/>
          <w:sz w:val="24"/>
          <w:szCs w:val="24"/>
        </w:rPr>
        <w:t>-модульная система), т.к. учебный материал концентрируется вокруг одной темы (например, вокруг решения определенного круга задач).</w:t>
      </w:r>
    </w:p>
    <w:p w:rsidR="00892D78" w:rsidRDefault="00892D78" w:rsidP="001902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D78" w:rsidRPr="00892D78" w:rsidRDefault="00892D78" w:rsidP="001902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r w:rsidRPr="00892D78">
        <w:rPr>
          <w:rFonts w:ascii="Times New Roman" w:hAnsi="Times New Roman" w:cs="Times New Roman"/>
          <w:sz w:val="24"/>
          <w:szCs w:val="24"/>
        </w:rPr>
        <w:t>Главная особенность построения образовательной деятельности на занятиях по финансовой грамотности – это логическое завершенность учебной деятельности обучающихся: начало – это постановка практической задачи, завершение – презентация решения задачи и решение  похожих задач. Именно вокруг решения практических задач в сфере финансов и должно строиться обучение.</w:t>
      </w:r>
    </w:p>
    <w:p w:rsidR="009048E2" w:rsidRDefault="009048E2" w:rsidP="00E07EF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35EDF" w:rsidRPr="00E07EF4" w:rsidRDefault="00A7582E" w:rsidP="009048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Памятки </w:t>
      </w:r>
      <w:r w:rsidR="00D35EDF">
        <w:rPr>
          <w:rFonts w:ascii="Times New Roman" w:hAnsi="Times New Roman" w:cs="Times New Roman"/>
          <w:b/>
          <w:i/>
          <w:sz w:val="24"/>
          <w:szCs w:val="24"/>
          <w:u w:val="single"/>
        </w:rPr>
        <w:t>д</w:t>
      </w:r>
      <w:r w:rsidR="00E07EF4">
        <w:rPr>
          <w:rFonts w:ascii="Times New Roman" w:hAnsi="Times New Roman" w:cs="Times New Roman"/>
          <w:b/>
          <w:i/>
          <w:sz w:val="24"/>
          <w:szCs w:val="24"/>
          <w:u w:val="single"/>
        </w:rPr>
        <w:t>ля учащихся</w:t>
      </w:r>
    </w:p>
    <w:p w:rsidR="00BC002D" w:rsidRPr="00E07EF4" w:rsidRDefault="00BC002D" w:rsidP="001621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07EF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Базовый алгоритм решения  </w:t>
      </w:r>
      <w:r w:rsidR="00162192" w:rsidRPr="00E07EF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задач </w:t>
      </w:r>
    </w:p>
    <w:p w:rsidR="00BC002D" w:rsidRPr="00E07EF4" w:rsidRDefault="00BC002D" w:rsidP="001621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BC002D" w:rsidRPr="00E07EF4" w:rsidRDefault="00BC002D" w:rsidP="00162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7EF4">
        <w:rPr>
          <w:rFonts w:ascii="Times New Roman" w:hAnsi="Times New Roman" w:cs="Times New Roman"/>
          <w:b/>
          <w:i/>
          <w:sz w:val="24"/>
          <w:szCs w:val="24"/>
        </w:rPr>
        <w:t>1.     Чтени</w:t>
      </w:r>
      <w:r w:rsidR="004E3EE1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E07EF4">
        <w:rPr>
          <w:rFonts w:ascii="Times New Roman" w:hAnsi="Times New Roman" w:cs="Times New Roman"/>
          <w:b/>
          <w:i/>
          <w:sz w:val="24"/>
          <w:szCs w:val="24"/>
        </w:rPr>
        <w:t xml:space="preserve"> и анализ условия задачи.</w:t>
      </w:r>
      <w:r w:rsidRPr="00E07EF4">
        <w:rPr>
          <w:rFonts w:ascii="Times New Roman" w:hAnsi="Times New Roman" w:cs="Times New Roman"/>
          <w:sz w:val="24"/>
          <w:szCs w:val="24"/>
        </w:rPr>
        <w:t xml:space="preserve"> </w:t>
      </w:r>
      <w:r w:rsidR="00162192" w:rsidRPr="00E07EF4">
        <w:rPr>
          <w:rFonts w:ascii="Times New Roman" w:hAnsi="Times New Roman" w:cs="Times New Roman"/>
          <w:sz w:val="24"/>
          <w:szCs w:val="24"/>
        </w:rPr>
        <w:t>Учащемуся</w:t>
      </w:r>
      <w:r w:rsidRPr="00E07EF4">
        <w:rPr>
          <w:rFonts w:ascii="Times New Roman" w:hAnsi="Times New Roman" w:cs="Times New Roman"/>
          <w:sz w:val="24"/>
          <w:szCs w:val="24"/>
        </w:rPr>
        <w:t xml:space="preserve"> необходимо </w:t>
      </w:r>
      <w:r w:rsidR="00162192" w:rsidRPr="00E07EF4">
        <w:rPr>
          <w:rFonts w:ascii="Times New Roman" w:hAnsi="Times New Roman" w:cs="Times New Roman"/>
          <w:sz w:val="24"/>
          <w:szCs w:val="24"/>
        </w:rPr>
        <w:t>понимать, какая проблема поставлена в задаче,  понимание,</w:t>
      </w:r>
      <w:r w:rsidRPr="00E07EF4">
        <w:rPr>
          <w:rFonts w:ascii="Times New Roman" w:hAnsi="Times New Roman" w:cs="Times New Roman"/>
          <w:sz w:val="24"/>
          <w:szCs w:val="24"/>
        </w:rPr>
        <w:t xml:space="preserve"> о каких явлени</w:t>
      </w:r>
      <w:r w:rsidR="00162192" w:rsidRPr="00E07EF4">
        <w:rPr>
          <w:rFonts w:ascii="Times New Roman" w:hAnsi="Times New Roman" w:cs="Times New Roman"/>
          <w:sz w:val="24"/>
          <w:szCs w:val="24"/>
        </w:rPr>
        <w:t>ях и закономерностях идёт речь.</w:t>
      </w:r>
    </w:p>
    <w:p w:rsidR="00BC002D" w:rsidRPr="00E07EF4" w:rsidRDefault="00BC002D" w:rsidP="00162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7EF4">
        <w:rPr>
          <w:rFonts w:ascii="Times New Roman" w:hAnsi="Times New Roman" w:cs="Times New Roman"/>
          <w:b/>
          <w:i/>
          <w:sz w:val="24"/>
          <w:szCs w:val="24"/>
        </w:rPr>
        <w:t>2.     Разложени</w:t>
      </w:r>
      <w:r w:rsidR="004E3EE1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E07EF4">
        <w:rPr>
          <w:rFonts w:ascii="Times New Roman" w:hAnsi="Times New Roman" w:cs="Times New Roman"/>
          <w:b/>
          <w:i/>
          <w:sz w:val="24"/>
          <w:szCs w:val="24"/>
        </w:rPr>
        <w:t xml:space="preserve"> данных задачи на общие и частные, то есть понять причинно-следственные связи в целях получения требуемого результата.</w:t>
      </w:r>
      <w:r w:rsidRPr="00E07EF4">
        <w:rPr>
          <w:rFonts w:ascii="Times New Roman" w:hAnsi="Times New Roman" w:cs="Times New Roman"/>
          <w:sz w:val="24"/>
          <w:szCs w:val="24"/>
        </w:rPr>
        <w:t xml:space="preserve"> Это поможет </w:t>
      </w:r>
      <w:proofErr w:type="gramStart"/>
      <w:r w:rsidR="00162192" w:rsidRPr="00E07EF4">
        <w:rPr>
          <w:rFonts w:ascii="Times New Roman" w:hAnsi="Times New Roman" w:cs="Times New Roman"/>
          <w:sz w:val="24"/>
          <w:szCs w:val="24"/>
        </w:rPr>
        <w:lastRenderedPageBreak/>
        <w:t>обучающемуся</w:t>
      </w:r>
      <w:r w:rsidRPr="00E07EF4">
        <w:rPr>
          <w:rFonts w:ascii="Times New Roman" w:hAnsi="Times New Roman" w:cs="Times New Roman"/>
          <w:sz w:val="24"/>
          <w:szCs w:val="24"/>
        </w:rPr>
        <w:t xml:space="preserve"> </w:t>
      </w:r>
      <w:r w:rsidR="00162192" w:rsidRPr="00E07EF4">
        <w:rPr>
          <w:rFonts w:ascii="Times New Roman" w:hAnsi="Times New Roman" w:cs="Times New Roman"/>
          <w:sz w:val="24"/>
          <w:szCs w:val="24"/>
        </w:rPr>
        <w:t xml:space="preserve"> </w:t>
      </w:r>
      <w:r w:rsidRPr="00E07EF4">
        <w:rPr>
          <w:rFonts w:ascii="Times New Roman" w:hAnsi="Times New Roman" w:cs="Times New Roman"/>
          <w:sz w:val="24"/>
          <w:szCs w:val="24"/>
        </w:rPr>
        <w:t>использовать</w:t>
      </w:r>
      <w:proofErr w:type="gramEnd"/>
      <w:r w:rsidRPr="00E07EF4">
        <w:rPr>
          <w:rFonts w:ascii="Times New Roman" w:hAnsi="Times New Roman" w:cs="Times New Roman"/>
          <w:sz w:val="24"/>
          <w:szCs w:val="24"/>
        </w:rPr>
        <w:t xml:space="preserve"> ранее изученные формулы, интерпретировать результаты</w:t>
      </w:r>
      <w:r w:rsidR="00162192" w:rsidRPr="00E07EF4">
        <w:rPr>
          <w:rFonts w:ascii="Times New Roman" w:hAnsi="Times New Roman" w:cs="Times New Roman"/>
          <w:sz w:val="24"/>
          <w:szCs w:val="24"/>
        </w:rPr>
        <w:t>, построить логические цепочки.</w:t>
      </w:r>
    </w:p>
    <w:p w:rsidR="00BC002D" w:rsidRPr="00E07EF4" w:rsidRDefault="00BC002D" w:rsidP="0016219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07EF4">
        <w:rPr>
          <w:rFonts w:ascii="Times New Roman" w:hAnsi="Times New Roman" w:cs="Times New Roman"/>
          <w:b/>
          <w:i/>
          <w:sz w:val="24"/>
          <w:szCs w:val="24"/>
        </w:rPr>
        <w:t xml:space="preserve">3.     </w:t>
      </w:r>
      <w:r w:rsidR="00162192" w:rsidRPr="00E07EF4">
        <w:rPr>
          <w:rFonts w:ascii="Times New Roman" w:hAnsi="Times New Roman" w:cs="Times New Roman"/>
          <w:b/>
          <w:i/>
          <w:sz w:val="24"/>
          <w:szCs w:val="24"/>
        </w:rPr>
        <w:t>Умени</w:t>
      </w:r>
      <w:r w:rsidR="004E3EE1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162192" w:rsidRPr="00E07EF4">
        <w:rPr>
          <w:rFonts w:ascii="Times New Roman" w:hAnsi="Times New Roman" w:cs="Times New Roman"/>
          <w:b/>
          <w:i/>
          <w:sz w:val="24"/>
          <w:szCs w:val="24"/>
        </w:rPr>
        <w:t xml:space="preserve"> п</w:t>
      </w:r>
      <w:r w:rsidRPr="00E07EF4">
        <w:rPr>
          <w:rFonts w:ascii="Times New Roman" w:hAnsi="Times New Roman" w:cs="Times New Roman"/>
          <w:b/>
          <w:i/>
          <w:sz w:val="24"/>
          <w:szCs w:val="24"/>
        </w:rPr>
        <w:t>роизводить в</w:t>
      </w:r>
      <w:r w:rsidR="00162192" w:rsidRPr="00E07EF4">
        <w:rPr>
          <w:rFonts w:ascii="Times New Roman" w:hAnsi="Times New Roman" w:cs="Times New Roman"/>
          <w:b/>
          <w:i/>
          <w:sz w:val="24"/>
          <w:szCs w:val="24"/>
        </w:rPr>
        <w:t>ычисления.</w:t>
      </w:r>
    </w:p>
    <w:p w:rsidR="00BC002D" w:rsidRPr="00E07EF4" w:rsidRDefault="00BC002D" w:rsidP="0016219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07EF4">
        <w:rPr>
          <w:rFonts w:ascii="Times New Roman" w:hAnsi="Times New Roman" w:cs="Times New Roman"/>
          <w:b/>
          <w:i/>
          <w:sz w:val="24"/>
          <w:szCs w:val="24"/>
        </w:rPr>
        <w:t xml:space="preserve">4.     </w:t>
      </w:r>
      <w:r w:rsidR="00162192" w:rsidRPr="00E07EF4">
        <w:rPr>
          <w:rFonts w:ascii="Times New Roman" w:hAnsi="Times New Roman" w:cs="Times New Roman"/>
          <w:b/>
          <w:i/>
          <w:sz w:val="24"/>
          <w:szCs w:val="24"/>
        </w:rPr>
        <w:t>Умени</w:t>
      </w:r>
      <w:r w:rsidR="004E3EE1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162192" w:rsidRPr="00E07EF4">
        <w:rPr>
          <w:rFonts w:ascii="Times New Roman" w:hAnsi="Times New Roman" w:cs="Times New Roman"/>
          <w:b/>
          <w:i/>
          <w:sz w:val="24"/>
          <w:szCs w:val="24"/>
        </w:rPr>
        <w:t xml:space="preserve"> д</w:t>
      </w:r>
      <w:r w:rsidRPr="00E07EF4">
        <w:rPr>
          <w:rFonts w:ascii="Times New Roman" w:hAnsi="Times New Roman" w:cs="Times New Roman"/>
          <w:b/>
          <w:i/>
          <w:sz w:val="24"/>
          <w:szCs w:val="24"/>
        </w:rPr>
        <w:t>елать выводы по результатам вычислений задачи.</w:t>
      </w:r>
    </w:p>
    <w:p w:rsidR="00BC002D" w:rsidRPr="00E07EF4" w:rsidRDefault="00BC002D" w:rsidP="00162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D78" w:rsidRPr="00892D78" w:rsidRDefault="00892D78" w:rsidP="00892D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92D78">
        <w:rPr>
          <w:rFonts w:ascii="Times New Roman" w:hAnsi="Times New Roman" w:cs="Times New Roman"/>
          <w:b/>
          <w:i/>
          <w:sz w:val="24"/>
          <w:szCs w:val="24"/>
          <w:u w:val="single"/>
        </w:rPr>
        <w:t>Принятие взвешенного решения (обоснованный выбор)</w:t>
      </w:r>
    </w:p>
    <w:p w:rsidR="00892D78" w:rsidRDefault="00892D78" w:rsidP="00162192">
      <w:pPr>
        <w:spacing w:after="0" w:line="240" w:lineRule="auto"/>
      </w:pPr>
    </w:p>
    <w:p w:rsidR="00BD2B0B" w:rsidRPr="00BD2B0B" w:rsidRDefault="00892D78" w:rsidP="00162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r w:rsidRPr="00BD2B0B">
        <w:rPr>
          <w:rFonts w:ascii="Times New Roman" w:hAnsi="Times New Roman" w:cs="Times New Roman"/>
          <w:sz w:val="24"/>
          <w:szCs w:val="24"/>
        </w:rPr>
        <w:t>Обоснованный выбор в себя включает</w:t>
      </w:r>
      <w:r w:rsidR="00BD2B0B" w:rsidRPr="00BD2B0B">
        <w:rPr>
          <w:rFonts w:ascii="Times New Roman" w:hAnsi="Times New Roman" w:cs="Times New Roman"/>
          <w:sz w:val="24"/>
          <w:szCs w:val="24"/>
        </w:rPr>
        <w:t>:</w:t>
      </w:r>
      <w:r w:rsidRPr="00BD2B0B">
        <w:rPr>
          <w:rFonts w:ascii="Times New Roman" w:hAnsi="Times New Roman" w:cs="Times New Roman"/>
          <w:sz w:val="24"/>
          <w:szCs w:val="24"/>
        </w:rPr>
        <w:t>– обдуманность, обоснованность, понимание последствий, необходимость сравнения и анализа альтернатив принятия решения во взаимодействии с финансовыми организациями</w:t>
      </w:r>
      <w:r w:rsidR="00BD2B0B" w:rsidRPr="00BD2B0B">
        <w:rPr>
          <w:rFonts w:ascii="Times New Roman" w:hAnsi="Times New Roman" w:cs="Times New Roman"/>
          <w:sz w:val="24"/>
          <w:szCs w:val="24"/>
        </w:rPr>
        <w:t>.</w:t>
      </w:r>
    </w:p>
    <w:p w:rsidR="00BD2B0B" w:rsidRDefault="00BD2B0B" w:rsidP="00BD2B0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BD2B0B" w:rsidRPr="00BD2B0B" w:rsidRDefault="00BD2B0B" w:rsidP="00BD2B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2B0B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892D78" w:rsidRPr="00BD2B0B">
        <w:rPr>
          <w:rFonts w:ascii="Times New Roman" w:hAnsi="Times New Roman" w:cs="Times New Roman"/>
          <w:b/>
          <w:i/>
          <w:sz w:val="24"/>
          <w:szCs w:val="24"/>
          <w:u w:val="single"/>
        </w:rPr>
        <w:t>лгоритм принятия обоснованных решений</w:t>
      </w:r>
      <w:r w:rsidRPr="00BD2B0B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  <w:r w:rsidR="00892D78" w:rsidRPr="00BD2B0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BD2B0B" w:rsidRPr="00BD2B0B" w:rsidRDefault="00BD2B0B" w:rsidP="00BD2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EE1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BD2B0B">
        <w:rPr>
          <w:rFonts w:ascii="Times New Roman" w:hAnsi="Times New Roman" w:cs="Times New Roman"/>
          <w:sz w:val="24"/>
          <w:szCs w:val="24"/>
        </w:rPr>
        <w:t xml:space="preserve"> </w:t>
      </w:r>
      <w:r w:rsidRPr="004E3EE1">
        <w:rPr>
          <w:rFonts w:ascii="Times New Roman" w:hAnsi="Times New Roman" w:cs="Times New Roman"/>
          <w:b/>
          <w:i/>
          <w:sz w:val="24"/>
          <w:szCs w:val="24"/>
        </w:rPr>
        <w:t>Ди</w:t>
      </w:r>
      <w:r w:rsidR="00892D78" w:rsidRPr="004E3EE1">
        <w:rPr>
          <w:rFonts w:ascii="Times New Roman" w:hAnsi="Times New Roman" w:cs="Times New Roman"/>
          <w:b/>
          <w:i/>
          <w:sz w:val="24"/>
          <w:szCs w:val="24"/>
        </w:rPr>
        <w:t>агностика проблемы</w:t>
      </w:r>
      <w:r w:rsidR="00892D78" w:rsidRPr="00BD2B0B">
        <w:rPr>
          <w:rFonts w:ascii="Times New Roman" w:hAnsi="Times New Roman" w:cs="Times New Roman"/>
          <w:sz w:val="24"/>
          <w:szCs w:val="24"/>
        </w:rPr>
        <w:t xml:space="preserve"> как установление противоречия между желаемым и действительным</w:t>
      </w:r>
      <w:r w:rsidRPr="00BD2B0B">
        <w:rPr>
          <w:rFonts w:ascii="Times New Roman" w:hAnsi="Times New Roman" w:cs="Times New Roman"/>
          <w:sz w:val="24"/>
          <w:szCs w:val="24"/>
        </w:rPr>
        <w:t>.</w:t>
      </w:r>
    </w:p>
    <w:p w:rsidR="00BD2B0B" w:rsidRPr="00BD2B0B" w:rsidRDefault="00BD2B0B" w:rsidP="00BD2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EE1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BD2B0B">
        <w:rPr>
          <w:rFonts w:ascii="Times New Roman" w:hAnsi="Times New Roman" w:cs="Times New Roman"/>
          <w:sz w:val="24"/>
          <w:szCs w:val="24"/>
        </w:rPr>
        <w:t xml:space="preserve"> </w:t>
      </w:r>
      <w:r w:rsidRPr="004E3EE1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892D78" w:rsidRPr="004E3EE1">
        <w:rPr>
          <w:rFonts w:ascii="Times New Roman" w:hAnsi="Times New Roman" w:cs="Times New Roman"/>
          <w:b/>
          <w:i/>
          <w:sz w:val="24"/>
          <w:szCs w:val="24"/>
        </w:rPr>
        <w:t>пределение критериев выбора</w:t>
      </w:r>
      <w:r w:rsidR="00892D78" w:rsidRPr="00BD2B0B">
        <w:rPr>
          <w:rFonts w:ascii="Times New Roman" w:hAnsi="Times New Roman" w:cs="Times New Roman"/>
          <w:sz w:val="24"/>
          <w:szCs w:val="24"/>
        </w:rPr>
        <w:t>, которые определяются лично человеком и семьей</w:t>
      </w:r>
      <w:r>
        <w:rPr>
          <w:rFonts w:ascii="Times New Roman" w:hAnsi="Times New Roman" w:cs="Times New Roman"/>
          <w:sz w:val="24"/>
          <w:szCs w:val="24"/>
        </w:rPr>
        <w:t>. Д</w:t>
      </w:r>
      <w:r w:rsidR="00892D78" w:rsidRPr="00BD2B0B">
        <w:rPr>
          <w:rFonts w:ascii="Times New Roman" w:hAnsi="Times New Roman" w:cs="Times New Roman"/>
          <w:sz w:val="24"/>
          <w:szCs w:val="24"/>
        </w:rPr>
        <w:t>ля разных людей они будут разными</w:t>
      </w:r>
      <w:r w:rsidRPr="00BD2B0B">
        <w:rPr>
          <w:rFonts w:ascii="Times New Roman" w:hAnsi="Times New Roman" w:cs="Times New Roman"/>
          <w:sz w:val="24"/>
          <w:szCs w:val="24"/>
        </w:rPr>
        <w:t>.</w:t>
      </w:r>
    </w:p>
    <w:p w:rsidR="003E42CA" w:rsidRDefault="00BD2B0B" w:rsidP="00BD2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EE1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BD2B0B">
        <w:rPr>
          <w:rFonts w:ascii="Times New Roman" w:hAnsi="Times New Roman" w:cs="Times New Roman"/>
          <w:sz w:val="24"/>
          <w:szCs w:val="24"/>
        </w:rPr>
        <w:t>.</w:t>
      </w:r>
      <w:r w:rsidR="00892D78" w:rsidRPr="00BD2B0B">
        <w:rPr>
          <w:rFonts w:ascii="Times New Roman" w:hAnsi="Times New Roman" w:cs="Times New Roman"/>
          <w:sz w:val="24"/>
          <w:szCs w:val="24"/>
        </w:rPr>
        <w:t xml:space="preserve"> </w:t>
      </w:r>
      <w:r w:rsidRPr="004E3EE1">
        <w:rPr>
          <w:rFonts w:ascii="Times New Roman" w:hAnsi="Times New Roman" w:cs="Times New Roman"/>
          <w:b/>
          <w:i/>
          <w:sz w:val="24"/>
          <w:szCs w:val="24"/>
        </w:rPr>
        <w:t>П</w:t>
      </w:r>
      <w:r w:rsidR="00892D78" w:rsidRPr="004E3EE1">
        <w:rPr>
          <w:rFonts w:ascii="Times New Roman" w:hAnsi="Times New Roman" w:cs="Times New Roman"/>
          <w:b/>
          <w:i/>
          <w:sz w:val="24"/>
          <w:szCs w:val="24"/>
        </w:rPr>
        <w:t>оиск и характеристи</w:t>
      </w:r>
      <w:r w:rsidRPr="004E3EE1">
        <w:rPr>
          <w:rFonts w:ascii="Times New Roman" w:hAnsi="Times New Roman" w:cs="Times New Roman"/>
          <w:b/>
          <w:i/>
          <w:sz w:val="24"/>
          <w:szCs w:val="24"/>
        </w:rPr>
        <w:t>ка альтернатив решения проблемы.</w:t>
      </w:r>
    </w:p>
    <w:p w:rsidR="00BD2B0B" w:rsidRPr="00BD2B0B" w:rsidRDefault="00BD2B0B" w:rsidP="00BD2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EE1">
        <w:rPr>
          <w:rFonts w:ascii="Times New Roman" w:hAnsi="Times New Roman" w:cs="Times New Roman"/>
          <w:b/>
          <w:i/>
          <w:sz w:val="24"/>
          <w:szCs w:val="24"/>
        </w:rPr>
        <w:t>4.</w:t>
      </w:r>
      <w:r w:rsidRPr="00BD2B0B">
        <w:rPr>
          <w:rFonts w:ascii="Times New Roman" w:hAnsi="Times New Roman" w:cs="Times New Roman"/>
          <w:sz w:val="24"/>
          <w:szCs w:val="24"/>
        </w:rPr>
        <w:t xml:space="preserve"> </w:t>
      </w:r>
      <w:r w:rsidRPr="004E3EE1">
        <w:rPr>
          <w:rFonts w:ascii="Times New Roman" w:hAnsi="Times New Roman" w:cs="Times New Roman"/>
          <w:b/>
          <w:i/>
          <w:sz w:val="24"/>
          <w:szCs w:val="24"/>
        </w:rPr>
        <w:t>Оценка альтернатив решения проблемы</w:t>
      </w:r>
      <w:r w:rsidRPr="00BD2B0B">
        <w:rPr>
          <w:rFonts w:ascii="Times New Roman" w:hAnsi="Times New Roman" w:cs="Times New Roman"/>
          <w:sz w:val="24"/>
          <w:szCs w:val="24"/>
        </w:rPr>
        <w:t xml:space="preserve"> с точки зрения определенных ранее критериев.</w:t>
      </w:r>
    </w:p>
    <w:p w:rsidR="00BD2B0B" w:rsidRDefault="00BD2B0B" w:rsidP="00BD2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EE1">
        <w:rPr>
          <w:rFonts w:ascii="Times New Roman" w:hAnsi="Times New Roman" w:cs="Times New Roman"/>
          <w:b/>
          <w:i/>
          <w:sz w:val="24"/>
          <w:szCs w:val="24"/>
        </w:rPr>
        <w:t>5. Осуществление выбора.</w:t>
      </w:r>
    </w:p>
    <w:p w:rsidR="00BD2B0B" w:rsidRDefault="00BD2B0B" w:rsidP="00BD2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EE1" w:rsidRDefault="004E3EE1" w:rsidP="004E3EE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E3EE1">
        <w:rPr>
          <w:rFonts w:ascii="Times New Roman" w:hAnsi="Times New Roman" w:cs="Times New Roman"/>
          <w:b/>
          <w:i/>
          <w:sz w:val="24"/>
          <w:szCs w:val="24"/>
          <w:u w:val="single"/>
        </w:rPr>
        <w:t>Осмысленное чтение</w:t>
      </w:r>
    </w:p>
    <w:p w:rsidR="00BC7139" w:rsidRDefault="00BC7139" w:rsidP="004E3EE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E3EE1" w:rsidRPr="00BC7139" w:rsidRDefault="00BC7139" w:rsidP="004E3E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BC71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Это способность учащегося оценить текст, его сложность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выбор того типа</w:t>
      </w:r>
      <w:r w:rsidRPr="00BC71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чтения, который поможет ему добиться цели. Сюда входит принятие коммуникативной задачи, выделение основной и второстепенной информации, формулирование проблемы и главной идеи. </w:t>
      </w:r>
    </w:p>
    <w:p w:rsidR="00D35EDF" w:rsidRDefault="00D35EDF" w:rsidP="00BD2B0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BD2B0B" w:rsidRDefault="00BD2B0B" w:rsidP="00BD2B0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D2B0B">
        <w:rPr>
          <w:rFonts w:ascii="Times New Roman" w:hAnsi="Times New Roman" w:cs="Times New Roman"/>
          <w:b/>
          <w:i/>
          <w:sz w:val="24"/>
          <w:szCs w:val="24"/>
          <w:u w:val="single"/>
        </w:rPr>
        <w:t>Полезные сайты</w:t>
      </w:r>
    </w:p>
    <w:p w:rsidR="004E3EE1" w:rsidRDefault="004E3EE1" w:rsidP="00BD2B0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BD2B0B" w:rsidRPr="004E3EE1" w:rsidRDefault="00BD2B0B" w:rsidP="00BD2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EE1">
        <w:rPr>
          <w:rFonts w:ascii="Times New Roman" w:hAnsi="Times New Roman" w:cs="Times New Roman"/>
          <w:sz w:val="24"/>
          <w:szCs w:val="24"/>
        </w:rPr>
        <w:t xml:space="preserve">РЭШ «Финансовая грамота» – </w:t>
      </w:r>
      <w:hyperlink r:id="rId4" w:history="1">
        <w:r w:rsidRPr="004E3EE1">
          <w:rPr>
            <w:rStyle w:val="a3"/>
            <w:rFonts w:ascii="Times New Roman" w:hAnsi="Times New Roman" w:cs="Times New Roman"/>
            <w:sz w:val="24"/>
            <w:szCs w:val="24"/>
          </w:rPr>
          <w:t>http://www.fgramota.org/about/project/</w:t>
        </w:r>
      </w:hyperlink>
    </w:p>
    <w:p w:rsidR="00BD2B0B" w:rsidRPr="004E3EE1" w:rsidRDefault="00BD2B0B" w:rsidP="00BD2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EE1">
        <w:rPr>
          <w:rFonts w:ascii="Times New Roman" w:hAnsi="Times New Roman" w:cs="Times New Roman"/>
          <w:sz w:val="24"/>
          <w:szCs w:val="24"/>
        </w:rPr>
        <w:t>Банк России «</w:t>
      </w:r>
      <w:proofErr w:type="spellStart"/>
      <w:r w:rsidRPr="004E3EE1">
        <w:rPr>
          <w:rFonts w:ascii="Times New Roman" w:hAnsi="Times New Roman" w:cs="Times New Roman"/>
          <w:sz w:val="24"/>
          <w:szCs w:val="24"/>
        </w:rPr>
        <w:t>ФинансоваяКультура</w:t>
      </w:r>
      <w:proofErr w:type="spellEnd"/>
      <w:r w:rsidRPr="004E3EE1">
        <w:rPr>
          <w:rFonts w:ascii="Times New Roman" w:hAnsi="Times New Roman" w:cs="Times New Roman"/>
          <w:sz w:val="24"/>
          <w:szCs w:val="24"/>
        </w:rPr>
        <w:t xml:space="preserve">» – </w:t>
      </w:r>
      <w:hyperlink r:id="rId5" w:history="1">
        <w:r w:rsidRPr="004E3EE1">
          <w:rPr>
            <w:rStyle w:val="a3"/>
            <w:rFonts w:ascii="Times New Roman" w:hAnsi="Times New Roman" w:cs="Times New Roman"/>
            <w:sz w:val="24"/>
            <w:szCs w:val="24"/>
          </w:rPr>
          <w:t>https://fincult.info/</w:t>
        </w:r>
      </w:hyperlink>
    </w:p>
    <w:p w:rsidR="00BD2B0B" w:rsidRPr="004E3EE1" w:rsidRDefault="00BD2B0B" w:rsidP="00BD2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3EE1">
        <w:rPr>
          <w:rFonts w:ascii="Times New Roman" w:hAnsi="Times New Roman" w:cs="Times New Roman"/>
          <w:sz w:val="24"/>
          <w:szCs w:val="24"/>
        </w:rPr>
        <w:t>Роспотребнадзор</w:t>
      </w:r>
      <w:proofErr w:type="spellEnd"/>
      <w:r w:rsidRPr="004E3EE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E3EE1">
        <w:rPr>
          <w:rFonts w:ascii="Times New Roman" w:hAnsi="Times New Roman" w:cs="Times New Roman"/>
          <w:sz w:val="24"/>
          <w:szCs w:val="24"/>
        </w:rPr>
        <w:t>ХочуМогуЗнаю</w:t>
      </w:r>
      <w:proofErr w:type="spellEnd"/>
      <w:r w:rsidRPr="004E3EE1">
        <w:rPr>
          <w:rFonts w:ascii="Times New Roman" w:hAnsi="Times New Roman" w:cs="Times New Roman"/>
          <w:sz w:val="24"/>
          <w:szCs w:val="24"/>
        </w:rPr>
        <w:t xml:space="preserve">» – </w:t>
      </w:r>
      <w:hyperlink r:id="rId6" w:history="1">
        <w:r w:rsidRPr="004E3EE1">
          <w:rPr>
            <w:rStyle w:val="a3"/>
            <w:rFonts w:ascii="Times New Roman" w:hAnsi="Times New Roman" w:cs="Times New Roman"/>
            <w:sz w:val="24"/>
            <w:szCs w:val="24"/>
          </w:rPr>
          <w:t>https://xn--80afmshcb2bdox6g.xn--p1ai/</w:t>
        </w:r>
      </w:hyperlink>
    </w:p>
    <w:p w:rsidR="00BD2B0B" w:rsidRPr="004E3EE1" w:rsidRDefault="00BD2B0B" w:rsidP="00BD2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EE1">
        <w:rPr>
          <w:rFonts w:ascii="Times New Roman" w:hAnsi="Times New Roman" w:cs="Times New Roman"/>
          <w:sz w:val="24"/>
          <w:szCs w:val="24"/>
        </w:rPr>
        <w:t xml:space="preserve">Образовательное занятие-игра «Марафон финансовой грамотности» – </w:t>
      </w:r>
      <w:hyperlink r:id="rId7" w:history="1">
        <w:r w:rsidRPr="004E3EE1">
          <w:rPr>
            <w:rStyle w:val="a3"/>
            <w:rFonts w:ascii="Times New Roman" w:hAnsi="Times New Roman" w:cs="Times New Roman"/>
            <w:sz w:val="24"/>
            <w:szCs w:val="24"/>
          </w:rPr>
          <w:t>https://xn--80admnw0a7d.xn--p1ai/kopilka-znaniy</w:t>
        </w:r>
      </w:hyperlink>
    </w:p>
    <w:p w:rsidR="00BD2B0B" w:rsidRPr="004E3EE1" w:rsidRDefault="00BD2B0B" w:rsidP="00BD2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EE1">
        <w:rPr>
          <w:rFonts w:ascii="Times New Roman" w:hAnsi="Times New Roman" w:cs="Times New Roman"/>
          <w:sz w:val="24"/>
          <w:szCs w:val="24"/>
        </w:rPr>
        <w:t xml:space="preserve">Проект Банка России «ДОЛ-игра» для закрепления знаний по финансовой грамотности – </w:t>
      </w:r>
      <w:hyperlink r:id="rId8" w:history="1">
        <w:r w:rsidRPr="004E3EE1">
          <w:rPr>
            <w:rStyle w:val="a3"/>
            <w:rFonts w:ascii="Times New Roman" w:hAnsi="Times New Roman" w:cs="Times New Roman"/>
            <w:sz w:val="24"/>
            <w:szCs w:val="24"/>
          </w:rPr>
          <w:t>https://doligra.ru/</w:t>
        </w:r>
      </w:hyperlink>
    </w:p>
    <w:p w:rsidR="00BD2B0B" w:rsidRPr="004E3EE1" w:rsidRDefault="00BD2B0B" w:rsidP="00BD2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EE1">
        <w:rPr>
          <w:rFonts w:ascii="Times New Roman" w:hAnsi="Times New Roman" w:cs="Times New Roman"/>
          <w:sz w:val="24"/>
          <w:szCs w:val="24"/>
        </w:rPr>
        <w:t xml:space="preserve">Проект Банка России «Онлайн-уроки по финансовой грамотности» – </w:t>
      </w:r>
      <w:hyperlink r:id="rId9" w:history="1">
        <w:r w:rsidRPr="004E3EE1">
          <w:rPr>
            <w:rStyle w:val="a3"/>
            <w:rFonts w:ascii="Times New Roman" w:hAnsi="Times New Roman" w:cs="Times New Roman"/>
            <w:sz w:val="24"/>
            <w:szCs w:val="24"/>
          </w:rPr>
          <w:t>https://dni-fg.ru</w:t>
        </w:r>
      </w:hyperlink>
    </w:p>
    <w:p w:rsidR="00BD2B0B" w:rsidRPr="004E3EE1" w:rsidRDefault="00BD2B0B" w:rsidP="00BD2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EE1">
        <w:rPr>
          <w:rFonts w:ascii="Times New Roman" w:hAnsi="Times New Roman" w:cs="Times New Roman"/>
          <w:sz w:val="24"/>
          <w:szCs w:val="24"/>
        </w:rPr>
        <w:t xml:space="preserve">Всероссийская олимпиада по финансовой грамотности, финансовому рынку и защите прав потребителей финансовых услуг – </w:t>
      </w:r>
      <w:hyperlink r:id="rId10" w:history="1">
        <w:r w:rsidRPr="004E3EE1">
          <w:rPr>
            <w:rStyle w:val="a3"/>
            <w:rFonts w:ascii="Times New Roman" w:hAnsi="Times New Roman" w:cs="Times New Roman"/>
            <w:sz w:val="24"/>
            <w:szCs w:val="24"/>
          </w:rPr>
          <w:t>https://www.fin-olimp.ru/</w:t>
        </w:r>
      </w:hyperlink>
    </w:p>
    <w:p w:rsidR="00BD2B0B" w:rsidRPr="004E3EE1" w:rsidRDefault="00BD2B0B" w:rsidP="00BD2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EE1">
        <w:rPr>
          <w:rFonts w:ascii="Times New Roman" w:hAnsi="Times New Roman" w:cs="Times New Roman"/>
          <w:sz w:val="24"/>
          <w:szCs w:val="24"/>
        </w:rPr>
        <w:t xml:space="preserve">Всероссийская онлайн-олимпиада по финансовой грамотности для учащихся 5-11-х классов и студентов среднего профессионального образования – </w:t>
      </w:r>
      <w:hyperlink r:id="rId11" w:anchor="main" w:history="1">
        <w:r w:rsidRPr="004E3EE1">
          <w:rPr>
            <w:rStyle w:val="a3"/>
            <w:rFonts w:ascii="Times New Roman" w:hAnsi="Times New Roman" w:cs="Times New Roman"/>
            <w:sz w:val="24"/>
            <w:szCs w:val="24"/>
          </w:rPr>
          <w:t>https://olimpiada.oc3.ru/#main</w:t>
        </w:r>
      </w:hyperlink>
    </w:p>
    <w:p w:rsidR="00BD2B0B" w:rsidRPr="004E3EE1" w:rsidRDefault="00BD2B0B" w:rsidP="00BD2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EE1">
        <w:rPr>
          <w:rFonts w:ascii="Times New Roman" w:hAnsi="Times New Roman" w:cs="Times New Roman"/>
          <w:sz w:val="24"/>
          <w:szCs w:val="24"/>
        </w:rPr>
        <w:t xml:space="preserve">Всероссийский чемпионат по финансовой грамотности (ВЧФГ) – </w:t>
      </w:r>
      <w:hyperlink r:id="rId12" w:history="1">
        <w:r w:rsidRPr="004E3EE1">
          <w:rPr>
            <w:rStyle w:val="a3"/>
            <w:rFonts w:ascii="Times New Roman" w:hAnsi="Times New Roman" w:cs="Times New Roman"/>
            <w:sz w:val="24"/>
            <w:szCs w:val="24"/>
          </w:rPr>
          <w:t>https://fincup.ru/</w:t>
        </w:r>
      </w:hyperlink>
    </w:p>
    <w:p w:rsidR="00BD2B0B" w:rsidRPr="004E3EE1" w:rsidRDefault="00BD2B0B" w:rsidP="00BD2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E3EE1">
        <w:rPr>
          <w:rFonts w:ascii="Times New Roman" w:hAnsi="Times New Roman" w:cs="Times New Roman"/>
          <w:sz w:val="24"/>
          <w:szCs w:val="24"/>
        </w:rPr>
        <w:t>Мани-</w:t>
      </w:r>
      <w:proofErr w:type="spellStart"/>
      <w:r w:rsidRPr="004E3EE1">
        <w:rPr>
          <w:rFonts w:ascii="Times New Roman" w:hAnsi="Times New Roman" w:cs="Times New Roman"/>
          <w:sz w:val="24"/>
          <w:szCs w:val="24"/>
        </w:rPr>
        <w:t>фест</w:t>
      </w:r>
      <w:proofErr w:type="spellEnd"/>
      <w:proofErr w:type="gramEnd"/>
      <w:r w:rsidRPr="004E3EE1">
        <w:rPr>
          <w:rFonts w:ascii="Times New Roman" w:hAnsi="Times New Roman" w:cs="Times New Roman"/>
          <w:sz w:val="24"/>
          <w:szCs w:val="24"/>
        </w:rPr>
        <w:t xml:space="preserve">. Десять лучших книг о деньгах для детей: что почитать ребенку вместо сказки на ночь – </w:t>
      </w:r>
      <w:hyperlink r:id="rId13" w:history="1">
        <w:r w:rsidRPr="004E3EE1">
          <w:rPr>
            <w:rStyle w:val="a3"/>
            <w:rFonts w:ascii="Times New Roman" w:hAnsi="Times New Roman" w:cs="Times New Roman"/>
            <w:sz w:val="24"/>
            <w:szCs w:val="24"/>
          </w:rPr>
          <w:t>https://www.banki.ru/news/daytheme/?id=10490839</w:t>
        </w:r>
      </w:hyperlink>
    </w:p>
    <w:p w:rsidR="004E3EE1" w:rsidRDefault="00BD2B0B" w:rsidP="004E3E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EE1">
        <w:rPr>
          <w:rFonts w:ascii="Times New Roman" w:hAnsi="Times New Roman" w:cs="Times New Roman"/>
          <w:sz w:val="24"/>
          <w:szCs w:val="24"/>
        </w:rPr>
        <w:t xml:space="preserve">Онлайн-олимпиада «Юный предприниматель и финансовая грамотность» для учеников 1-9 классов – </w:t>
      </w:r>
      <w:hyperlink r:id="rId14" w:history="1">
        <w:r w:rsidRPr="004E3EE1">
          <w:rPr>
            <w:rStyle w:val="a3"/>
            <w:rFonts w:ascii="Times New Roman" w:hAnsi="Times New Roman" w:cs="Times New Roman"/>
            <w:sz w:val="24"/>
            <w:szCs w:val="24"/>
          </w:rPr>
          <w:t>https://olympiads.uchi.ru</w:t>
        </w:r>
      </w:hyperlink>
    </w:p>
    <w:p w:rsidR="004E3EE1" w:rsidRPr="004E3EE1" w:rsidRDefault="004E3EE1" w:rsidP="004E3E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EE1">
        <w:rPr>
          <w:rFonts w:ascii="Times New Roman" w:hAnsi="Times New Roman" w:cs="Times New Roman"/>
        </w:rPr>
        <w:t xml:space="preserve">Открытый банк заданий для оценки функциональной грамотности (в том числе и финансовой)  - банк заданий для формирования и оценки функциональной грамотности обучающихся основной школы (5-9 классы) </w:t>
      </w:r>
      <w:r w:rsidRPr="004E3EE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15" w:history="1">
        <w:r w:rsidRPr="004E3EE1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http://skiv.instrao.ru/bank-zadaniy/</w:t>
        </w:r>
      </w:hyperlink>
    </w:p>
    <w:p w:rsidR="004E3EE1" w:rsidRDefault="004E3EE1" w:rsidP="00BD2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5EDF" w:rsidRDefault="00D35EDF" w:rsidP="00BD2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5EDF" w:rsidRDefault="00D35EDF" w:rsidP="00BD2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5EDF" w:rsidRDefault="00D35EDF" w:rsidP="009048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5EDF" w:rsidRPr="004E3EE1" w:rsidRDefault="00D35EDF" w:rsidP="009048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МБОУ ДО «ЦДЮТ»</w:t>
      </w:r>
      <w:r w:rsidR="00A7582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048E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7582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О.С. Василевич</w:t>
      </w:r>
    </w:p>
    <w:p w:rsidR="00BD2B0B" w:rsidRPr="004E3EE1" w:rsidRDefault="00BD2B0B" w:rsidP="00BD2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2B0B" w:rsidRPr="004E3EE1" w:rsidRDefault="00BD2B0B" w:rsidP="00BD2B0B">
      <w:pPr>
        <w:spacing w:after="0" w:line="240" w:lineRule="auto"/>
      </w:pPr>
    </w:p>
    <w:sectPr w:rsidR="00BD2B0B" w:rsidRPr="004E3EE1" w:rsidSect="009048E2"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509"/>
    <w:rsid w:val="00162192"/>
    <w:rsid w:val="001902DA"/>
    <w:rsid w:val="003E42CA"/>
    <w:rsid w:val="004E3EE1"/>
    <w:rsid w:val="00892D78"/>
    <w:rsid w:val="009048E2"/>
    <w:rsid w:val="00917509"/>
    <w:rsid w:val="00A7582E"/>
    <w:rsid w:val="00BC002D"/>
    <w:rsid w:val="00BC7139"/>
    <w:rsid w:val="00BD2B0B"/>
    <w:rsid w:val="00D35EDF"/>
    <w:rsid w:val="00D65931"/>
    <w:rsid w:val="00E0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42E07"/>
  <w15:docId w15:val="{1A4E0B5E-D06F-486F-BCE5-E23F36A6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B0B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E3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ligra.ru/" TargetMode="External"/><Relationship Id="rId13" Type="http://schemas.openxmlformats.org/officeDocument/2006/relationships/hyperlink" Target="https://www.banki.ru/news/daytheme/?id=1049083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xn--80admnw0a7d.xn--p1ai/kopilka-znaniy" TargetMode="External"/><Relationship Id="rId12" Type="http://schemas.openxmlformats.org/officeDocument/2006/relationships/hyperlink" Target="https://fincup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xn--80afmshcb2bdox6g.xn--p1ai/" TargetMode="External"/><Relationship Id="rId11" Type="http://schemas.openxmlformats.org/officeDocument/2006/relationships/hyperlink" Target="https://olimpiada.oc3.ru/" TargetMode="External"/><Relationship Id="rId5" Type="http://schemas.openxmlformats.org/officeDocument/2006/relationships/hyperlink" Target="https://fincult.info/" TargetMode="External"/><Relationship Id="rId15" Type="http://schemas.openxmlformats.org/officeDocument/2006/relationships/hyperlink" Target="http://skiv.instrao.ru/bank-zadaniy/" TargetMode="External"/><Relationship Id="rId10" Type="http://schemas.openxmlformats.org/officeDocument/2006/relationships/hyperlink" Target="https://www.fin-olimp.ru/" TargetMode="External"/><Relationship Id="rId4" Type="http://schemas.openxmlformats.org/officeDocument/2006/relationships/hyperlink" Target="http://www.fgramota.org/about/project/" TargetMode="External"/><Relationship Id="rId9" Type="http://schemas.openxmlformats.org/officeDocument/2006/relationships/hyperlink" Target="https://dni-fg.ru" TargetMode="External"/><Relationship Id="rId14" Type="http://schemas.openxmlformats.org/officeDocument/2006/relationships/hyperlink" Target="https://olympiads.uch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2124</Words>
  <Characters>12108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ПК-8</cp:lastModifiedBy>
  <cp:revision>7</cp:revision>
  <dcterms:created xsi:type="dcterms:W3CDTF">2023-01-13T11:54:00Z</dcterms:created>
  <dcterms:modified xsi:type="dcterms:W3CDTF">2024-01-23T09:40:00Z</dcterms:modified>
</cp:coreProperties>
</file>