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B9" w:rsidRPr="00DD35B9" w:rsidRDefault="00DD35B9" w:rsidP="00DD35B9">
      <w:pPr>
        <w:shd w:val="clear" w:color="auto" w:fill="FFFFFF"/>
        <w:wordWrap w:val="0"/>
        <w:spacing w:after="300" w:line="240" w:lineRule="auto"/>
        <w:outlineLvl w:val="0"/>
        <w:rPr>
          <w:rFonts w:ascii="Arial" w:eastAsia="Times New Roman" w:hAnsi="Arial" w:cs="Arial"/>
          <w:color w:val="454545"/>
          <w:kern w:val="36"/>
          <w:sz w:val="41"/>
          <w:szCs w:val="41"/>
          <w:lang w:eastAsia="ru-RU"/>
        </w:rPr>
      </w:pPr>
      <w:r w:rsidRPr="00DD35B9">
        <w:rPr>
          <w:rFonts w:ascii="Arial" w:eastAsia="Times New Roman" w:hAnsi="Arial" w:cs="Arial"/>
          <w:color w:val="454545"/>
          <w:kern w:val="36"/>
          <w:sz w:val="41"/>
          <w:szCs w:val="41"/>
          <w:lang w:eastAsia="ru-RU"/>
        </w:rPr>
        <w:t>Полирование древесины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Полирование - это высший класс отделки. Процесс полирования сам по себе трудоемкий, требующий хорошо подготовленной поверхности и некоторого навыка.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Заключается он в быстром и равномерном нанесении тончайших, быстровысыхающих мазков политуры. После полирования поверхность становится зеркально ровной с отчетливо видимой текстурой и хорошим блеском.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Обычно полирование производят ватно-шерстяным тампоном в тканевой оболочке легкими круговыми скользящими движениями слева направо со смещением вниз и в обратном направлении - справа налево, последовательно по всей поверхности (рис. 60). Диаметр круговых движений должен в три- четыре раза превышать диаметр тампона.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noProof/>
          <w:color w:val="888888"/>
          <w:lang w:eastAsia="ru-RU"/>
        </w:rPr>
        <w:drawing>
          <wp:inline distT="0" distB="0" distL="0" distR="0" wp14:anchorId="21728006" wp14:editId="4AADAB6A">
            <wp:extent cx="1543050" cy="2190750"/>
            <wp:effectExtent l="0" t="0" r="0" b="0"/>
            <wp:docPr id="3" name="Рисунок 3" descr="Рис. 60. Движение тамп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 60. Движение тамп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t>Рис. 60. Движение тампона: 1 - в начале полирования, 2 - в середине, 3 - в конце.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Перед полированием шерсть мочат в политуре и, завернув в полотно, натирают поверхность. Для приготовления тампона вместо шерсти можно взять кусочек мягкого войлока или сукна.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Под давлением руки политура вытекает из тампона сквозь полотно тонким слоем и увлажняет поверхность (рис. 59, г). Повторное смачивание тампона производят только после полного израсходования политуры.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 xml:space="preserve">По мере расходования политуры на тампон нажимают сильнее. Скорость полирования должна быть такой, чтобы можно было возвращаться к ранее нанесенному слою не </w:t>
      </w:r>
      <w:proofErr w:type="gramStart"/>
      <w:r w:rsidRPr="00DD35B9">
        <w:rPr>
          <w:rFonts w:ascii="Arial" w:eastAsia="Times New Roman" w:hAnsi="Arial" w:cs="Arial"/>
          <w:color w:val="888888"/>
          <w:lang w:eastAsia="ru-RU"/>
        </w:rPr>
        <w:t>раньше чем</w:t>
      </w:r>
      <w:proofErr w:type="gramEnd"/>
      <w:r w:rsidRPr="00DD35B9">
        <w:rPr>
          <w:rFonts w:ascii="Arial" w:eastAsia="Times New Roman" w:hAnsi="Arial" w:cs="Arial"/>
          <w:color w:val="888888"/>
          <w:lang w:eastAsia="ru-RU"/>
        </w:rPr>
        <w:t xml:space="preserve"> через 2-3 минуты.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За это время тонкий слой политуры высыхает. При полировании нельзя останавливаться на одном месте, отрывать тампон от поверхности изделия и накладывать его вертикально.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При движении тампон должен скользить легко, не прилипая к поверхности. Во избежание прожогов не рекомендуется долго обрабатывать один участок. Как правило, изделие полируют в разобранном виде. Узлы и детали закрепляют на столе в горизонтальном положении.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noProof/>
          <w:color w:val="888888"/>
          <w:lang w:eastAsia="ru-RU"/>
        </w:rPr>
        <w:lastRenderedPageBreak/>
        <w:drawing>
          <wp:inline distT="0" distB="0" distL="0" distR="0" wp14:anchorId="40A6263E" wp14:editId="6DC2E9F2">
            <wp:extent cx="3990975" cy="2362200"/>
            <wp:effectExtent l="0" t="0" r="9525" b="0"/>
            <wp:docPr id="4" name="Рисунок 4" descr="Рис. 59. Пол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59. Полиров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t>Рис. 59. Полирование: а - тампон, б, в - положение тампона в руке (два варианта), г - полирование тампоном.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 xml:space="preserve">Полировать лаковые поверхности можно политурами шеллаковыми, спиртовыми или нитроцеллюлозными, а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располировку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 xml:space="preserve"> мебели - специальными пастами по нитролаковым покрытиям. Чем больше нанесено слоев лака, тем толще пленка, тем легче полировать.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Процесс полирования политурами состоит из трех стадий. В первой стадии полирования делают окончательное заполнение пор и частично разравнивают лаковый слой. Применяют для этой цели одиннадцати-четырнадцатипроцентную политуру. В тампон наливают немного политуры и завязывают шпагатом.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Полируемую поверхность посыпают порошком пемзы и затем начинают втирать его в поры вместе с политурой, делая легкие круговые движения. Пемзовый порошок получают трением одного куска пемзы о другой. После нанесения первого слоя политуры тампон нужно смазать несколькими каплями растительного, вазелинового или машинного масла.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Такой тампон не будет прилипать к поверхности и не сожжет лаковую пленку. Масло можно наносить прямо на поверхность разбрызгиванием. Первое полирование считают законченным, когда вся поверхность будет совершенно гладкой и блестящей, а поры не будут видны.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По окончании полирования отделанную поверхность закрывают газетой, если это щит, его ставят на ребро и в таком положении выдерживают в течение 2-5 суток.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Перед второй стадией полирования сухую поверхность шлифуют смесью пемзы и масла без политуры и лишь после этого приступают к полированию.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 xml:space="preserve">Второе полирование проводят с применением более жидкой, </w:t>
      </w:r>
      <w:proofErr w:type="gramStart"/>
      <w:r w:rsidRPr="00DD35B9">
        <w:rPr>
          <w:rFonts w:ascii="Arial" w:eastAsia="Times New Roman" w:hAnsi="Arial" w:cs="Arial"/>
          <w:color w:val="888888"/>
          <w:lang w:eastAsia="ru-RU"/>
        </w:rPr>
        <w:t>восьми-десятипроцентной</w:t>
      </w:r>
      <w:proofErr w:type="gramEnd"/>
      <w:r w:rsidRPr="00DD35B9">
        <w:rPr>
          <w:rFonts w:ascii="Arial" w:eastAsia="Times New Roman" w:hAnsi="Arial" w:cs="Arial"/>
          <w:color w:val="888888"/>
          <w:lang w:eastAsia="ru-RU"/>
        </w:rPr>
        <w:t xml:space="preserve"> политуры с добавлением пемзы и масла. Полируют до получения зеркально- гладкой поверхности и равномерного блеска. Прием полирования обычный. Время выдержки отделанной поверхности от 2 до 5 суток.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В третьей стадии производят полирование восьмипроцентной политурой сначала с маслом, но без пемзы, а затем одной политурой без масла. В результате полируемая поверхность становится абсолютно гладкой и приобретает зеркальный блеск.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Однако процесс полирования на этом еще не закончен, так как необходимо удалить масло при помощи тампона, смоченного в чистом спирте. После снятия масла отполированной поверхности дают выдержку не менее 2 суток, затем протирают сухой фланелевой тряпкой.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lastRenderedPageBreak/>
        <w:t>Полирование пастами.</w:t>
      </w:r>
      <w:r w:rsidRPr="00DD35B9">
        <w:rPr>
          <w:rFonts w:ascii="Arial" w:eastAsia="Times New Roman" w:hAnsi="Arial" w:cs="Arial"/>
          <w:color w:val="888888"/>
          <w:lang w:eastAsia="ru-RU"/>
        </w:rPr>
        <w:t xml:space="preserve"> Самый быстрый и хороший способ полирования -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располировка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 xml:space="preserve"> до зеркального блеска лаковой пленки пастами. После нанесения на подготовленную поверхность не менее четырех слоев нитролака (чем толще пленка, тем лучше) и выдержки их в процессе сушки, можно начинать полировку пастами.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Она состоит из следующих четырех операций: мокрое шлифование, обработка шлифовальной пастой № 289, затем полировочной пастой № 290 и наконец зачистка поверхности полировочной водой.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Указанные операции следуют одна за другой, без выдержки для просушивания обработанной поверхности. В этом преимущество данного способа отделки перед полированием с применением политур.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t>Мокрое шлифование</w:t>
      </w:r>
      <w:r w:rsidRPr="00DD35B9">
        <w:rPr>
          <w:rFonts w:ascii="Arial" w:eastAsia="Times New Roman" w:hAnsi="Arial" w:cs="Arial"/>
          <w:color w:val="888888"/>
          <w:lang w:eastAsia="ru-RU"/>
        </w:rPr>
        <w:t xml:space="preserve"> лаковой пленки делают при помощи шлифовальной шкурки № 220, смоченной в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водномыльной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 xml:space="preserve"> эмульсии (растворе зеленого мыла).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 xml:space="preserve">Еще лучше обработать поверхность цементной пастой, состоящей из 60 весовых частей цемента и 40 весовых частей керосина. На 1 квадратный метр идет всего 10 г этой пасты. После обработки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водномыльной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 xml:space="preserve"> эмульсией поверхность следует просушить.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t>Обработка пастой № 289.</w:t>
      </w:r>
      <w:r w:rsidRPr="00DD35B9">
        <w:rPr>
          <w:rFonts w:ascii="Arial" w:eastAsia="Times New Roman" w:hAnsi="Arial" w:cs="Arial"/>
          <w:color w:val="888888"/>
          <w:lang w:eastAsia="ru-RU"/>
        </w:rPr>
        <w:t xml:space="preserve"> На тампон берут немного пасты и, добавив в нее несколько капель керосина, круговыми движениями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располировывают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 xml:space="preserve"> поверхность.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 xml:space="preserve">Для приготовления шлифовальной пасты № 289 нужно 2 части расплавленного парафина смешать с 21 частью вазелинового масла, всыпать в эту смесь 77 весовых частей мелко истолченного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алунда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 xml:space="preserve"> и тщательно перемешать. В среднем на 1 квадратный метр расходуется 30 г пасты.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t>Обработка пастой № 290.</w:t>
      </w:r>
      <w:r w:rsidRPr="00DD35B9">
        <w:rPr>
          <w:rFonts w:ascii="Arial" w:eastAsia="Times New Roman" w:hAnsi="Arial" w:cs="Arial"/>
          <w:color w:val="888888"/>
          <w:lang w:eastAsia="ru-RU"/>
        </w:rPr>
        <w:t xml:space="preserve"> Она применяется для окончательного полирования, ее разбавляют водой или керосином. Как и в предыдущем случае, пасту понемногу намазывают на тампон и круговыми движениями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располировывают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 xml:space="preserve"> поверхность до зеркального блеска.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Для очистки полируемой поверхности от следов пасты и для придания ей хорошего блеска поверхность следует протереть тампоном, смоченным в полировочной воде (к 80 частям теплой воды добавляют 10 частей скипидара, 2 части касторового и 5 частей парафинового масла.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В полученную смесь добавляют еще 3 части каолина). Перед употреблением полировочную воду слегка взбалтывают. Полировочная вода № 2 состоит из 5 частей специальной пасты № 18, 1 части керосина и 7 частей воды.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После зачистки поверхности дают выдержку не более 12 часов.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Полировать пастами, кроме нитролаковых покрытий, можно также и пленки полиэфирных лаков. Для них обработка пастами является самой подходящей.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 xml:space="preserve">Рекомендуется обрабатывать пастами при полировании таких крупнопористых пород, как орех, дуб и другие. В этом случае паста является одновременно и хорошим </w:t>
      </w:r>
      <w:proofErr w:type="spellStart"/>
      <w:r w:rsidRPr="00DD35B9">
        <w:rPr>
          <w:rFonts w:ascii="Arial" w:eastAsia="Times New Roman" w:hAnsi="Arial" w:cs="Arial"/>
          <w:color w:val="888888"/>
          <w:lang w:eastAsia="ru-RU"/>
        </w:rPr>
        <w:t>порозаполнителем</w:t>
      </w:r>
      <w:proofErr w:type="spellEnd"/>
      <w:r w:rsidRPr="00DD35B9">
        <w:rPr>
          <w:rFonts w:ascii="Arial" w:eastAsia="Times New Roman" w:hAnsi="Arial" w:cs="Arial"/>
          <w:color w:val="888888"/>
          <w:lang w:eastAsia="ru-RU"/>
        </w:rPr>
        <w:t>. При обработке пастами между отдельными операциями не требуется выдержки.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t>Приготовление паст. </w:t>
      </w:r>
      <w:r w:rsidRPr="00DD35B9">
        <w:rPr>
          <w:rFonts w:ascii="Arial" w:eastAsia="Times New Roman" w:hAnsi="Arial" w:cs="Arial"/>
          <w:color w:val="888888"/>
          <w:lang w:eastAsia="ru-RU"/>
        </w:rPr>
        <w:t>Паста № 290 выпускается промышленностью. Но ее можно приготовить в домашних условиях: 70 весовых частей окиси алюминия в порошке смешивают с 17 весовыми частями вазелинового масла и 5 частями сольвента.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 xml:space="preserve">Смесь тщательно перемешивают и добавляют к ней небольшими порциями 8 частей касторового масла. Окись алюминия можно заменить цементом тонкого </w:t>
      </w:r>
      <w:r w:rsidRPr="00DD35B9">
        <w:rPr>
          <w:rFonts w:ascii="Arial" w:eastAsia="Times New Roman" w:hAnsi="Arial" w:cs="Arial"/>
          <w:color w:val="888888"/>
          <w:lang w:eastAsia="ru-RU"/>
        </w:rPr>
        <w:lastRenderedPageBreak/>
        <w:t>помола. Если паста получилась слишком жидкая, добавляют в нее немного цемента.</w:t>
      </w:r>
    </w:p>
    <w:p w:rsidR="00DD35B9" w:rsidRPr="00DD35B9" w:rsidRDefault="00DD35B9" w:rsidP="00DD35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lang w:eastAsia="ru-RU"/>
        </w:rPr>
      </w:pPr>
      <w:r w:rsidRPr="00DD35B9">
        <w:rPr>
          <w:rFonts w:ascii="Arial" w:eastAsia="Times New Roman" w:hAnsi="Arial" w:cs="Arial"/>
          <w:color w:val="888888"/>
          <w:lang w:eastAsia="ru-RU"/>
        </w:rPr>
        <w:t>Вместо пасты № 290 </w:t>
      </w:r>
      <w:r w:rsidRPr="00DD35B9">
        <w:rPr>
          <w:rFonts w:ascii="Arial" w:eastAsia="Times New Roman" w:hAnsi="Arial" w:cs="Arial"/>
          <w:b/>
          <w:bCs/>
          <w:color w:val="888888"/>
          <w:lang w:eastAsia="ru-RU"/>
        </w:rPr>
        <w:t>в домашних условиях</w:t>
      </w:r>
      <w:r w:rsidRPr="00DD35B9">
        <w:rPr>
          <w:rFonts w:ascii="Arial" w:eastAsia="Times New Roman" w:hAnsi="Arial" w:cs="Arial"/>
          <w:color w:val="888888"/>
          <w:lang w:eastAsia="ru-RU"/>
        </w:rPr>
        <w:t> можно приготовить следующую пасту: 45 частей мела смешать с 20 весовыми частями вазелина. В смесь добавить 30 весовых частей расплавленного парафина и 5 частей канифоли. Все перемешать до образования тестообразной массы.</w:t>
      </w:r>
    </w:p>
    <w:p w:rsidR="00DD35B9" w:rsidRPr="00DD35B9" w:rsidRDefault="00DD35B9" w:rsidP="00DD35B9">
      <w:pPr>
        <w:numPr>
          <w:ilvl w:val="0"/>
          <w:numId w:val="1"/>
        </w:numPr>
        <w:shd w:val="clear" w:color="auto" w:fill="FFFFFF"/>
        <w:spacing w:beforeAutospacing="1" w:after="100" w:afterAutospacing="1" w:line="300" w:lineRule="atLeast"/>
        <w:ind w:left="0"/>
        <w:jc w:val="center"/>
        <w:rPr>
          <w:rFonts w:ascii="Arial" w:eastAsia="Times New Roman" w:hAnsi="Arial" w:cs="Arial"/>
          <w:color w:val="888888"/>
          <w:lang w:eastAsia="ru-RU"/>
        </w:rPr>
      </w:pPr>
    </w:p>
    <w:p w:rsidR="008920DE" w:rsidRDefault="008920DE">
      <w:bookmarkStart w:id="0" w:name="_GoBack"/>
      <w:bookmarkEnd w:id="0"/>
    </w:p>
    <w:sectPr w:rsidR="008920DE" w:rsidSect="00A402FD">
      <w:pgSz w:w="11906" w:h="16838"/>
      <w:pgMar w:top="719" w:right="850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1C25"/>
    <w:multiLevelType w:val="multilevel"/>
    <w:tmpl w:val="E54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5F"/>
    <w:rsid w:val="00620A5F"/>
    <w:rsid w:val="008920DE"/>
    <w:rsid w:val="00A402FD"/>
    <w:rsid w:val="00D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9C93D-E230-4086-84DE-17E66525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2020-03-21T04:08:00Z</dcterms:created>
  <dcterms:modified xsi:type="dcterms:W3CDTF">2020-03-21T04:08:00Z</dcterms:modified>
</cp:coreProperties>
</file>