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05" w:rsidRPr="009E3005" w:rsidRDefault="00C0748B" w:rsidP="00C0748B">
      <w:pPr>
        <w:jc w:val="center"/>
        <w:rPr>
          <w:rFonts w:ascii="Bookman Old Style" w:hAnsi="Bookman Old Style" w:cs="Times New Roman"/>
          <w:bCs/>
          <w:i/>
          <w:iCs/>
          <w:color w:val="002060"/>
          <w:sz w:val="32"/>
          <w:szCs w:val="32"/>
        </w:rPr>
      </w:pPr>
      <w:r w:rsidRPr="009E3005">
        <w:rPr>
          <w:rFonts w:ascii="Bookman Old Style" w:hAnsi="Bookman Old Style" w:cs="Times New Roman"/>
          <w:bCs/>
          <w:i/>
          <w:iCs/>
          <w:color w:val="002060"/>
          <w:sz w:val="32"/>
          <w:szCs w:val="32"/>
        </w:rPr>
        <w:t xml:space="preserve">Направления коррекционно-развивающей работы </w:t>
      </w:r>
    </w:p>
    <w:p w:rsidR="002A19EE" w:rsidRPr="002A19EE" w:rsidRDefault="00C0748B" w:rsidP="002A19EE">
      <w:pPr>
        <w:jc w:val="center"/>
        <w:rPr>
          <w:rFonts w:ascii="Bookman Old Style" w:hAnsi="Bookman Old Style" w:cs="Times New Roman"/>
          <w:bCs/>
          <w:i/>
          <w:iCs/>
          <w:color w:val="002060"/>
          <w:sz w:val="32"/>
          <w:szCs w:val="32"/>
        </w:rPr>
      </w:pPr>
      <w:r w:rsidRPr="009E3005">
        <w:rPr>
          <w:rFonts w:ascii="Bookman Old Style" w:hAnsi="Bookman Old Style" w:cs="Times New Roman"/>
          <w:bCs/>
          <w:i/>
          <w:iCs/>
          <w:color w:val="002060"/>
          <w:sz w:val="32"/>
          <w:szCs w:val="32"/>
        </w:rPr>
        <w:t>учителя-дефектолога</w:t>
      </w:r>
    </w:p>
    <w:p w:rsidR="00C0748B" w:rsidRDefault="00C0748B" w:rsidP="00C0748B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3005">
        <w:rPr>
          <w:rFonts w:ascii="Times New Roman" w:hAnsi="Times New Roman" w:cs="Times New Roman"/>
          <w:bCs/>
          <w:i/>
          <w:iCs/>
          <w:sz w:val="24"/>
          <w:szCs w:val="24"/>
        </w:rPr>
        <w:t>28.05.2025</w:t>
      </w:r>
    </w:p>
    <w:p w:rsidR="00E67B16" w:rsidRDefault="00E67B16" w:rsidP="002A19EE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67B16">
        <w:rPr>
          <w:rFonts w:ascii="Times New Roman" w:hAnsi="Times New Roman" w:cs="Times New Roman"/>
          <w:bCs/>
          <w:iCs/>
          <w:sz w:val="24"/>
          <w:szCs w:val="24"/>
        </w:rPr>
        <w:t>Деятельность учителя-дефектолога в школе направлена на решение задач обучения и воспитания детей, трудности которых носят стойкий характер и требуют пролонгированного наблюдения и специализированной помощи на разных возрастных этапах (включая ситуации, когда ребенок получал продолжительную специализированную помощь в раннем возрасте и дошкольном периоде).</w:t>
      </w:r>
      <w:bookmarkStart w:id="0" w:name="_GoBack"/>
      <w:bookmarkEnd w:id="0"/>
    </w:p>
    <w:p w:rsidR="002A19EE" w:rsidRPr="002A19EE" w:rsidRDefault="002A19EE" w:rsidP="002A19EE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A19EE">
        <w:rPr>
          <w:rFonts w:ascii="Times New Roman" w:hAnsi="Times New Roman" w:cs="Times New Roman"/>
          <w:bCs/>
          <w:iCs/>
          <w:sz w:val="24"/>
          <w:szCs w:val="24"/>
        </w:rPr>
        <w:t>Коррекционное направление работы учителя-дефектолога представляет собой систему коррекционного воздействия на учебно-познавательную деятельность ребенка в динамике образовательного процесса. В зависимости от структуры дефекта и степени его выраженности определяется содержательная направленность коррекционной работы.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60"/>
      </w:tblGrid>
      <w:tr w:rsidR="00C0748B" w:rsidRPr="00C0748B" w:rsidTr="00C0748B">
        <w:trPr>
          <w:trHeight w:val="27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0748B" w:rsidRPr="00C0748B" w:rsidRDefault="00C0748B" w:rsidP="00C0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48B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48B" w:rsidRPr="00C0748B" w:rsidRDefault="00C0748B" w:rsidP="00C0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748B" w:rsidRPr="00C0748B" w:rsidTr="00C0748B">
        <w:trPr>
          <w:trHeight w:val="39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0748B" w:rsidRPr="00C0748B" w:rsidRDefault="00C0748B" w:rsidP="00C0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4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748B" w:rsidRPr="00C0748B" w:rsidRDefault="00C0748B" w:rsidP="00C07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005" w:rsidRPr="009E3005" w:rsidRDefault="00C0748B" w:rsidP="00C0748B">
      <w:r w:rsidRPr="00C0748B">
        <w:rPr>
          <w:noProof/>
          <w:lang w:eastAsia="ru-RU"/>
        </w:rPr>
        <w:drawing>
          <wp:inline distT="0" distB="0" distL="0" distR="0">
            <wp:extent cx="4333683" cy="3400425"/>
            <wp:effectExtent l="0" t="0" r="0" b="0"/>
            <wp:docPr id="1" name="Рисунок 1" descr="D:\файлы\документация методиста\МО дефектологов\24-25\28.05\napr_defek_w591_h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айлы\документация методиста\МО дефектологов\24-25\28.05\napr_defek_w591_h5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89" cy="342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i/>
          <w:iCs/>
          <w:sz w:val="24"/>
          <w:szCs w:val="24"/>
          <w:u w:val="single"/>
        </w:rPr>
        <w:t>1. Сенсорное и сенсомоторное развитие</w:t>
      </w:r>
    </w:p>
    <w:p w:rsidR="00C0748B" w:rsidRPr="00C0748B" w:rsidRDefault="00C0748B" w:rsidP="00C074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зрительного анализатора и пространственного восприятия элементов букв;</w:t>
      </w:r>
    </w:p>
    <w:p w:rsidR="00C0748B" w:rsidRPr="00C0748B" w:rsidRDefault="00C0748B" w:rsidP="00C074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 xml:space="preserve">развитие тонкости и </w:t>
      </w:r>
      <w:proofErr w:type="spellStart"/>
      <w:r w:rsidRPr="00C0748B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C0748B">
        <w:rPr>
          <w:rFonts w:ascii="Times New Roman" w:hAnsi="Times New Roman" w:cs="Times New Roman"/>
          <w:sz w:val="24"/>
          <w:szCs w:val="24"/>
        </w:rPr>
        <w:t xml:space="preserve"> анализа зрительно воспринимаемых объектов;</w:t>
      </w:r>
    </w:p>
    <w:p w:rsidR="00C0748B" w:rsidRPr="00C0748B" w:rsidRDefault="00C0748B" w:rsidP="00C074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тактильных ощущений;</w:t>
      </w:r>
    </w:p>
    <w:p w:rsidR="00C0748B" w:rsidRPr="00C0748B" w:rsidRDefault="00C0748B" w:rsidP="00C074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умения организации и контроля простейших двигательных действий;</w:t>
      </w:r>
    </w:p>
    <w:p w:rsidR="00C0748B" w:rsidRPr="00C0748B" w:rsidRDefault="00C0748B" w:rsidP="00C074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тонкости и целенаправленности движений;</w:t>
      </w:r>
    </w:p>
    <w:p w:rsidR="00C0748B" w:rsidRPr="00C0748B" w:rsidRDefault="00C0748B" w:rsidP="00C074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кинестетических основ движений;</w:t>
      </w:r>
    </w:p>
    <w:p w:rsidR="00C0748B" w:rsidRPr="00C0748B" w:rsidRDefault="00C0748B" w:rsidP="00C074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межполушарного взаимодействия;</w:t>
      </w:r>
    </w:p>
    <w:p w:rsidR="00C0748B" w:rsidRPr="00C0748B" w:rsidRDefault="00C0748B" w:rsidP="00C074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lastRenderedPageBreak/>
        <w:t xml:space="preserve">развитие </w:t>
      </w:r>
      <w:proofErr w:type="spellStart"/>
      <w:r w:rsidRPr="00C0748B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C0748B">
        <w:rPr>
          <w:rFonts w:ascii="Times New Roman" w:hAnsi="Times New Roman" w:cs="Times New Roman"/>
          <w:sz w:val="24"/>
          <w:szCs w:val="24"/>
        </w:rPr>
        <w:t>-моторной координации;</w:t>
      </w:r>
    </w:p>
    <w:p w:rsidR="00C0748B" w:rsidRPr="00C0748B" w:rsidRDefault="00C0748B" w:rsidP="00C074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зрительно-моторной координации;</w:t>
      </w:r>
    </w:p>
    <w:p w:rsidR="00C0748B" w:rsidRPr="00C0748B" w:rsidRDefault="00C0748B" w:rsidP="00C0748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C0748B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C0748B">
        <w:rPr>
          <w:rFonts w:ascii="Times New Roman" w:hAnsi="Times New Roman" w:cs="Times New Roman"/>
          <w:sz w:val="24"/>
          <w:szCs w:val="24"/>
        </w:rPr>
        <w:t>-зрительной и зрительно-двигательной координации.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Средства:</w:t>
      </w:r>
      <w:r w:rsidRPr="00C0748B">
        <w:rPr>
          <w:rFonts w:ascii="Times New Roman" w:hAnsi="Times New Roman" w:cs="Times New Roman"/>
          <w:sz w:val="24"/>
          <w:szCs w:val="24"/>
        </w:rPr>
        <w:t> дидактические игры и упражнения (узнавание контурных, силуэтных, перечёркнутых изображений, недорисованных предметов; фигурно-фоновое различение предметов, букв; анализ сложного образца: нахождение сходства и различия двух изображений; установление соответствия фоновых элементов, узоров (игра «подбери узор»); вычленение зрительно воспринимаемого элемента буквы в фигурах сложной конфигурации; нахождение в рядах повторяющихся фигур, букв, их заданного сочетания; нахождение букв с заданным элементом; нахождение заданного элемента в ряду букв; графические диктанты; перерисовывание фигур по точкам; комплекс упражнений для развития межполушарного взаимодействия, моторного развития: «колечко», «кулак – ребро – ладонь», «зеркальное рисование», «ухо – нос», «змейка»; игра «волшебный мешочек»; игра «узнай и напиши» (модифицированный буквенный вариант игры «волшебный мешочек»).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i/>
          <w:iCs/>
          <w:sz w:val="24"/>
          <w:szCs w:val="24"/>
          <w:u w:val="single"/>
        </w:rPr>
        <w:t>2. Развитие когнитивной сферы учащихся</w:t>
      </w:r>
    </w:p>
    <w:p w:rsidR="00C0748B" w:rsidRPr="00C0748B" w:rsidRDefault="00C0748B" w:rsidP="00C0748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тренировка произвольного запоминания зрительно воспринимаемых объектов;</w:t>
      </w:r>
    </w:p>
    <w:p w:rsidR="00C0748B" w:rsidRPr="00C0748B" w:rsidRDefault="00C0748B" w:rsidP="00C0748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произвольное запоминание слухового ряда: цифр, звуков, слов, предложений, многоступенчатых инструкций;</w:t>
      </w:r>
    </w:p>
    <w:p w:rsidR="00C0748B" w:rsidRPr="00C0748B" w:rsidRDefault="00C0748B" w:rsidP="00C0748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тактильной и кинестетической памяти;</w:t>
      </w:r>
    </w:p>
    <w:p w:rsidR="00C0748B" w:rsidRPr="00C0748B" w:rsidRDefault="00C0748B" w:rsidP="00C0748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 xml:space="preserve">развитие объема кратковременной зрительной </w:t>
      </w:r>
      <w:proofErr w:type="gramStart"/>
      <w:r w:rsidRPr="00C0748B">
        <w:rPr>
          <w:rFonts w:ascii="Times New Roman" w:hAnsi="Times New Roman" w:cs="Times New Roman"/>
          <w:sz w:val="24"/>
          <w:szCs w:val="24"/>
        </w:rPr>
        <w:t>и  кратковременной</w:t>
      </w:r>
      <w:proofErr w:type="gramEnd"/>
      <w:r w:rsidRPr="00C0748B">
        <w:rPr>
          <w:rFonts w:ascii="Times New Roman" w:hAnsi="Times New Roman" w:cs="Times New Roman"/>
          <w:sz w:val="24"/>
          <w:szCs w:val="24"/>
        </w:rPr>
        <w:t xml:space="preserve"> слуховой  памяти;</w:t>
      </w:r>
    </w:p>
    <w:p w:rsidR="00C0748B" w:rsidRPr="00C0748B" w:rsidRDefault="00C0748B" w:rsidP="00C0748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логичности и гибкости мышления;</w:t>
      </w:r>
    </w:p>
    <w:p w:rsidR="00C0748B" w:rsidRPr="00C0748B" w:rsidRDefault="00C0748B" w:rsidP="00C0748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наглядно-образного мышления;</w:t>
      </w:r>
    </w:p>
    <w:p w:rsidR="00C0748B" w:rsidRPr="00C0748B" w:rsidRDefault="00C0748B" w:rsidP="00C0748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внимания (переключение, устойчивость, распределение, концентрация).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Средства:</w:t>
      </w:r>
      <w:r w:rsidRPr="00C0748B">
        <w:rPr>
          <w:rFonts w:ascii="Times New Roman" w:hAnsi="Times New Roman" w:cs="Times New Roman"/>
          <w:sz w:val="24"/>
          <w:szCs w:val="24"/>
        </w:rPr>
        <w:t xml:space="preserve"> дидактические игры и </w:t>
      </w:r>
      <w:proofErr w:type="gramStart"/>
      <w:r w:rsidRPr="00C0748B">
        <w:rPr>
          <w:rFonts w:ascii="Times New Roman" w:hAnsi="Times New Roman" w:cs="Times New Roman"/>
          <w:sz w:val="24"/>
          <w:szCs w:val="24"/>
        </w:rPr>
        <w:t>упражнения ;слуховые</w:t>
      </w:r>
      <w:proofErr w:type="gramEnd"/>
      <w:r w:rsidRPr="00C0748B">
        <w:rPr>
          <w:rFonts w:ascii="Times New Roman" w:hAnsi="Times New Roman" w:cs="Times New Roman"/>
          <w:sz w:val="24"/>
          <w:szCs w:val="24"/>
        </w:rPr>
        <w:t xml:space="preserve"> диктанты; игра «запомни звуки»; игра «забытый предмет (буква)»; зрительные диктанты запоминание и воспроизведение </w:t>
      </w:r>
      <w:proofErr w:type="spellStart"/>
      <w:r w:rsidRPr="00C0748B">
        <w:rPr>
          <w:rFonts w:ascii="Times New Roman" w:hAnsi="Times New Roman" w:cs="Times New Roman"/>
          <w:sz w:val="24"/>
          <w:szCs w:val="24"/>
        </w:rPr>
        <w:t>многозвеньевых</w:t>
      </w:r>
      <w:proofErr w:type="spellEnd"/>
      <w:r w:rsidRPr="00C0748B">
        <w:rPr>
          <w:rFonts w:ascii="Times New Roman" w:hAnsi="Times New Roman" w:cs="Times New Roman"/>
          <w:sz w:val="24"/>
          <w:szCs w:val="24"/>
        </w:rPr>
        <w:t xml:space="preserve"> инструкций; заучивание рядов букв и цифр); графические задания в тетрадях; игры: «Цифровая таблица»,  «Парочки»,  « Классификация», «Игра в слова»,  «Орнамент», «Вспомни картинку», «Лишний», «Топ-хлоп», «Найди и вычеркни», «Запомни и воспроизведи», «Нелепицы» и т.д.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i/>
          <w:iCs/>
          <w:sz w:val="24"/>
          <w:szCs w:val="24"/>
          <w:u w:val="single"/>
        </w:rPr>
        <w:t>3. Нормализация ведущей деятельности возраста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         формирование приемов учебной деятельности (действовать по образцу, следовать указаниям, работать по алгоритму)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         формирование функции программирования и контроля собственной деятельности;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         формирование желания довести работу до конечного результата;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i/>
          <w:iCs/>
          <w:sz w:val="24"/>
          <w:szCs w:val="24"/>
          <w:u w:val="single"/>
        </w:rPr>
        <w:t>4. Формирование пространственно-временных представлений</w:t>
      </w:r>
    </w:p>
    <w:p w:rsidR="00C0748B" w:rsidRPr="00C0748B" w:rsidRDefault="00C0748B" w:rsidP="00C0748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формирование умения ориентировки в схеме собственного тела;</w:t>
      </w:r>
    </w:p>
    <w:p w:rsidR="00C0748B" w:rsidRPr="00C0748B" w:rsidRDefault="00C0748B" w:rsidP="00C0748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lastRenderedPageBreak/>
        <w:t>формирование умения ориентировки в ближайшем окружении (классной комнаты);</w:t>
      </w:r>
    </w:p>
    <w:p w:rsidR="00C0748B" w:rsidRPr="00C0748B" w:rsidRDefault="00C0748B" w:rsidP="00C0748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формирование умения ориентировки на плоскости (тетрадь, книга);</w:t>
      </w:r>
    </w:p>
    <w:p w:rsidR="00C0748B" w:rsidRPr="00C0748B" w:rsidRDefault="00C0748B" w:rsidP="00C0748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 xml:space="preserve">развитие пространственного </w:t>
      </w:r>
      <w:proofErr w:type="spellStart"/>
      <w:r w:rsidRPr="00C0748B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C0748B">
        <w:rPr>
          <w:rFonts w:ascii="Times New Roman" w:hAnsi="Times New Roman" w:cs="Times New Roman"/>
          <w:sz w:val="24"/>
          <w:szCs w:val="24"/>
        </w:rPr>
        <w:t>;</w:t>
      </w:r>
    </w:p>
    <w:p w:rsidR="00C0748B" w:rsidRPr="00C0748B" w:rsidRDefault="00C0748B" w:rsidP="00C0748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развитие навыка дифференциации схоже расположенных в пространстве объектов.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Средства:</w:t>
      </w:r>
      <w:r w:rsidRPr="00C0748B">
        <w:rPr>
          <w:rFonts w:ascii="Times New Roman" w:hAnsi="Times New Roman" w:cs="Times New Roman"/>
          <w:sz w:val="24"/>
          <w:szCs w:val="24"/>
        </w:rPr>
        <w:t> дидактические игры и упражнения; ориентировка в схеме собственного тела; ориентировка в пространстве комнаты, на плоскости; определение пространственного расположения элементов букв; определение правильно и неправильно написанных букв; графические диктанты.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i/>
          <w:iCs/>
          <w:sz w:val="24"/>
          <w:szCs w:val="24"/>
          <w:u w:val="single"/>
        </w:rPr>
        <w:t>5. Формирование представлений о предметах и явлениях окружающей действительности.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·развитие представлений об основных свойствах предметов;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·формирование конкретных представлений и понятий о предметах окружающей действительности (обучение способу анализа объектов);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·формирование элементарных понятий на основе обучения способам словесного обобщения и классификации;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·обогащение словаря и развитие связной речи на основе наблюдений и предметно-практической деятельности.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Средства: </w:t>
      </w:r>
      <w:r w:rsidRPr="00C0748B">
        <w:rPr>
          <w:rFonts w:ascii="Times New Roman" w:hAnsi="Times New Roman" w:cs="Times New Roman"/>
          <w:sz w:val="24"/>
          <w:szCs w:val="24"/>
        </w:rPr>
        <w:t xml:space="preserve">дидактические игры и упражнения, </w:t>
      </w:r>
      <w:proofErr w:type="gramStart"/>
      <w:r w:rsidRPr="00C0748B">
        <w:rPr>
          <w:rFonts w:ascii="Times New Roman" w:hAnsi="Times New Roman" w:cs="Times New Roman"/>
          <w:sz w:val="24"/>
          <w:szCs w:val="24"/>
        </w:rPr>
        <w:t>загадки,  плакаты</w:t>
      </w:r>
      <w:proofErr w:type="gramEnd"/>
      <w:r w:rsidRPr="00C0748B">
        <w:rPr>
          <w:rFonts w:ascii="Times New Roman" w:hAnsi="Times New Roman" w:cs="Times New Roman"/>
          <w:sz w:val="24"/>
          <w:szCs w:val="24"/>
        </w:rPr>
        <w:t>, методическая литература, демо</w:t>
      </w:r>
      <w:r w:rsidR="00725903">
        <w:rPr>
          <w:rFonts w:ascii="Times New Roman" w:hAnsi="Times New Roman" w:cs="Times New Roman"/>
          <w:sz w:val="24"/>
          <w:szCs w:val="24"/>
        </w:rPr>
        <w:t>нстративные материал по лексическим темам.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i/>
          <w:iCs/>
          <w:sz w:val="24"/>
          <w:szCs w:val="24"/>
          <w:u w:val="single"/>
        </w:rPr>
        <w:t>6. Формирование ЭМП.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         формирование понятия числа;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         формирование понятия числовой последовательности;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         формирование вычислительных навыков;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         формирование навыка решения задач разного типа;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         формирование понятия о геометрических формах и построениях.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         Формирование понятий «тонкий-широкий», «узкий-еще уже», «большой-маленький</w:t>
      </w:r>
      <w:proofErr w:type="gramStart"/>
      <w:r w:rsidRPr="00C0748B">
        <w:rPr>
          <w:rFonts w:ascii="Times New Roman" w:hAnsi="Times New Roman" w:cs="Times New Roman"/>
          <w:sz w:val="24"/>
          <w:szCs w:val="24"/>
        </w:rPr>
        <w:t>»,  «</w:t>
      </w:r>
      <w:proofErr w:type="gramEnd"/>
      <w:r w:rsidRPr="00C0748B">
        <w:rPr>
          <w:rFonts w:ascii="Times New Roman" w:hAnsi="Times New Roman" w:cs="Times New Roman"/>
          <w:sz w:val="24"/>
          <w:szCs w:val="24"/>
        </w:rPr>
        <w:t>высокий-низкий». «вверх-вниз», «одинаковые», «длинный-короткий», «рядом-далеко» и т.д.</w:t>
      </w:r>
      <w:r w:rsidRPr="00C0748B">
        <w:rPr>
          <w:rFonts w:ascii="Times New Roman" w:hAnsi="Times New Roman" w:cs="Times New Roman"/>
          <w:sz w:val="24"/>
          <w:szCs w:val="24"/>
        </w:rPr>
        <w:br/>
        <w:t> 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Средства</w:t>
      </w:r>
      <w:r w:rsidRPr="00C0748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0748B">
        <w:rPr>
          <w:rFonts w:ascii="Times New Roman" w:hAnsi="Times New Roman" w:cs="Times New Roman"/>
          <w:sz w:val="24"/>
          <w:szCs w:val="24"/>
        </w:rPr>
        <w:t>различные дидактические игры и упражнения</w:t>
      </w:r>
      <w:proofErr w:type="gramEnd"/>
      <w:r w:rsidRPr="00C0748B">
        <w:rPr>
          <w:rFonts w:ascii="Times New Roman" w:hAnsi="Times New Roman" w:cs="Times New Roman"/>
          <w:sz w:val="24"/>
          <w:szCs w:val="24"/>
        </w:rPr>
        <w:t xml:space="preserve"> связанные с числами и геометрическими фигурами. Например, «блоки </w:t>
      </w:r>
      <w:proofErr w:type="spellStart"/>
      <w:r w:rsidRPr="00C0748B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C0748B">
        <w:rPr>
          <w:rFonts w:ascii="Times New Roman" w:hAnsi="Times New Roman" w:cs="Times New Roman"/>
          <w:sz w:val="24"/>
          <w:szCs w:val="24"/>
        </w:rPr>
        <w:t xml:space="preserve">» и «палочки </w:t>
      </w:r>
      <w:proofErr w:type="spellStart"/>
      <w:r w:rsidRPr="00C0748B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C0748B">
        <w:rPr>
          <w:rFonts w:ascii="Times New Roman" w:hAnsi="Times New Roman" w:cs="Times New Roman"/>
          <w:sz w:val="24"/>
          <w:szCs w:val="24"/>
        </w:rPr>
        <w:t>» (объемные и плоские): «Мозаики цифр», «Угостим медвежат», «Архитекторы», «Украсим елку бусами», «Логический поезд» и многое другое; решение математических задач-раскрасок и загадок; решение примеров и задач из учебников и запись их в тетрадях.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i/>
          <w:iCs/>
          <w:sz w:val="24"/>
          <w:szCs w:val="24"/>
          <w:u w:val="single"/>
        </w:rPr>
        <w:t>7. Формирование умений и навыков необходимых для усвоения учебного материала.</w:t>
      </w:r>
    </w:p>
    <w:p w:rsidR="00C0748B" w:rsidRPr="00C0748B" w:rsidRDefault="00C0748B" w:rsidP="00C0748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регуляция простейших двигательных актов;</w:t>
      </w:r>
    </w:p>
    <w:p w:rsidR="00C0748B" w:rsidRPr="00C0748B" w:rsidRDefault="00C0748B" w:rsidP="00C0748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формирование умения ориентировки в задании;</w:t>
      </w:r>
    </w:p>
    <w:p w:rsidR="00C0748B" w:rsidRPr="00C0748B" w:rsidRDefault="00C0748B" w:rsidP="00C0748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lastRenderedPageBreak/>
        <w:t>формирование умения планирования этапов выполнения задания;</w:t>
      </w:r>
    </w:p>
    <w:p w:rsidR="00C0748B" w:rsidRPr="00C0748B" w:rsidRDefault="00C0748B" w:rsidP="00C0748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формирование основных способов самоконтроля каждого этапа выполнения задания;</w:t>
      </w:r>
    </w:p>
    <w:p w:rsidR="00C0748B" w:rsidRPr="00C0748B" w:rsidRDefault="00C0748B" w:rsidP="00C0748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формирование умения осуществлять словесный отчёт о совершаемом действии и результате.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Средства:</w:t>
      </w:r>
      <w:r w:rsidRPr="00C0748B">
        <w:rPr>
          <w:rFonts w:ascii="Times New Roman" w:hAnsi="Times New Roman" w:cs="Times New Roman"/>
          <w:sz w:val="24"/>
          <w:szCs w:val="24"/>
        </w:rPr>
        <w:t xml:space="preserve"> дидактические игры и упражнения, анализ инструкции к заданию, образца: «что мне нужно сделать?»; определение каждого шага предстоящей работы: «что я буду делать сначала? Что я сделаю потом? Что мне нужно сделать дальше?»; проверка работы: «сравниваем с образцом»; нахождение и исправление ошибок: «что нужно исправить?»; речевая регуляция действий: </w:t>
      </w:r>
      <w:proofErr w:type="gramStart"/>
      <w:r w:rsidRPr="00C0748B">
        <w:rPr>
          <w:rFonts w:ascii="Times New Roman" w:hAnsi="Times New Roman" w:cs="Times New Roman"/>
          <w:sz w:val="24"/>
          <w:szCs w:val="24"/>
        </w:rPr>
        <w:t>« как</w:t>
      </w:r>
      <w:proofErr w:type="gramEnd"/>
      <w:r w:rsidRPr="00C0748B">
        <w:rPr>
          <w:rFonts w:ascii="Times New Roman" w:hAnsi="Times New Roman" w:cs="Times New Roman"/>
          <w:sz w:val="24"/>
          <w:szCs w:val="24"/>
        </w:rPr>
        <w:t xml:space="preserve"> я выполнял работу?»; игры «найди и исправь ошибки (по образцу, самостоятельно)»; «помоги ребятам справиться с работой», игры на внимание.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i/>
          <w:iCs/>
          <w:sz w:val="24"/>
          <w:szCs w:val="24"/>
          <w:u w:val="single"/>
        </w:rPr>
        <w:t>8. Обучение грамоте, чтению и письму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 заучивание графем, соотнесение их с соответствующим звуком речи;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 актуализация и закрепление навыка звукопроизношения и звукобуквенного анализа слова;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 развитие фонематического слуха и восприятия;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·развитие навыка копирования;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·развитие навыка работать по заданному образцу;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·формирование навыков чтения и письма;</w:t>
      </w:r>
    </w:p>
    <w:p w:rsidR="00C0748B" w:rsidRPr="00C0748B" w:rsidRDefault="00C0748B" w:rsidP="00C0748B">
      <w:pPr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·учить исправлять деформированные предложения.</w:t>
      </w:r>
    </w:p>
    <w:p w:rsidR="00C0748B" w:rsidRPr="00C0748B" w:rsidRDefault="00C0748B" w:rsidP="0072590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Средства: </w:t>
      </w:r>
      <w:r w:rsidRPr="00C0748B">
        <w:rPr>
          <w:rFonts w:ascii="Times New Roman" w:hAnsi="Times New Roman" w:cs="Times New Roman"/>
          <w:sz w:val="24"/>
          <w:szCs w:val="24"/>
        </w:rPr>
        <w:t>различные игры и упражнения на заучивание букв, соотнесение буквы и звука; слуховые диктанты; зрительно-слуховые диктанты (написание слов и предложений после прочтения аналога); дифференциация сходных по начертанию букв; чтение слоговых таблиц; составление слогов, слов из предложенных букв; чтение слов, предложений, иллюстрированных изображением; составление предложений из слов; графические диктанты (схематическая запись слов, предложений).</w:t>
      </w:r>
    </w:p>
    <w:p w:rsidR="00C0748B" w:rsidRPr="00C0748B" w:rsidRDefault="00C0748B" w:rsidP="0072590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i/>
          <w:iCs/>
          <w:sz w:val="24"/>
          <w:szCs w:val="24"/>
          <w:u w:val="single"/>
        </w:rPr>
        <w:t>9. Обогащение словаря и развитие связной речи</w:t>
      </w:r>
    </w:p>
    <w:p w:rsidR="00C0748B" w:rsidRPr="00C0748B" w:rsidRDefault="00C0748B" w:rsidP="0072590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формирование умения составлять описательные рассказы по памяти и с использованием сюжетных картинок;</w:t>
      </w:r>
    </w:p>
    <w:p w:rsidR="00C0748B" w:rsidRPr="00C0748B" w:rsidRDefault="00C0748B" w:rsidP="0072590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формирование обобщения и классификации предметов по общим признакам и назначениям;</w:t>
      </w:r>
    </w:p>
    <w:p w:rsidR="00C0748B" w:rsidRPr="00C0748B" w:rsidRDefault="00C0748B" w:rsidP="0072590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формировать умение узнавать предмет по описанию;</w:t>
      </w:r>
    </w:p>
    <w:p w:rsidR="00C0748B" w:rsidRPr="00C0748B" w:rsidRDefault="00C0748B" w:rsidP="0072590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учить составлять предложение-описание;</w:t>
      </w:r>
    </w:p>
    <w:p w:rsidR="00C0748B" w:rsidRPr="00C0748B" w:rsidRDefault="00C0748B" w:rsidP="0072590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формирование умения составлять рассказ-</w:t>
      </w:r>
      <w:proofErr w:type="gramStart"/>
      <w:r w:rsidRPr="00C0748B">
        <w:rPr>
          <w:rFonts w:ascii="Times New Roman" w:hAnsi="Times New Roman" w:cs="Times New Roman"/>
          <w:sz w:val="24"/>
          <w:szCs w:val="24"/>
        </w:rPr>
        <w:t>сравнение  по</w:t>
      </w:r>
      <w:proofErr w:type="gramEnd"/>
      <w:r w:rsidRPr="00C0748B">
        <w:rPr>
          <w:rFonts w:ascii="Times New Roman" w:hAnsi="Times New Roman" w:cs="Times New Roman"/>
          <w:sz w:val="24"/>
          <w:szCs w:val="24"/>
        </w:rPr>
        <w:t xml:space="preserve"> предметной картинке;</w:t>
      </w:r>
    </w:p>
    <w:p w:rsidR="00C0748B" w:rsidRPr="00C0748B" w:rsidRDefault="00C0748B" w:rsidP="0072590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формирование умения составлять рассказ с заданными словами и с определенным количеством слов.</w:t>
      </w:r>
    </w:p>
    <w:p w:rsidR="00C0748B" w:rsidRPr="00C0748B" w:rsidRDefault="00C0748B" w:rsidP="0072590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Средства: </w:t>
      </w:r>
      <w:r w:rsidRPr="00C0748B">
        <w:rPr>
          <w:rFonts w:ascii="Times New Roman" w:hAnsi="Times New Roman" w:cs="Times New Roman"/>
          <w:sz w:val="24"/>
          <w:szCs w:val="24"/>
        </w:rPr>
        <w:t>дидактические игры и упражнения игры с мячом «Кто у кого</w:t>
      </w:r>
      <w:proofErr w:type="gramStart"/>
      <w:r w:rsidRPr="00C0748B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C0748B">
        <w:rPr>
          <w:rFonts w:ascii="Times New Roman" w:hAnsi="Times New Roman" w:cs="Times New Roman"/>
          <w:sz w:val="24"/>
          <w:szCs w:val="24"/>
        </w:rPr>
        <w:t xml:space="preserve"> «Один-много», «Скажи наоборот», «Какой, какая, какие», «Назови …», «Послушай и исправь», «Договори слово», «Третий лишний», «Закончи предложение», «Объясни, чем отличаются слова, придумай предложения с этими словами», «Для чего нам нужен этот предмет?» (объяснение) и т.д.</w:t>
      </w:r>
    </w:p>
    <w:p w:rsidR="00C0748B" w:rsidRPr="00C0748B" w:rsidRDefault="00C0748B" w:rsidP="00725903">
      <w:pPr>
        <w:jc w:val="both"/>
        <w:rPr>
          <w:rFonts w:ascii="Times New Roman" w:hAnsi="Times New Roman" w:cs="Times New Roman"/>
          <w:sz w:val="24"/>
          <w:szCs w:val="24"/>
        </w:rPr>
      </w:pPr>
      <w:r w:rsidRPr="00C0748B">
        <w:rPr>
          <w:rFonts w:ascii="Times New Roman" w:hAnsi="Times New Roman" w:cs="Times New Roman"/>
          <w:sz w:val="24"/>
          <w:szCs w:val="24"/>
        </w:rPr>
        <w:t>Перечисленные направления работы не являются этапами коррекционных занятий, на каждом из занятий используются игры и упражнения разных направлений (от четырёх до шести направлений). Обязательным условием при проведении занятий являются планирование материала на основе соблюдения принципа от простого к сложному, дозирование помощи взрослого, постепенный переход от совместной деятельности с педагогом к самостоятельной работе учащегося.</w:t>
      </w:r>
    </w:p>
    <w:sectPr w:rsidR="00C0748B" w:rsidRPr="00C0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33237"/>
    <w:multiLevelType w:val="multilevel"/>
    <w:tmpl w:val="290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A2882"/>
    <w:multiLevelType w:val="multilevel"/>
    <w:tmpl w:val="6D90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32000"/>
    <w:multiLevelType w:val="multilevel"/>
    <w:tmpl w:val="A84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C0E57"/>
    <w:multiLevelType w:val="multilevel"/>
    <w:tmpl w:val="AD70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12"/>
    <w:rsid w:val="002A19EE"/>
    <w:rsid w:val="00353612"/>
    <w:rsid w:val="00725903"/>
    <w:rsid w:val="009E3005"/>
    <w:rsid w:val="00C0748B"/>
    <w:rsid w:val="00DF4E78"/>
    <w:rsid w:val="00E6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07155-C62A-4611-98C9-DDF870A5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4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remzi</dc:creator>
  <cp:keywords/>
  <dc:description/>
  <cp:lastModifiedBy>remzieva@outlook.com</cp:lastModifiedBy>
  <cp:revision>7</cp:revision>
  <dcterms:created xsi:type="dcterms:W3CDTF">2025-04-23T08:49:00Z</dcterms:created>
  <dcterms:modified xsi:type="dcterms:W3CDTF">2025-04-23T12:14:00Z</dcterms:modified>
</cp:coreProperties>
</file>