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12121"/>
          <w:sz w:val="28"/>
          <w:szCs w:val="28"/>
        </w:rPr>
      </w:pPr>
      <w:r w:rsidRPr="00E61772">
        <w:rPr>
          <w:b/>
          <w:color w:val="212121"/>
          <w:sz w:val="28"/>
          <w:szCs w:val="28"/>
        </w:rPr>
        <w:t>Занятие по профориентации для старшеклассников</w:t>
      </w:r>
    </w:p>
    <w:p w:rsidR="00E61772" w:rsidRP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12121"/>
          <w:sz w:val="28"/>
          <w:szCs w:val="28"/>
        </w:rPr>
      </w:pP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Для очень многих ситуация выбора оказывается стрессовой. Причины этого кроются в том, что с одной стороны, человеку страшно брать на себя ответственность за свои поступки, с другой – он просто не знает, как грамотно принять решение, чтобы оно соответствовало его интересам и целям.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Поэтому</w:t>
      </w:r>
      <w:r>
        <w:rPr>
          <w:rStyle w:val="a4"/>
          <w:color w:val="212121"/>
        </w:rPr>
        <w:t> целью</w:t>
      </w:r>
      <w:r>
        <w:rPr>
          <w:color w:val="212121"/>
        </w:rPr>
        <w:t> данной методической разработки является: приобретение участниками занятий знаний и умений, необходимых для адекватного выбора будущей профессии, планирования своего профессионального пути и успешного продвижения в реализации намеченного плана.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212121"/>
        </w:rPr>
      </w:pPr>
      <w:r>
        <w:rPr>
          <w:rStyle w:val="a4"/>
          <w:color w:val="212121"/>
        </w:rPr>
        <w:t>Задача:</w:t>
      </w:r>
      <w:r>
        <w:rPr>
          <w:color w:val="212121"/>
        </w:rPr>
        <w:t> развитие профессиональной зрелости учащихся.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Основные параметры профессиональной зрелости: автономность; информированность о мире профессий и умение соотнести информацию со своими особенностями; умение принимать решение; умение планировать свою профессиональную жизнь; эмоциональная включенность в ситуацию решения.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Занятия проводятся в групповой форме. Возраст членов группы 14-18 лет.</w:t>
      </w:r>
    </w:p>
    <w:p w:rsidR="00B6211D" w:rsidRDefault="00E61772" w:rsidP="00B6211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Style w:val="a4"/>
          <w:color w:val="212121"/>
        </w:rPr>
      </w:pPr>
      <w:r>
        <w:rPr>
          <w:rStyle w:val="a4"/>
          <w:color w:val="212121"/>
        </w:rPr>
        <w:t xml:space="preserve"> 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Style w:val="a4"/>
          <w:color w:val="212121"/>
        </w:rPr>
      </w:pP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ascii="Helvetica" w:hAnsi="Helvetica" w:cs="Helvetica"/>
          <w:color w:val="212121"/>
        </w:rPr>
      </w:pPr>
      <w:r>
        <w:rPr>
          <w:rStyle w:val="a4"/>
          <w:color w:val="212121"/>
        </w:rPr>
        <w:t>Психодиагностическая методика "</w:t>
      </w:r>
      <w:proofErr w:type="spellStart"/>
      <w:r>
        <w:rPr>
          <w:rStyle w:val="a4"/>
          <w:color w:val="212121"/>
        </w:rPr>
        <w:t>Профассоциации</w:t>
      </w:r>
      <w:proofErr w:type="spellEnd"/>
      <w:r>
        <w:rPr>
          <w:rStyle w:val="a4"/>
          <w:color w:val="212121"/>
        </w:rPr>
        <w:t>»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Предназначение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proofErr w:type="spellStart"/>
      <w:r>
        <w:rPr>
          <w:color w:val="212121"/>
        </w:rPr>
        <w:t>Профориентационный</w:t>
      </w:r>
      <w:proofErr w:type="spellEnd"/>
      <w:r>
        <w:rPr>
          <w:color w:val="212121"/>
        </w:rPr>
        <w:t xml:space="preserve"> тест, основанный на ассоциативном методе. Испытуемый дает ассоциации на профессии. Может применяться как в индивидуальной, так и групповой </w:t>
      </w:r>
      <w:proofErr w:type="spellStart"/>
      <w:r>
        <w:rPr>
          <w:color w:val="212121"/>
        </w:rPr>
        <w:t>профориентационной</w:t>
      </w:r>
      <w:proofErr w:type="spellEnd"/>
      <w:r>
        <w:rPr>
          <w:color w:val="212121"/>
        </w:rPr>
        <w:t xml:space="preserve"> работе.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Оцениваемые качества - Пр</w:t>
      </w:r>
      <w:hyperlink r:id="rId4" w:history="1">
        <w:r>
          <w:rPr>
            <w:rStyle w:val="a5"/>
            <w:color w:val="000000"/>
          </w:rPr>
          <w:t>офессиональная направленность</w:t>
        </w:r>
      </w:hyperlink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Профессиональная направленность-Интегральная характеристика мотивации профессиональной деятельности, определяемая всеми побуждениями в мотивационной сфере и в особой мере выражающаяся в интересах, отношениях, целенаправленных усилиях. 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ascii="Helvetica" w:hAnsi="Helvetica" w:cs="Helvetica"/>
          <w:color w:val="212121"/>
        </w:rPr>
      </w:pPr>
      <w:r>
        <w:rPr>
          <w:color w:val="212121"/>
        </w:rPr>
        <w:t>Порядок проведения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Тест можно проводить в двух вариантах, устном и письменном.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Первый способ - более валидный и надежный. Испытуемый усаживается в кресло. Ему предлагается закрыть глаза. Ассоциации записывает в блокнот сам психолог. Можно использовать диктофон, при этом ответы испытуемого записываются потом, при прослушивании записи.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Во втором способе индивидуально или в группе испытуемые письменно излагают свои ассоциации. Психолог вслух зачитывает слова-стимулы. Испытуемые на чистом листе записывают свои ассоциации.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ascii="Helvetica" w:hAnsi="Helvetica" w:cs="Helvetica"/>
          <w:color w:val="212121"/>
        </w:rPr>
      </w:pPr>
      <w:r>
        <w:rPr>
          <w:color w:val="212121"/>
        </w:rPr>
        <w:t>Инструкция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 xml:space="preserve">Пожалуйста, расслабьтесь. Сейчас я буду зачитывать вам разные слова. Ваша задача - как можно быстрее представить, с какой профессией связано это слово. Название этой профессии запишите (произнесите вслух). Старайтесь </w:t>
      </w:r>
      <w:proofErr w:type="gramStart"/>
      <w:r>
        <w:rPr>
          <w:color w:val="212121"/>
        </w:rPr>
        <w:t>отвечать</w:t>
      </w:r>
      <w:proofErr w:type="gramEnd"/>
      <w:r>
        <w:rPr>
          <w:color w:val="212121"/>
        </w:rPr>
        <w:t xml:space="preserve"> как можно быстрее. Чем быстрее будете отвечать, тем лучше. Обратите внимание, что одну и ту же профессию можно называть несколько раз. Название профессии может состоять из одного слова, а может и из нескольких.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Задания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Слова-стимулы: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запах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песня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проблема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воздух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компьютер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эмблема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lastRenderedPageBreak/>
        <w:t>- животное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осень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известность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внимательность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ведро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молоток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отвертка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правила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бумага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монитор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аппарат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доброта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калькулятор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случай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остроумие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чувство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природа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линейка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забота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рисунок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план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растение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отзывчивость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чертеж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буква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кисть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вдохновение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менеджер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мотор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сорт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рецепт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образ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цифра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клиент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текст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посетитель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общение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руководитель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формула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пила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знак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премия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станок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творчество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ascii="Helvetica" w:hAnsi="Helvetica" w:cs="Helvetica"/>
          <w:color w:val="212121"/>
        </w:rPr>
      </w:pPr>
      <w:r>
        <w:rPr>
          <w:color w:val="212121"/>
        </w:rPr>
        <w:t>Обработка результатов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 xml:space="preserve">Сначала происходит объединение очень близких друг другу профессий: </w:t>
      </w:r>
      <w:proofErr w:type="gramStart"/>
      <w:r>
        <w:rPr>
          <w:color w:val="212121"/>
        </w:rPr>
        <w:t>например</w:t>
      </w:r>
      <w:proofErr w:type="gramEnd"/>
      <w:r>
        <w:rPr>
          <w:color w:val="212121"/>
        </w:rPr>
        <w:t xml:space="preserve"> "Врач" и "Патологоанатом", "Учитель" и "Учитель физики".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Выбираются профессии, повторяющиеся несколько раз. Из них - одна или две самые популярные. Можно предположить, что у испытуемого по отношению к этим профессиям присутствует явный интерес и - возможно - склонность.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 xml:space="preserve">Если нет явных лидеров среди профессий, можно все ответы расклассифицировать по какому-нибудь содержательному основанию. Это даст хоть какую-то пищу для </w:t>
      </w:r>
      <w:r>
        <w:rPr>
          <w:color w:val="212121"/>
        </w:rPr>
        <w:lastRenderedPageBreak/>
        <w:t>размышления. В качестве такого основания можно выбрать предмет труда (по Климову): "Человек - Техника", "Человек - Природа", "Человек - Образ", "Человек - Знак" и "Человек - Человек".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B6211D" w:rsidRDefault="00E61772" w:rsidP="00B6211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ascii="Helvetica" w:hAnsi="Helvetica" w:cs="Helvetica"/>
          <w:color w:val="212121"/>
        </w:rPr>
      </w:pPr>
      <w:proofErr w:type="spellStart"/>
      <w:r>
        <w:rPr>
          <w:rStyle w:val="a4"/>
          <w:color w:val="212121"/>
        </w:rPr>
        <w:t>Профориентационная</w:t>
      </w:r>
      <w:proofErr w:type="spellEnd"/>
      <w:r>
        <w:rPr>
          <w:rStyle w:val="a4"/>
          <w:color w:val="212121"/>
        </w:rPr>
        <w:t xml:space="preserve"> игра</w:t>
      </w:r>
      <w:r w:rsidR="00B6211D">
        <w:rPr>
          <w:rStyle w:val="a4"/>
          <w:color w:val="212121"/>
        </w:rPr>
        <w:t xml:space="preserve"> «</w:t>
      </w:r>
      <w:r>
        <w:rPr>
          <w:rStyle w:val="a4"/>
          <w:color w:val="212121"/>
        </w:rPr>
        <w:t>О</w:t>
      </w:r>
      <w:r w:rsidR="00B6211D">
        <w:rPr>
          <w:rStyle w:val="a4"/>
          <w:color w:val="212121"/>
        </w:rPr>
        <w:t>стров»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rStyle w:val="a4"/>
          <w:color w:val="212121"/>
        </w:rPr>
        <w:t>Цель игры</w:t>
      </w:r>
      <w:r>
        <w:rPr>
          <w:color w:val="212121"/>
        </w:rPr>
        <w:t>: знакомство с потребностями экономики в кадрах, с проблемой непрестижных профессий; игра помогает лучше осознать роль тех или иных профессий в жизни общества.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ascii="Helvetica" w:hAnsi="Helvetica" w:cs="Helvetica"/>
          <w:color w:val="212121"/>
        </w:rPr>
      </w:pPr>
      <w:r>
        <w:rPr>
          <w:rStyle w:val="a4"/>
          <w:color w:val="212121"/>
        </w:rPr>
        <w:t>Ход игры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1. Общая инструкция: «Представьте, что мы все «чудом» попали па необитаемый остров где-то в южных широтах. Когда нас спасут - не известно. Перед нами стоят 2 задачи: первая - выжить, вторая - остаться при этом цивилизованными людьми. За 40 минут мы должны доказать самим себе, что мы сможем решить эти задачи. Мы сидим на берегу океана и обсуждаем, что нам делать дальше. Я, как старший</w:t>
      </w:r>
      <w:r w:rsidR="00E61772">
        <w:rPr>
          <w:color w:val="212121"/>
        </w:rPr>
        <w:t xml:space="preserve"> из вас, буду руководителем, </w:t>
      </w:r>
      <w:r>
        <w:rPr>
          <w:color w:val="212121"/>
        </w:rPr>
        <w:t>я сразу же хочу установить в нашем обществе демократию. Итак, ваши предложения...».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2. Участники предлагают то, что необходимо для выживания (обычно это постройка жилья, организация питания и т. д.), а ведущий выписывает все предложения на доске.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3. Далее все предложения обсуждаются, в результате чего остаются наиболее важные. Все это отражается на классной доске. Желательно 2-й и 3-й этапы закончить в течение 5-10 минут.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4. Когда установлен перечень работ, необходимых для выживания, следует, исходя из общего количества играющих (в том числе и ведущего), определить, сколько человек необходимо для каждой работы. Определяется это в ходе совместного обсуждения, а ведущий выписывает против каждого вида работ названное участниками количество работников. Время на этот этап - 3-5 минут.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5. Далее ведущий предлагает поднять руки тем, кто хотел бы выполнять ту или иную работу (в соответствии со списком выделенных работ), и независимо от требуемого количества выписать число желающих на доске. Как правило, возникает некоторое несоответствие требуемого и желаемого. (Если времени на игру мало, можно остановиться на этом этапе, организовав после него дискуссию по теме «Несоответствие потребностей общества и профессиональных намерений школьников».)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6. Ведущий объявляет, что «его поразила неизвестная болезнь и через 3 минуты он умрет». За это время надо выбрать из участников Совет, который будет организовывать дальнейшее выживание. Тут же решается вопрос о количественном составе совета и о конкретных кандидатурах.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7. «Умирая», ведущий сообщает, что превращается в «злого духа», который абсолютно неуязвим, но может принести немало бед и трудностей группе. Сказав это, ведущий предлагает совету организовать дальнейшее выживание, а сам уходит на последнюю парту и некоторое время не вмешивается в игру.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 xml:space="preserve">8. Совет учащихся пытается организовать выживание (добиться соответствия требуемого и желаемого числа работников, организовать работу в конкретных рабочих группах в виде обсуждения предстоящих дел и т. д.). В зависимости от успешности работы Совета ведущий может несколько усложнять работу в виде следующих вмешательств, </w:t>
      </w:r>
      <w:proofErr w:type="gramStart"/>
      <w:r>
        <w:rPr>
          <w:color w:val="212121"/>
        </w:rPr>
        <w:t>например</w:t>
      </w:r>
      <w:proofErr w:type="gramEnd"/>
      <w:r>
        <w:rPr>
          <w:color w:val="212121"/>
        </w:rPr>
        <w:t>: 1) с помощью тропических болезней нейтрализовать наиболее активных школьников (вызвать необходимость медицинской помощи); 2) с помощью ветров, ливней осложнить деятельность некоторых рабочих групп; 3) пригрозив эпидемией, подсказать необходимость сооружения санитарно- гигиенических объектов (выход на непрестижные профессии) и т. д. Если Совет неплохо справляется со своими обязанностями, вмешательство ведущего может и не понадобиться.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 xml:space="preserve">9. Обсуждение игры начинается с вопроса «Удалось ли нам выжить?» и «Остались ли мы цивилизованными людьми?». Отвечая на вопросы, участники должны кратко </w:t>
      </w:r>
      <w:r>
        <w:rPr>
          <w:color w:val="212121"/>
        </w:rPr>
        <w:lastRenderedPageBreak/>
        <w:t>обосновать свое мнение. В случае необходимости ведущий может и сам ответить на эти вопросы.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10. Типичные трудности состоят в том, что богатые возможности игры несут опасность увлечься каким-либо одним ее аспектом (обсуждение конкретных работ, увлечение географическими деталями острова, борьба с «тунеядцами» и т. д.) и потерять главную линию игры - обеспечение конкретных потребностей задач выживания.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Поскольку многие вопросы выживания решаются коллективно, ведущий должен следить за дисциплиной и ввести правила обсуждения: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• хочешь сказать - подними руку;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• один говорит - все молчат;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• время на высказывания - 15-20 секунд.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Чтобы меньше стоять спиной к классу, многочисленные записи на доске можно предложить делать одному из учащихся. При наличии достаточного количества времени в ходе игры можно обсуждать вопросы соответствия качеств участника требуемой работе и даже организовать игровые группы подготовки кадров.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ascii="Helvetica" w:hAnsi="Helvetica" w:cs="Helvetica"/>
          <w:color w:val="212121"/>
        </w:rPr>
      </w:pPr>
      <w:r>
        <w:rPr>
          <w:rStyle w:val="a4"/>
          <w:color w:val="212121"/>
        </w:rPr>
        <w:t>Список литературы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 xml:space="preserve">1. </w:t>
      </w:r>
      <w:proofErr w:type="spellStart"/>
      <w:r>
        <w:rPr>
          <w:color w:val="212121"/>
        </w:rPr>
        <w:t>Бедарева</w:t>
      </w:r>
      <w:proofErr w:type="spellEnd"/>
      <w:r>
        <w:rPr>
          <w:color w:val="212121"/>
        </w:rPr>
        <w:t xml:space="preserve"> Т., </w:t>
      </w:r>
      <w:proofErr w:type="spellStart"/>
      <w:r>
        <w:rPr>
          <w:color w:val="212121"/>
        </w:rPr>
        <w:t>Грецов</w:t>
      </w:r>
      <w:proofErr w:type="spellEnd"/>
      <w:r>
        <w:rPr>
          <w:color w:val="212121"/>
        </w:rPr>
        <w:t xml:space="preserve"> А. 100 популярных профессий. Психология успешной карьеры для старшеклассников и студентов. - </w:t>
      </w:r>
      <w:proofErr w:type="spellStart"/>
      <w:r>
        <w:rPr>
          <w:color w:val="212121"/>
        </w:rPr>
        <w:t>Спб</w:t>
      </w:r>
      <w:proofErr w:type="spellEnd"/>
      <w:r>
        <w:rPr>
          <w:color w:val="212121"/>
        </w:rPr>
        <w:t>, 2008.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 xml:space="preserve">2. Безус Ж.Н., Жукова Ю.П., Кузнецова И.В., Радченко В.В., </w:t>
      </w:r>
      <w:proofErr w:type="spellStart"/>
      <w:r>
        <w:rPr>
          <w:color w:val="212121"/>
        </w:rPr>
        <w:t>Совина</w:t>
      </w:r>
      <w:proofErr w:type="spellEnd"/>
      <w:r>
        <w:rPr>
          <w:color w:val="212121"/>
        </w:rPr>
        <w:t xml:space="preserve"> К.В., </w:t>
      </w:r>
      <w:proofErr w:type="spellStart"/>
      <w:r>
        <w:rPr>
          <w:color w:val="212121"/>
        </w:rPr>
        <w:t>Холодилова</w:t>
      </w:r>
      <w:proofErr w:type="spellEnd"/>
      <w:r>
        <w:rPr>
          <w:color w:val="212121"/>
        </w:rPr>
        <w:t xml:space="preserve"> Ю.К. Путь к профессии: основы активной позиции на рынке труда: Учебное пособие для учащихся старших классов школ. - Ярославль: Центр «Ресурс», 2003. 152 с.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 xml:space="preserve">3. </w:t>
      </w:r>
      <w:proofErr w:type="spellStart"/>
      <w:r>
        <w:rPr>
          <w:color w:val="212121"/>
        </w:rPr>
        <w:t>Бендюков</w:t>
      </w:r>
      <w:proofErr w:type="spellEnd"/>
      <w:r>
        <w:rPr>
          <w:color w:val="212121"/>
        </w:rPr>
        <w:t xml:space="preserve"> М. А. Ступени карьеры: азбука профориентации. - </w:t>
      </w:r>
      <w:proofErr w:type="spellStart"/>
      <w:r>
        <w:rPr>
          <w:color w:val="212121"/>
        </w:rPr>
        <w:t>СанктПетербург</w:t>
      </w:r>
      <w:proofErr w:type="spellEnd"/>
      <w:r>
        <w:rPr>
          <w:color w:val="212121"/>
        </w:rPr>
        <w:t>: Речь, 2006. – 236 с.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4. Володина Ю.А. Дорога в жизнь или путешествие в будущее...</w:t>
      </w:r>
      <w:proofErr w:type="spellStart"/>
      <w:r>
        <w:rPr>
          <w:color w:val="212121"/>
        </w:rPr>
        <w:t>Тренинговая</w:t>
      </w:r>
      <w:proofErr w:type="spellEnd"/>
      <w:r>
        <w:rPr>
          <w:color w:val="212121"/>
        </w:rPr>
        <w:t xml:space="preserve"> программа </w:t>
      </w:r>
      <w:proofErr w:type="spellStart"/>
      <w:r>
        <w:rPr>
          <w:color w:val="212121"/>
        </w:rPr>
        <w:t>проессионального</w:t>
      </w:r>
      <w:proofErr w:type="spellEnd"/>
      <w:r>
        <w:rPr>
          <w:color w:val="212121"/>
        </w:rPr>
        <w:t xml:space="preserve"> и жизненного </w:t>
      </w:r>
      <w:proofErr w:type="spellStart"/>
      <w:r>
        <w:rPr>
          <w:color w:val="212121"/>
        </w:rPr>
        <w:t>самоопределния</w:t>
      </w:r>
      <w:proofErr w:type="spellEnd"/>
      <w:r>
        <w:rPr>
          <w:color w:val="212121"/>
        </w:rPr>
        <w:t xml:space="preserve"> для воспитанников детских домов и школ-</w:t>
      </w:r>
      <w:proofErr w:type="spellStart"/>
      <w:r>
        <w:rPr>
          <w:color w:val="212121"/>
        </w:rPr>
        <w:t>интертатов</w:t>
      </w:r>
      <w:proofErr w:type="spellEnd"/>
      <w:r>
        <w:rPr>
          <w:color w:val="212121"/>
        </w:rPr>
        <w:t>. - М.: Генезис, 2012.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 xml:space="preserve">5. </w:t>
      </w:r>
      <w:proofErr w:type="spellStart"/>
      <w:r>
        <w:rPr>
          <w:color w:val="212121"/>
        </w:rPr>
        <w:t>Грецов</w:t>
      </w:r>
      <w:proofErr w:type="spellEnd"/>
      <w:r>
        <w:rPr>
          <w:color w:val="212121"/>
        </w:rPr>
        <w:t xml:space="preserve"> А. Выбираем профессию. Советы практического психолога. - </w:t>
      </w:r>
      <w:proofErr w:type="spellStart"/>
      <w:r>
        <w:rPr>
          <w:color w:val="212121"/>
        </w:rPr>
        <w:t>Спб</w:t>
      </w:r>
      <w:proofErr w:type="spellEnd"/>
      <w:r>
        <w:rPr>
          <w:color w:val="212121"/>
        </w:rPr>
        <w:t>, 2006.</w:t>
      </w:r>
    </w:p>
    <w:p w:rsidR="00B6211D" w:rsidRDefault="00B6211D" w:rsidP="00B621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 xml:space="preserve">6. Гурова Е. В. </w:t>
      </w:r>
      <w:proofErr w:type="spellStart"/>
      <w:r>
        <w:rPr>
          <w:color w:val="212121"/>
        </w:rPr>
        <w:t>Профориентационная</w:t>
      </w:r>
      <w:proofErr w:type="spellEnd"/>
      <w:r>
        <w:rPr>
          <w:color w:val="212121"/>
        </w:rPr>
        <w:t xml:space="preserve"> работа в школе: методическое пособие. - Москва: Просвещение, 2007. – 95 с.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bookmarkStart w:id="0" w:name="_GoBack"/>
      <w:bookmarkEnd w:id="0"/>
      <w:r>
        <w:rPr>
          <w:color w:val="212121"/>
        </w:rPr>
        <w:lastRenderedPageBreak/>
        <w:t>Ф.И._______________________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Слова-стимулы: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запах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песня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проблема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воздух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компьютер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эмблема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животное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осень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известность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внимательность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ведро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молоток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отвертка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правила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бумага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монитор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аппарат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доброта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калькулятор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случай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остроумие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чувство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природа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линейка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забота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рисунок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план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растение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отзывчивость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чертеж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буква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кисть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вдохновение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менеджер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мотор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сорт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рецепт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образ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цифра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клиент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текст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посетитель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общение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руководитель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формула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пила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знак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премия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станок</w:t>
      </w:r>
    </w:p>
    <w:p w:rsidR="00E61772" w:rsidRDefault="00E61772" w:rsidP="00E6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творчество</w:t>
      </w:r>
    </w:p>
    <w:p w:rsidR="00D67C00" w:rsidRDefault="00D67C00"/>
    <w:sectPr w:rsidR="00D67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A5"/>
    <w:rsid w:val="00077C30"/>
    <w:rsid w:val="001751A5"/>
    <w:rsid w:val="00B6211D"/>
    <w:rsid w:val="00D67C00"/>
    <w:rsid w:val="00E6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1317"/>
  <w15:chartTrackingRefBased/>
  <w15:docId w15:val="{21677EAD-31C4-4EA4-AA00-98E3A40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11D"/>
    <w:rPr>
      <w:b/>
      <w:bCs/>
    </w:rPr>
  </w:style>
  <w:style w:type="character" w:styleId="a5">
    <w:name w:val="Hyperlink"/>
    <w:basedOn w:val="a0"/>
    <w:uiPriority w:val="99"/>
    <w:semiHidden/>
    <w:unhideWhenUsed/>
    <w:rsid w:val="00B6211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61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1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5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zps.ru/handbook/p/prof7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2021-02-09T17:46:00Z</cp:lastPrinted>
  <dcterms:created xsi:type="dcterms:W3CDTF">2021-02-09T17:25:00Z</dcterms:created>
  <dcterms:modified xsi:type="dcterms:W3CDTF">2021-02-09T17:48:00Z</dcterms:modified>
</cp:coreProperties>
</file>