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совещание заместителей директоров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«Определение специальных условий при сдаче ГИА»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208" w:rsidRPr="00614B23" w:rsidRDefault="001C3208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25.09.2019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C72C7C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зав.ТПМПК</w:t>
      </w:r>
      <w:proofErr w:type="spellEnd"/>
    </w:p>
    <w:p w:rsidR="001C3208" w:rsidRPr="00614B23" w:rsidRDefault="001C3208" w:rsidP="00614B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Каширина Е.Н.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C3208" w:rsidRPr="00614B23" w:rsidRDefault="001C3208" w:rsidP="00614B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Одним из направлений деятельности психолого-медико-педагогической комиссии (ПМПК) является разработка рекомендаций по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созданию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proofErr w:type="gramEnd"/>
      <w:r w:rsid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при проведении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государственной итоговой аттестации (ГИА) для обучающихся с ограниченными возможностями здоровья (ОВЗ), обучающихся детей-инвалидов и инвалидов, освоивших образовательные программы основного общего образования (9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 и среднего общего образования (11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.), с учетом их индивидуальных особенностей.</w:t>
      </w:r>
    </w:p>
    <w:p w:rsidR="001C3208" w:rsidRPr="00614B23" w:rsidRDefault="00C72C7C" w:rsidP="00614B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выпускников с ОВЗ, 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детей-инвалидов и инва</w:t>
      </w:r>
      <w:r w:rsidR="00802804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лидов, а также тех, кто </w:t>
      </w:r>
      <w:r w:rsidR="00614B23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обучается по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состоянию здоровья на дому, проведение ГИА организуется в условиях, учитывающих состояние их здоровья и особенности психофизического развития.</w:t>
      </w:r>
    </w:p>
    <w:p w:rsidR="001C3208" w:rsidRPr="00614B23" w:rsidRDefault="001C3208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Нормативно-правовая база</w:t>
      </w:r>
      <w:r w:rsidR="001622B6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532B3E" w:rsidRPr="00614B23" w:rsidRDefault="001622B6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Приказы Министерства образования и науки Российской Федерации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32B3E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189/1513 от 07.11.2018 г. 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B3E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190/1512 от 07.11.2018 г. 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утверждении порядка проведения государственной итоговой аттестации по образовательным программам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 общего образования»</w:t>
      </w:r>
    </w:p>
    <w:p w:rsidR="001C3208" w:rsidRPr="00614B23" w:rsidRDefault="001C3208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Письма</w:t>
      </w:r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Рособрнадзора</w:t>
      </w:r>
      <w:proofErr w:type="spellEnd"/>
      <w:r w:rsid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32B3E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-№</w:t>
      </w: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10-268 от 26.04.2018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ья, детей-инвалидов и инвалидов»</w:t>
      </w:r>
    </w:p>
    <w:p w:rsidR="00532B3E" w:rsidRPr="00614B23" w:rsidRDefault="001C3208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-№ 10-987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22B6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29.12.2018 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направлении методических документов, рекомендуемых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году. Приложение 1 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1C3208" w:rsidRPr="00614B23" w:rsidRDefault="001622B6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Письмо Министерства образования и науки Российс</w:t>
      </w:r>
      <w:r w:rsidR="00C72C7C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кой Федерации от 20.08.2014 г.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вк-1748/07 </w:t>
      </w:r>
      <w:r w:rsidR="001C3208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образовательной деятельности по образовательным программам, адаптированным для обучен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лиц с умственной отсталостью»</w:t>
      </w:r>
    </w:p>
    <w:p w:rsidR="001C3208" w:rsidRPr="00614B23" w:rsidRDefault="001622B6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 Министерства здравоохра</w:t>
      </w:r>
      <w:r w:rsidR="001C3208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нения РФ № 436н от 30.06.2016г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перечня заболеваний, 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которых дает право на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по основным общеобразовательным программам на дому»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данными нормативно-правовыми документами ГИА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ети-инвалиды, дети с ОВЗ вправе самостоятельно выбрать форму сдачи ГИА, которая отражается в заявлении обучающегося о выборе учебных предметов и форме проведения ГИА. При этом увеличение продолжительности экзамена, проводимого в форме ГВЭ не требуется, поскольку ГВЭ и так является существенным «послаблением» для ребенка.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Возможны варианты специальных условий проведения ГИА в соответствии с имеющимся в настоящее время федеральным законом. 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Общие специальные условия для различных категорий детей-инвалидов и детей с ОВЗ. </w:t>
      </w:r>
    </w:p>
    <w:p w:rsidR="005D7C2B" w:rsidRPr="00614B23" w:rsidRDefault="005D7C2B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Увеличение продолжительности экзамена на 1,5 часа Данная рекомендация устанавливается для детей, которые в силу заболевания и/или состояния имеют низкий темп деятельности, моторные затруднения в оформлении письменного задания, бланка ответов,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нуждаются в частой смене позы, приеме лекарственных препаратов, частого посещения туалетной комнаты. Таким образом, эта рекомендация устанавливается для любой категории детей с ОВЗ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существует еще целевая аудитория детей, которым необходима данная поддержка: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Дети с выраженными нарушениями нейродинамического компонента деятельности – дети перенесшие менингиты/энцефалиты, дети с заболеваниями сосудов головного мозга, дети, перенесшие черепно-мозговые травмы и операции на мозге, дети, перенесшие многочисленные хирургические операции с общим наркозом, дети с расстройством аутистического спектра.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Дети с низким темпом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графомоторной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дети которым необходима частая смена позы (ДЦП и другие нарушения опорно-двигательного аппарата (далее ОДА).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3. Дети, которым необходимо регулярное питание и/или прием лекарственных препаратов, лечебные/лечебно-профилактические мероприятия (в том числе дети, находящиеся в период экзаменов на лечении в медицинском учреждении) – дети с различными заболеваниями эндокринной, пищеварительной, кровеносной, дыхательной систем.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Организация питания и перерывов для проведения необходимых медико-профилактических процедур. Рекомендация устанавливается для детей-инвалидов и детей с ОВЗ, которые в силу заболевания нуждаются в регулярном приеме лекарственных препаратов, дополнительном питании. Следует отметить, что при продолжительности экзамена свыше 4 часов, питание организуется всем детям без исключения. Таким образом, эта рекомендация затрагивает тех детей, которым продолжительность экзамена увеличена на 1,5 часа, если общая продолжительность экзамена превысит 4 часа.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Беспрепятственный доступ в аудиторию, туалетные, иные помещения (аудитория на первом этаже, наличие специальных кресел, других приспособлений). Эта рекомендация устанавливается для детей-инвалидов и детей с ОВЗ, которые в силу заболевания испытывают трудности при перемещении в аудиторию, занятии рабочего места, фактически она определяется для детей с нарушением опорно-двигательного аппарата, детей с нарушением зрения, для детей со сложной структурой дефекта.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беспрепятственным доступом понимается: наличие пандусов, поручней, расширенных дверных проемов, лифтов (при отсутствии лифтов аудитория должна располагаться на первом этаже; наличие специальных кресел, медицинских лежаков, вертикальных рабочих мест (кафедр) и других приспособлений.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Предоставление услуг ассистента (помощника). Данная рекомендация устанавливается для детей-инвалидов и детей с ОВЗ, в первую очередь, для детей с нарушением ОДА, которые нуждаются в оказании помощи при перемещении, в фиксации положения в кресле, укреплении позы при оформлении контрольно-измерительных материалов (далее КИМ) и различной другой технической помощи.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Другие категории детей, которым может быть предоставлен ассистент (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тифлопереводчик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сурдотифлопереводчик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осуществляет жестовый перевод и разъяснение непонятных слов, помогает занять рабочее место в аудитории, переводит работу и оформляет её на бланке ОГЭ/ЕГЭ установленной формы.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Организация экзамена на дому при условии соблюдения требований Порядка. Эта рекомендация устанавливается только в особых случаях, когда обучающийся по медицинским показаниям не может прийти на пункт приема экзамена (ППЭ) либо обучается на дому по медицинским показаниям.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Данная рекомендация определяется ПМПК только при наличии соответствующих медицинских документов (справка ВК).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Специфические условия проведения ГИА для отдельных категорий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Освобождение по медицинским показаниям детей от проверки с использованием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металлодетекторов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первую очередь касается детей с различными видами протезирования, кардиостимуляторами,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кохлеарными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имплантами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т.п.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технических средств с учетом индивидуальных особенностей обучающихся.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Для слабовидящих детей могут быть рекомендованы: предоставление экзаменационных материалов в увеличенном размере (шрифт не менее 16-18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наличие индивидуальных увеличительных устройств, индивидуальное равномерное освещение не менее 300 люкс, проведение экзамена в отдельной аудитории с наполняемостью не более 12 человек.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слепых детей могут быть рекомендованы: выполнение письменной экзаменационной работы на компьютере со специализированным программным обеспечением для слепых, оформление экзаменационных материалов рельефно-точечным шрифтом Брайля, проведение экзамена в отдельной аудитории с наполняемостью не более 6 человек, проведение ГВЭ по всем учебным предметам в устной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глухих и слабослышащих детей могут быть рекомендованы: оборудование аудиторий звукоусиливающей аппаратурой коллективного и индивидуального пользования, проведение ГВЭ по всем учебным предметам в письменной форме.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с тяжелыми нарушениями речи (ТНР) может быть рекомендовано проведение ГВЭ по всем учебным предметам в письменной форме (предполагаются дети, испытывающие выраженные затруднения в устной речи: при дизартрии, </w:t>
      </w:r>
      <w:proofErr w:type="spellStart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мутизме</w:t>
      </w:r>
      <w:proofErr w:type="spellEnd"/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афазии, моторной алалии и т.п.) </w:t>
      </w:r>
    </w:p>
    <w:p w:rsidR="001E22AB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 с нарушением опорно-двигательного аппарата (с тяжелыми нарушениями функций верхних конечностей) могут быть рекомендованы: выполнение задания на компьютере со специализированным программным обеспечением, проведение ГВЭ по всем учебным предметам в устной форме.</w:t>
      </w:r>
    </w:p>
    <w:p w:rsidR="001C3208" w:rsidRPr="00614B23" w:rsidRDefault="001E22AB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1C3208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создание специальных условий при сдаче ГИА 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могут </w:t>
      </w:r>
      <w:r w:rsidR="00CB3876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претендовать</w:t>
      </w:r>
      <w:r w:rsidR="00CB387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бучающиеся с ОВЗ </w:t>
      </w:r>
    </w:p>
    <w:p w:rsidR="00532B3E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на дому</w:t>
      </w:r>
    </w:p>
    <w:p w:rsidR="005D7C2B" w:rsidRPr="00614B23" w:rsidRDefault="00CB3876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бучающиеся, имеющие ограничения жизнедеятельности и здоровья или связанные со здоровьем (язва, астма, диабет, кардиология, онкология, травма)</w:t>
      </w:r>
    </w:p>
    <w:p w:rsidR="009731EE" w:rsidRPr="00614B23" w:rsidRDefault="009731EE" w:rsidP="00614B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могут претендовать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получение специальных условий:</w:t>
      </w:r>
    </w:p>
    <w:p w:rsidR="009731EE" w:rsidRPr="00614B23" w:rsidRDefault="009731EE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 с умственной отсталостью по адаптированным основным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общеобразовательным программам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Письмо Министерства образования и науки Российской Федерации от 20.08.2014г. № вк-1748/07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образовательной деятельности по образовательным программам, адаптированным для обучения лиц с умственной отсталостью»)</w:t>
      </w:r>
    </w:p>
    <w:p w:rsidR="00614B23" w:rsidRDefault="001E22AB" w:rsidP="00614B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коллегиального заключения о необходимости создания специальных условий при сдаче ГИА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родителям 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11 ноября 2019 обратиться </w:t>
      </w:r>
      <w:r w:rsidR="00614B23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</w:t>
      </w:r>
    </w:p>
    <w:p w:rsidR="005D7C2B" w:rsidRPr="00614B23" w:rsidRDefault="001E22AB" w:rsidP="00614B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Симферополь, ул. А Невского 15. Специалистами ЦПМПК будет проводиться обследование выпускников 9,11 классов. (соответствии с письмом Министерства образования, науки и молодёжи Республики Крым от 13.09.2019 №01-14/265)</w:t>
      </w:r>
    </w:p>
    <w:p w:rsidR="009731EE" w:rsidRPr="00614B23" w:rsidRDefault="00614B23" w:rsidP="00614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документов для ПМПК при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определения специальных условий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зависимости от категории детей: </w:t>
      </w:r>
    </w:p>
    <w:p w:rsidR="009731EE" w:rsidRPr="00614B23" w:rsidRDefault="005D7C2B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д</w:t>
      </w:r>
      <w:r w:rsidR="009731EE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ети-инвалиды, инвалиды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1.Паспорт (</w:t>
      </w:r>
      <w:proofErr w:type="spellStart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оригинал+копия</w:t>
      </w:r>
      <w:proofErr w:type="spellEnd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Свид-во о рождении или паспорт (</w:t>
      </w:r>
      <w:proofErr w:type="spellStart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оригинал+копия</w:t>
      </w:r>
      <w:proofErr w:type="spellEnd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3.Выписка из истории развития ребенка или выписка из </w:t>
      </w:r>
      <w:proofErr w:type="spellStart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стационара+характеристика</w:t>
      </w:r>
      <w:proofErr w:type="spellEnd"/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614B23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Справка МСЭ или медицинский корешок об инвалидности (ксерокс)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Амбулаторная карта.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Направление образовательной организации.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Распоряжение об опекунстве (копия).</w:t>
      </w:r>
    </w:p>
    <w:p w:rsidR="009731EE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Решение суда о лишении родительских прав (копия).</w:t>
      </w:r>
    </w:p>
    <w:p w:rsidR="00CB3876" w:rsidRPr="00614B23" w:rsidRDefault="009731EE" w:rsidP="00614B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Pr="00614B2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Доверенность законного представителя (при необходимости</w:t>
      </w:r>
    </w:p>
    <w:p w:rsidR="001C3208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9731EE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с ОВЗ: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(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о рождении или паспорт (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Выписка из истории развития ребенка или выписка из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Предыдущее коллегиальное заключение Ц (Т) ПМПК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Амбулаторная карта.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образовательной организации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 об опекунстве (копия).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суда о лишении родительских прав (копия).</w:t>
      </w:r>
    </w:p>
    <w:p w:rsidR="00532B3E" w:rsidRPr="00614B23" w:rsidRDefault="001622B6" w:rsidP="00614B23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бучающиеся на дому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(</w:t>
      </w:r>
      <w:proofErr w:type="spellStart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F3717" w:rsidRPr="00614B23" w:rsidRDefault="006F3717" w:rsidP="00614B2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Свид-во о рождении или паспорт (</w:t>
      </w:r>
      <w:proofErr w:type="spellStart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B3E" w:rsidRPr="00614B23" w:rsidRDefault="006F3717" w:rsidP="00614B2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Выписка из истории развития ребенка или выписка из </w:t>
      </w:r>
      <w:proofErr w:type="spellStart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3717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</w:t>
      </w:r>
      <w:r w:rsidR="001622B6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Справка ВК о рекомендации обучения на дому.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1622B6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Выписка из приказа об обучении на дому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Амбулаторная карта.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образовательной организации.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 об опекунстве (копия).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суда о лишении родительских прав (копия).</w:t>
      </w:r>
    </w:p>
    <w:p w:rsidR="00532B3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 w:rsidR="001622B6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Доверенность законного представителя (при необходимости).</w:t>
      </w:r>
    </w:p>
    <w:p w:rsidR="006F3717" w:rsidRPr="00614B23" w:rsidRDefault="005D7C2B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категории о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бучающиеся, имеющие ограничения жизнедеятельности и здоровья или связанные со </w:t>
      </w:r>
      <w:r w:rsidR="008E3B0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здоровьем </w:t>
      </w:r>
      <w:r w:rsidR="008E3B07"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6F3717"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язва, астма, диабет, кардиология, травма)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(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 о рождении или паспорт (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оригинал+копия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Выписка из истории развития ребенка или выписка из </w:t>
      </w:r>
      <w:proofErr w:type="spellStart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стационара+характеристика</w:t>
      </w:r>
      <w:proofErr w:type="spellEnd"/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Медицинское заключение об ограничении жизнедеятельности и здоровья или связанные со здоровьем. 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Амбулаторная карта.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образовательной организации.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 об опекунстве (копия).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суда о лишении родительских прав (копия).</w:t>
      </w:r>
    </w:p>
    <w:p w:rsidR="00532B3E" w:rsidRPr="00614B23" w:rsidRDefault="001622B6" w:rsidP="00614B23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Доверенность законного представителя (при необходимости).</w:t>
      </w:r>
    </w:p>
    <w:p w:rsidR="009731EE" w:rsidRPr="00614B23" w:rsidRDefault="006F3717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Специальные условия при проведении ГИА включают в себя: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Основание для выбора формы ГИА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Основание для сокращения количества сдаваемых </w:t>
      </w:r>
      <w:r w:rsidR="006F371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экзаменов до 2-х </w:t>
      </w:r>
      <w:r w:rsidR="008E3B07"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обязательных (</w:t>
      </w: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 (10) класс)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Требования к оформлению КИМ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Продолжительность экзамена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Требования к рабочему месту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2B3E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Ассистент</w:t>
      </w:r>
    </w:p>
    <w:p w:rsidR="001E22AB" w:rsidRPr="00614B23" w:rsidRDefault="001622B6" w:rsidP="00614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14B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Организация ППЭ</w:t>
      </w:r>
    </w:p>
    <w:p w:rsidR="00C01D0E" w:rsidRPr="00614B23" w:rsidRDefault="00C01D0E" w:rsidP="00614B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B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</w:p>
    <w:p w:rsidR="00C01D0E" w:rsidRPr="00614B23" w:rsidRDefault="00C01D0E" w:rsidP="00614B23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 xml:space="preserve">1.В обязательном порядке </w:t>
      </w:r>
      <w:r w:rsidR="001E22AB" w:rsidRPr="00614B23">
        <w:rPr>
          <w:color w:val="000000" w:themeColor="text1"/>
        </w:rPr>
        <w:t xml:space="preserve">заблаговременно </w:t>
      </w:r>
      <w:r w:rsidRPr="00614B23">
        <w:rPr>
          <w:color w:val="000000" w:themeColor="text1"/>
        </w:rPr>
        <w:t>довести информацию о времени и месте проведения обследования роди</w:t>
      </w:r>
      <w:r w:rsidR="001622B6" w:rsidRPr="00614B23">
        <w:rPr>
          <w:color w:val="000000" w:themeColor="text1"/>
        </w:rPr>
        <w:t>телям</w:t>
      </w:r>
      <w:r w:rsidR="001E22AB" w:rsidRPr="00614B23">
        <w:rPr>
          <w:color w:val="000000" w:themeColor="text1"/>
        </w:rPr>
        <w:t xml:space="preserve"> (законным представителям</w:t>
      </w:r>
      <w:r w:rsidRPr="00614B23">
        <w:rPr>
          <w:color w:val="000000" w:themeColor="text1"/>
        </w:rPr>
        <w:t>).</w:t>
      </w:r>
    </w:p>
    <w:p w:rsidR="00C01D0E" w:rsidRPr="00614B23" w:rsidRDefault="00C01D0E" w:rsidP="00614B23">
      <w:pPr>
        <w:pStyle w:val="a7"/>
        <w:ind w:left="0"/>
        <w:contextualSpacing w:val="0"/>
        <w:rPr>
          <w:color w:val="000000" w:themeColor="text1"/>
        </w:rPr>
      </w:pPr>
      <w:r w:rsidRPr="00614B23">
        <w:rPr>
          <w:color w:val="000000" w:themeColor="text1"/>
        </w:rPr>
        <w:t>2. Ответственным лицам</w:t>
      </w:r>
      <w:r w:rsidR="001E22AB" w:rsidRPr="00614B23">
        <w:rPr>
          <w:color w:val="000000" w:themeColor="text1"/>
        </w:rPr>
        <w:t xml:space="preserve"> в школах</w:t>
      </w:r>
      <w:r w:rsidRPr="00614B23">
        <w:rPr>
          <w:color w:val="000000" w:themeColor="text1"/>
        </w:rPr>
        <w:t xml:space="preserve"> до 01.11.2019 предоставить в МБОУ ДО «ЦДЮТ» </w:t>
      </w:r>
      <w:r w:rsidR="001622B6" w:rsidRPr="00614B23">
        <w:rPr>
          <w:color w:val="000000" w:themeColor="text1"/>
        </w:rPr>
        <w:t xml:space="preserve">полный пакет документов </w:t>
      </w:r>
      <w:r w:rsidR="00614B23" w:rsidRPr="00614B23">
        <w:rPr>
          <w:color w:val="000000" w:themeColor="text1"/>
        </w:rPr>
        <w:t xml:space="preserve">для проверки </w:t>
      </w:r>
      <w:r w:rsidR="001622B6" w:rsidRPr="00614B23">
        <w:rPr>
          <w:color w:val="000000" w:themeColor="text1"/>
        </w:rPr>
        <w:t>с</w:t>
      </w:r>
      <w:r w:rsidRPr="00614B23">
        <w:rPr>
          <w:color w:val="000000" w:themeColor="text1"/>
        </w:rPr>
        <w:t xml:space="preserve"> целью </w:t>
      </w:r>
      <w:r w:rsidR="001622B6" w:rsidRPr="00614B23">
        <w:rPr>
          <w:color w:val="000000" w:themeColor="text1"/>
        </w:rPr>
        <w:t>качественного и полного оформления.</w:t>
      </w:r>
    </w:p>
    <w:p w:rsidR="00614B23" w:rsidRDefault="005D7C2B" w:rsidP="00614B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B23">
        <w:rPr>
          <w:color w:val="000000" w:themeColor="text1"/>
          <w:sz w:val="24"/>
          <w:szCs w:val="24"/>
        </w:rPr>
        <w:t>3.</w:t>
      </w:r>
      <w:r w:rsidRPr="0061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отказа родителей или детей от прохождения ПМПК необходимо оформить письменный отказ.</w:t>
      </w:r>
    </w:p>
    <w:p w:rsidR="00614B23" w:rsidRPr="00614B23" w:rsidRDefault="00614B23" w:rsidP="00614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заполнении выписки из истории развития ребёнка, если какого-либо специалиста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(психолога, логопеда) </w:t>
      </w:r>
      <w:r w:rsidRPr="00614B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школе нет, то делается запись «Специалист отсутствует» и заверяется подписью директора. </w:t>
      </w:r>
    </w:p>
    <w:p w:rsidR="00614B23" w:rsidRPr="00614B23" w:rsidRDefault="00614B23" w:rsidP="00614B2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 написании педагогической характеристики указывать по какой программе ребёнок обучался, уровень освоения программного материала. </w:t>
      </w:r>
    </w:p>
    <w:p w:rsidR="005D7C2B" w:rsidRPr="00614B23" w:rsidRDefault="005D7C2B" w:rsidP="00614B23">
      <w:pPr>
        <w:pStyle w:val="a7"/>
        <w:ind w:left="0"/>
        <w:contextualSpacing w:val="0"/>
        <w:rPr>
          <w:color w:val="000000" w:themeColor="text1"/>
        </w:rPr>
      </w:pPr>
    </w:p>
    <w:p w:rsidR="00C01D0E" w:rsidRPr="00614B23" w:rsidRDefault="00C01D0E" w:rsidP="00614B23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1D0E" w:rsidRPr="00614B23" w:rsidSect="00614B23">
      <w:pgSz w:w="11906" w:h="16838"/>
      <w:pgMar w:top="568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artB2B0"/>
      </v:shape>
    </w:pict>
  </w:numPicBullet>
  <w:abstractNum w:abstractNumId="0" w15:restartNumberingAfterBreak="0">
    <w:nsid w:val="04EA432F"/>
    <w:multiLevelType w:val="hybridMultilevel"/>
    <w:tmpl w:val="65D29C3A"/>
    <w:lvl w:ilvl="0" w:tplc="FDC882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3A3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481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F264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2C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5801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8E4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52F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45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F709D4"/>
    <w:multiLevelType w:val="hybridMultilevel"/>
    <w:tmpl w:val="5EF425C0"/>
    <w:lvl w:ilvl="0" w:tplc="97447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CC4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297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BE3B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6014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8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025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B09B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226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1C1672"/>
    <w:multiLevelType w:val="hybridMultilevel"/>
    <w:tmpl w:val="B434C2DC"/>
    <w:lvl w:ilvl="0" w:tplc="EDA44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E8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5ED3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6E60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82E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E2A2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EA4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A40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607F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FE1863"/>
    <w:multiLevelType w:val="hybridMultilevel"/>
    <w:tmpl w:val="A92ED5E6"/>
    <w:lvl w:ilvl="0" w:tplc="6A9AE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ED7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81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EF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E0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86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6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CE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EB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3A9D"/>
    <w:multiLevelType w:val="hybridMultilevel"/>
    <w:tmpl w:val="8E10878E"/>
    <w:lvl w:ilvl="0" w:tplc="E758E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4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4B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2E4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43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80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20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40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A94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024E4A"/>
    <w:multiLevelType w:val="hybridMultilevel"/>
    <w:tmpl w:val="8516FF64"/>
    <w:lvl w:ilvl="0" w:tplc="4B00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03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07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0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EC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8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66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27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C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7681B"/>
    <w:multiLevelType w:val="hybridMultilevel"/>
    <w:tmpl w:val="63A0604C"/>
    <w:lvl w:ilvl="0" w:tplc="D17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80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03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A3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E7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8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0C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F1713"/>
    <w:multiLevelType w:val="hybridMultilevel"/>
    <w:tmpl w:val="CBB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0E47"/>
    <w:multiLevelType w:val="hybridMultilevel"/>
    <w:tmpl w:val="D63664EA"/>
    <w:lvl w:ilvl="0" w:tplc="FD9AC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C3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03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4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84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45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5E632E"/>
    <w:multiLevelType w:val="hybridMultilevel"/>
    <w:tmpl w:val="451A684A"/>
    <w:lvl w:ilvl="0" w:tplc="7D6C0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07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C03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45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6F5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80B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8DD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C842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22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9C60291"/>
    <w:multiLevelType w:val="hybridMultilevel"/>
    <w:tmpl w:val="4D8A0E88"/>
    <w:lvl w:ilvl="0" w:tplc="B5C02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A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A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A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E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A5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9852C6"/>
    <w:multiLevelType w:val="hybridMultilevel"/>
    <w:tmpl w:val="8C60A120"/>
    <w:lvl w:ilvl="0" w:tplc="DBBC5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C4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A8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164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68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C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A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A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2E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A07B5"/>
    <w:multiLevelType w:val="hybridMultilevel"/>
    <w:tmpl w:val="BEE6003E"/>
    <w:lvl w:ilvl="0" w:tplc="88BC1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C8F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469A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AC3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DEC9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4A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2E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FEC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745E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8142401"/>
    <w:multiLevelType w:val="multilevel"/>
    <w:tmpl w:val="DF4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E4EF0"/>
    <w:multiLevelType w:val="hybridMultilevel"/>
    <w:tmpl w:val="02D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440BC"/>
    <w:multiLevelType w:val="hybridMultilevel"/>
    <w:tmpl w:val="519E7DF2"/>
    <w:lvl w:ilvl="0" w:tplc="40321C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215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F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46D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2469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A1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D650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200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24B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5"/>
  </w:num>
  <w:num w:numId="13">
    <w:abstractNumId w:val="4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B"/>
    <w:rsid w:val="0013729B"/>
    <w:rsid w:val="001622B6"/>
    <w:rsid w:val="001C3208"/>
    <w:rsid w:val="001E22AB"/>
    <w:rsid w:val="00261402"/>
    <w:rsid w:val="00382810"/>
    <w:rsid w:val="00532B3E"/>
    <w:rsid w:val="00584460"/>
    <w:rsid w:val="005D7C2B"/>
    <w:rsid w:val="00614B23"/>
    <w:rsid w:val="006F3717"/>
    <w:rsid w:val="00802804"/>
    <w:rsid w:val="008E3B07"/>
    <w:rsid w:val="008E6F82"/>
    <w:rsid w:val="009731EE"/>
    <w:rsid w:val="009B740C"/>
    <w:rsid w:val="00C01D0E"/>
    <w:rsid w:val="00C72C7C"/>
    <w:rsid w:val="00C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BFE8-D364-4DBB-A9AE-20BBAF06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3208"/>
    <w:rPr>
      <w:i/>
      <w:iCs/>
    </w:rPr>
  </w:style>
  <w:style w:type="character" w:styleId="a5">
    <w:name w:val="Strong"/>
    <w:basedOn w:val="a0"/>
    <w:uiPriority w:val="22"/>
    <w:qFormat/>
    <w:rsid w:val="001C3208"/>
    <w:rPr>
      <w:b/>
      <w:bCs/>
    </w:rPr>
  </w:style>
  <w:style w:type="character" w:styleId="a6">
    <w:name w:val="Hyperlink"/>
    <w:basedOn w:val="a0"/>
    <w:uiPriority w:val="99"/>
    <w:semiHidden/>
    <w:unhideWhenUsed/>
    <w:rsid w:val="001C320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1E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6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4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0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7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2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4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2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7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23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0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37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0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2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6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Лаврушкина</cp:lastModifiedBy>
  <cp:revision>2</cp:revision>
  <cp:lastPrinted>2019-09-17T12:06:00Z</cp:lastPrinted>
  <dcterms:created xsi:type="dcterms:W3CDTF">2019-09-17T12:22:00Z</dcterms:created>
  <dcterms:modified xsi:type="dcterms:W3CDTF">2019-09-17T12:22:00Z</dcterms:modified>
</cp:coreProperties>
</file>