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D3" w:rsidRPr="007A42D3" w:rsidRDefault="007A42D3" w:rsidP="007A42D3">
      <w:pPr>
        <w:shd w:val="clear" w:color="auto" w:fill="FFFFFF"/>
        <w:spacing w:before="327" w:after="218" w:line="415" w:lineRule="atLeast"/>
        <w:outlineLvl w:val="1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7A42D3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Символ коня в городецкой росписи</w:t>
      </w:r>
    </w:p>
    <w:p w:rsidR="007A42D3" w:rsidRDefault="007A42D3" w:rsidP="007A4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93155" cy="3934460"/>
            <wp:effectExtent l="19050" t="0" r="0" b="0"/>
            <wp:docPr id="1" name="Рисунок 1" descr="kon-v-gorodeckoj-rosp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-v-gorodeckoj-rospis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393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42D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нарядных городецких коней</w:t>
      </w:r>
    </w:p>
    <w:p w:rsidR="007A42D3" w:rsidRDefault="007A42D3" w:rsidP="007A4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2D3" w:rsidRPr="007A42D3" w:rsidRDefault="007A42D3" w:rsidP="007A4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2D3" w:rsidRPr="007A42D3" w:rsidRDefault="007A42D3" w:rsidP="007A42D3">
      <w:pPr>
        <w:shd w:val="clear" w:color="auto" w:fill="FFFFFF"/>
        <w:spacing w:after="284" w:line="284" w:lineRule="atLeast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7A42D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Если говорить о самых красивых элементах промысла, то это, вне сомнений, будет городецкая лошадка. Умение нарисовать ее – это уже виртуозное владение кистью, выдерживание канона. Ни один профессиональный городецкий мастер не мог признаваться таковым, пока не покажет искусный рисунок с конем в центре изображения.</w:t>
      </w:r>
    </w:p>
    <w:p w:rsidR="007A42D3" w:rsidRPr="007A42D3" w:rsidRDefault="007A42D3" w:rsidP="007A42D3">
      <w:pPr>
        <w:shd w:val="clear" w:color="auto" w:fill="FFFFFF"/>
        <w:spacing w:after="284" w:line="284" w:lineRule="atLeast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7A42D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Многие века художники обращались к образу коня. Он считался символом света, возрождения солнечного тепла, самой жизни. Конь был добрым и верным помощником пахаря, без которого на селе прожить было почти невозможно. Оттого такое почитание животного, стремление изобразить его как сильного, благородного и красивого героя; существо даже наделялось некоторыми сказочными, мистическими чертами.</w:t>
      </w:r>
    </w:p>
    <w:p w:rsidR="007A42D3" w:rsidRPr="007A42D3" w:rsidRDefault="007A42D3" w:rsidP="007A42D3">
      <w:pPr>
        <w:pStyle w:val="a3"/>
        <w:shd w:val="clear" w:color="auto" w:fill="FFFFFF"/>
        <w:spacing w:before="0" w:beforeAutospacing="0" w:after="284" w:afterAutospacing="0" w:line="284" w:lineRule="atLeast"/>
        <w:rPr>
          <w:rFonts w:ascii="Verdana" w:hAnsi="Verdana"/>
          <w:color w:val="222222"/>
        </w:rPr>
      </w:pPr>
      <w:r w:rsidRPr="007A42D3">
        <w:rPr>
          <w:rFonts w:ascii="Verdana" w:hAnsi="Verdana"/>
          <w:color w:val="222222"/>
        </w:rPr>
        <w:t xml:space="preserve">По характеру изображения конь в городецкой росписи всегда величав, всегда торжественен. Художники рисуют не </w:t>
      </w:r>
      <w:proofErr w:type="gramStart"/>
      <w:r w:rsidRPr="007A42D3">
        <w:rPr>
          <w:rFonts w:ascii="Verdana" w:hAnsi="Verdana"/>
          <w:color w:val="222222"/>
        </w:rPr>
        <w:t>усталое</w:t>
      </w:r>
      <w:proofErr w:type="gramEnd"/>
      <w:r w:rsidRPr="007A42D3">
        <w:rPr>
          <w:rFonts w:ascii="Verdana" w:hAnsi="Verdana"/>
          <w:color w:val="222222"/>
        </w:rPr>
        <w:t xml:space="preserve"> от тяжкого труда животного, а сказочную Сивку-Бурку, под которой земля горит, которая гордо бьет копытом о землю. У скакуна изящные тонкие ноги, на нем богатая упряжка, а пышный его хво</w:t>
      </w:r>
      <w:proofErr w:type="gramStart"/>
      <w:r w:rsidRPr="007A42D3">
        <w:rPr>
          <w:rFonts w:ascii="Verdana" w:hAnsi="Verdana"/>
          <w:color w:val="222222"/>
        </w:rPr>
        <w:t>ст стр</w:t>
      </w:r>
      <w:proofErr w:type="gramEnd"/>
      <w:r w:rsidRPr="007A42D3">
        <w:rPr>
          <w:rFonts w:ascii="Verdana" w:hAnsi="Verdana"/>
          <w:color w:val="222222"/>
        </w:rPr>
        <w:t>уится водопадом. Не животное, а картинка!</w:t>
      </w:r>
    </w:p>
    <w:p w:rsidR="007A42D3" w:rsidRDefault="007A42D3" w:rsidP="007A42D3">
      <w:pPr>
        <w:pStyle w:val="a3"/>
        <w:shd w:val="clear" w:color="auto" w:fill="FFFFFF"/>
        <w:spacing w:before="0" w:beforeAutospacing="0" w:after="284" w:afterAutospacing="0" w:line="284" w:lineRule="atLeast"/>
        <w:rPr>
          <w:rFonts w:ascii="Verdana" w:hAnsi="Verdana"/>
          <w:color w:val="222222"/>
          <w:sz w:val="16"/>
          <w:szCs w:val="16"/>
        </w:rPr>
      </w:pPr>
      <w:r>
        <w:rPr>
          <w:rFonts w:ascii="Verdana" w:hAnsi="Verdana"/>
          <w:noProof/>
          <w:color w:val="222222"/>
          <w:sz w:val="16"/>
          <w:szCs w:val="16"/>
        </w:rPr>
        <w:lastRenderedPageBreak/>
        <w:drawing>
          <wp:inline distT="0" distB="0" distL="0" distR="0">
            <wp:extent cx="6193155" cy="4274185"/>
            <wp:effectExtent l="19050" t="0" r="0" b="0"/>
            <wp:docPr id="3" name="Рисунок 3" descr="gorodeckaya-losh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rodeckaya-losha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427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2D3" w:rsidRPr="007A42D3" w:rsidRDefault="007A42D3" w:rsidP="007A42D3">
      <w:pPr>
        <w:pStyle w:val="a3"/>
        <w:shd w:val="clear" w:color="auto" w:fill="FFFFFF"/>
        <w:spacing w:before="0" w:beforeAutospacing="0" w:after="284" w:afterAutospacing="0" w:line="284" w:lineRule="atLeast"/>
        <w:rPr>
          <w:rFonts w:ascii="Verdana" w:hAnsi="Verdana"/>
          <w:color w:val="222222"/>
        </w:rPr>
      </w:pPr>
      <w:r w:rsidRPr="007A42D3">
        <w:rPr>
          <w:rFonts w:ascii="Verdana" w:hAnsi="Verdana"/>
          <w:color w:val="222222"/>
        </w:rPr>
        <w:t>Изображались городецкие кони часто по бокам от большого дерева, могла окружать лошадок и цветочная гирлянда. Мастера с большой любовью, терпеливо и тщательно украшали героя, стремясь изобразить его максимально эстетично, ярко, филигранно.</w:t>
      </w:r>
    </w:p>
    <w:p w:rsidR="007A42D3" w:rsidRPr="007A42D3" w:rsidRDefault="007A42D3" w:rsidP="007A42D3">
      <w:pPr>
        <w:pStyle w:val="a3"/>
        <w:shd w:val="clear" w:color="auto" w:fill="FFFFFF"/>
        <w:spacing w:before="0" w:beforeAutospacing="0" w:after="284" w:afterAutospacing="0" w:line="284" w:lineRule="atLeast"/>
        <w:rPr>
          <w:rFonts w:ascii="Verdana" w:hAnsi="Verdana"/>
          <w:color w:val="222222"/>
        </w:rPr>
      </w:pPr>
      <w:r w:rsidRPr="007A42D3">
        <w:rPr>
          <w:rFonts w:ascii="Verdana" w:hAnsi="Verdana"/>
          <w:color w:val="222222"/>
        </w:rPr>
        <w:t xml:space="preserve">Традиционно в городецкой росписи лошадь черная. Этот канон обращен еще к тем временам, когда местные прялки украшала не роспись, а резьба. Вырезанный из черного (или, как его называли, мореного) дуба конь врезался в светлое </w:t>
      </w:r>
      <w:proofErr w:type="spellStart"/>
      <w:r w:rsidRPr="007A42D3">
        <w:rPr>
          <w:rFonts w:ascii="Verdana" w:hAnsi="Verdana"/>
          <w:color w:val="222222"/>
        </w:rPr>
        <w:t>прялочное</w:t>
      </w:r>
      <w:proofErr w:type="spellEnd"/>
      <w:r w:rsidRPr="007A42D3">
        <w:rPr>
          <w:rFonts w:ascii="Verdana" w:hAnsi="Verdana"/>
          <w:color w:val="222222"/>
        </w:rPr>
        <w:t xml:space="preserve"> донце. А так как работа эта была физически тяжелой, умельцы принялись закрашивать лошадку на прялке черным цветом, так и дешевле было. Так конь и остался строго черным: и на расписных деревянных досках, и на других изделиях городецкого промысла.</w:t>
      </w:r>
    </w:p>
    <w:p w:rsidR="007A42D3" w:rsidRDefault="007A42D3" w:rsidP="007A42D3">
      <w:pPr>
        <w:pStyle w:val="2"/>
        <w:shd w:val="clear" w:color="auto" w:fill="FFFFFF"/>
        <w:spacing w:before="327" w:beforeAutospacing="0" w:after="218" w:afterAutospacing="0" w:line="415" w:lineRule="atLeast"/>
        <w:rPr>
          <w:rFonts w:ascii="Arial" w:hAnsi="Arial" w:cs="Arial"/>
          <w:b w:val="0"/>
          <w:bCs w:val="0"/>
          <w:color w:val="111111"/>
          <w:sz w:val="30"/>
          <w:szCs w:val="30"/>
        </w:rPr>
      </w:pPr>
      <w:r>
        <w:rPr>
          <w:rFonts w:ascii="Arial" w:hAnsi="Arial" w:cs="Arial"/>
          <w:b w:val="0"/>
          <w:bCs w:val="0"/>
          <w:color w:val="111111"/>
          <w:sz w:val="30"/>
          <w:szCs w:val="30"/>
        </w:rPr>
        <w:t>Как нарисовать лошадь? Мастер-класс</w:t>
      </w:r>
    </w:p>
    <w:p w:rsidR="007A42D3" w:rsidRDefault="007A42D3" w:rsidP="007A42D3">
      <w:pPr>
        <w:pStyle w:val="3"/>
        <w:shd w:val="clear" w:color="auto" w:fill="FFFFFF"/>
        <w:spacing w:before="295" w:after="185" w:line="327" w:lineRule="atLeast"/>
        <w:rPr>
          <w:rFonts w:ascii="Arial" w:hAnsi="Arial" w:cs="Arial"/>
          <w:b w:val="0"/>
          <w:bCs w:val="0"/>
          <w:color w:val="111111"/>
          <w:sz w:val="24"/>
          <w:szCs w:val="24"/>
        </w:rPr>
      </w:pPr>
      <w:r>
        <w:rPr>
          <w:rFonts w:ascii="Arial" w:hAnsi="Arial" w:cs="Arial"/>
          <w:b w:val="0"/>
          <w:bCs w:val="0"/>
          <w:color w:val="111111"/>
          <w:sz w:val="24"/>
          <w:szCs w:val="24"/>
        </w:rPr>
        <w:t>Рисование коня поэтапно:</w:t>
      </w:r>
    </w:p>
    <w:p w:rsidR="007A42D3" w:rsidRDefault="007A42D3" w:rsidP="007A42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4" w:lineRule="atLeast"/>
        <w:ind w:left="949"/>
        <w:rPr>
          <w:rFonts w:ascii="Verdana" w:hAnsi="Verdana" w:cs="Times New Roman"/>
          <w:color w:val="222222"/>
          <w:sz w:val="16"/>
          <w:szCs w:val="16"/>
        </w:rPr>
      </w:pPr>
    </w:p>
    <w:p w:rsidR="007A42D3" w:rsidRPr="007A42D3" w:rsidRDefault="007A42D3" w:rsidP="007A42D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84" w:lineRule="atLeast"/>
        <w:ind w:left="1898"/>
        <w:rPr>
          <w:rFonts w:ascii="Verdana" w:hAnsi="Verdana"/>
          <w:color w:val="222222"/>
          <w:sz w:val="24"/>
          <w:szCs w:val="24"/>
        </w:rPr>
      </w:pPr>
      <w:r w:rsidRPr="007A42D3">
        <w:rPr>
          <w:rFonts w:ascii="Verdana" w:hAnsi="Verdana"/>
          <w:color w:val="222222"/>
          <w:sz w:val="24"/>
          <w:szCs w:val="24"/>
        </w:rPr>
        <w:t xml:space="preserve">Не тонкой кистью, черной краской делается первый мазок. Если до того вы уже рисовали птицу, то мазок будет сродни тому, каким прорисовывалась ее грудь и шейка. К данному мазку нужно приписать еще один, вместе с первым он должен образовать </w:t>
      </w:r>
      <w:proofErr w:type="spellStart"/>
      <w:r w:rsidRPr="007A42D3">
        <w:rPr>
          <w:rFonts w:ascii="Verdana" w:hAnsi="Verdana"/>
          <w:color w:val="222222"/>
          <w:sz w:val="24"/>
          <w:szCs w:val="24"/>
        </w:rPr>
        <w:t>каплевидный</w:t>
      </w:r>
      <w:proofErr w:type="spellEnd"/>
      <w:r w:rsidRPr="007A42D3">
        <w:rPr>
          <w:rFonts w:ascii="Verdana" w:hAnsi="Verdana"/>
          <w:color w:val="222222"/>
          <w:sz w:val="24"/>
          <w:szCs w:val="24"/>
        </w:rPr>
        <w:t xml:space="preserve"> </w:t>
      </w:r>
      <w:r w:rsidRPr="007A42D3">
        <w:rPr>
          <w:rFonts w:ascii="Verdana" w:hAnsi="Verdana"/>
          <w:color w:val="222222"/>
          <w:sz w:val="24"/>
          <w:szCs w:val="24"/>
        </w:rPr>
        <w:lastRenderedPageBreak/>
        <w:t>элемент. В нем будут просматриваться изогнутая шея и грудная клетка лошади.</w:t>
      </w:r>
    </w:p>
    <w:p w:rsidR="007A42D3" w:rsidRPr="007A42D3" w:rsidRDefault="007A42D3" w:rsidP="007A42D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84" w:lineRule="atLeast"/>
        <w:ind w:left="1898"/>
        <w:rPr>
          <w:rFonts w:ascii="Verdana" w:hAnsi="Verdana"/>
          <w:color w:val="222222"/>
          <w:sz w:val="24"/>
          <w:szCs w:val="24"/>
        </w:rPr>
      </w:pPr>
      <w:r w:rsidRPr="007A42D3">
        <w:rPr>
          <w:rFonts w:ascii="Verdana" w:hAnsi="Verdana"/>
          <w:color w:val="222222"/>
          <w:sz w:val="24"/>
          <w:szCs w:val="24"/>
        </w:rPr>
        <w:t>К передней части тулова следует приписать очертание седла. А от задней части седла нужно писать круп животного.</w:t>
      </w:r>
    </w:p>
    <w:p w:rsidR="007A42D3" w:rsidRPr="007A42D3" w:rsidRDefault="007A42D3" w:rsidP="007A42D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84" w:lineRule="atLeast"/>
        <w:ind w:left="1898"/>
        <w:rPr>
          <w:rFonts w:ascii="Verdana" w:hAnsi="Verdana"/>
          <w:color w:val="222222"/>
          <w:sz w:val="24"/>
          <w:szCs w:val="24"/>
        </w:rPr>
      </w:pPr>
      <w:r w:rsidRPr="007A42D3">
        <w:rPr>
          <w:rFonts w:ascii="Verdana" w:hAnsi="Verdana"/>
          <w:color w:val="222222"/>
          <w:sz w:val="24"/>
          <w:szCs w:val="24"/>
        </w:rPr>
        <w:t>К изящной шее художник пририсовывает маленькую продолговатую головку округлой формы. К головке животного приписываются маленькие острые ушки.</w:t>
      </w:r>
    </w:p>
    <w:p w:rsidR="007A42D3" w:rsidRDefault="007A42D3" w:rsidP="007A42D3">
      <w:pPr>
        <w:pStyle w:val="a3"/>
        <w:shd w:val="clear" w:color="auto" w:fill="FFFFFF"/>
        <w:spacing w:before="0" w:beforeAutospacing="0" w:after="284" w:afterAutospacing="0" w:line="284" w:lineRule="atLeast"/>
        <w:rPr>
          <w:rFonts w:ascii="Verdana" w:hAnsi="Verdana"/>
          <w:color w:val="222222"/>
          <w:sz w:val="16"/>
          <w:szCs w:val="16"/>
        </w:rPr>
      </w:pPr>
      <w:r>
        <w:rPr>
          <w:rFonts w:ascii="Verdana" w:hAnsi="Verdana"/>
          <w:noProof/>
          <w:color w:val="222222"/>
          <w:sz w:val="16"/>
          <w:szCs w:val="16"/>
        </w:rPr>
        <w:drawing>
          <wp:inline distT="0" distB="0" distL="0" distR="0">
            <wp:extent cx="5708015" cy="2978785"/>
            <wp:effectExtent l="19050" t="0" r="6985" b="0"/>
            <wp:docPr id="8" name="Рисунок 8" descr="poehtapnaya-rospis-gorodeckoj-loshad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ehtapnaya-rospis-gorodeckoj-loshad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015" cy="297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2D3" w:rsidRPr="007A42D3" w:rsidRDefault="007A42D3" w:rsidP="007A42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4" w:lineRule="atLeast"/>
        <w:ind w:left="949"/>
        <w:rPr>
          <w:rFonts w:ascii="Verdana" w:hAnsi="Verdana"/>
          <w:color w:val="222222"/>
          <w:sz w:val="24"/>
          <w:szCs w:val="24"/>
        </w:rPr>
      </w:pPr>
      <w:r w:rsidRPr="007A42D3">
        <w:rPr>
          <w:rFonts w:ascii="Verdana" w:hAnsi="Verdana"/>
          <w:color w:val="222222"/>
          <w:sz w:val="24"/>
          <w:szCs w:val="24"/>
        </w:rPr>
        <w:t>Далее нужно дописать к туловищу верхние отделы ног, передняя же традиционно будет поднятой.</w:t>
      </w:r>
    </w:p>
    <w:p w:rsidR="007A42D3" w:rsidRPr="007A42D3" w:rsidRDefault="007A42D3" w:rsidP="007A42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4" w:lineRule="atLeast"/>
        <w:ind w:left="949"/>
        <w:rPr>
          <w:rFonts w:ascii="Verdana" w:hAnsi="Verdana"/>
          <w:color w:val="222222"/>
          <w:sz w:val="24"/>
          <w:szCs w:val="24"/>
        </w:rPr>
      </w:pPr>
      <w:r w:rsidRPr="007A42D3">
        <w:rPr>
          <w:rFonts w:ascii="Verdana" w:hAnsi="Verdana"/>
          <w:color w:val="222222"/>
          <w:sz w:val="24"/>
          <w:szCs w:val="24"/>
        </w:rPr>
        <w:t>Затем к верхним отделам ног приписываются нижние части – от коленца до копыт. Не нужно следовать анатомической правильности, образ лошади у городецких мастеров всегда обобщенный, но при этом колоритный и убедительный. Копыта рисуются как черные остроконечные листочки.</w:t>
      </w:r>
    </w:p>
    <w:p w:rsidR="007A42D3" w:rsidRPr="007A42D3" w:rsidRDefault="007A42D3" w:rsidP="007A42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4" w:lineRule="atLeast"/>
        <w:ind w:left="949"/>
        <w:rPr>
          <w:rFonts w:ascii="Verdana" w:hAnsi="Verdana"/>
          <w:color w:val="222222"/>
          <w:sz w:val="24"/>
          <w:szCs w:val="24"/>
        </w:rPr>
      </w:pPr>
      <w:r w:rsidRPr="007A42D3">
        <w:rPr>
          <w:rFonts w:ascii="Verdana" w:hAnsi="Verdana"/>
          <w:color w:val="222222"/>
          <w:sz w:val="24"/>
          <w:szCs w:val="24"/>
        </w:rPr>
        <w:t>Хвост рисуется плавными, легкими кистевыми движениями.</w:t>
      </w:r>
    </w:p>
    <w:p w:rsidR="007A42D3" w:rsidRPr="007A42D3" w:rsidRDefault="007A42D3" w:rsidP="007A42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4" w:lineRule="atLeast"/>
        <w:ind w:left="949"/>
        <w:rPr>
          <w:rFonts w:ascii="Verdana" w:hAnsi="Verdana"/>
          <w:color w:val="222222"/>
          <w:sz w:val="24"/>
          <w:szCs w:val="24"/>
        </w:rPr>
      </w:pPr>
      <w:r w:rsidRPr="007A42D3">
        <w:rPr>
          <w:rFonts w:ascii="Verdana" w:hAnsi="Verdana"/>
          <w:color w:val="222222"/>
          <w:sz w:val="24"/>
          <w:szCs w:val="24"/>
        </w:rPr>
        <w:t>Теперь нужно ярко закрасить седло, прописать уздечку.</w:t>
      </w:r>
    </w:p>
    <w:p w:rsidR="007A42D3" w:rsidRPr="007A42D3" w:rsidRDefault="007A42D3" w:rsidP="007A42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4" w:lineRule="atLeast"/>
        <w:ind w:left="949"/>
        <w:rPr>
          <w:rFonts w:ascii="Verdana" w:hAnsi="Verdana"/>
          <w:color w:val="222222"/>
          <w:sz w:val="24"/>
          <w:szCs w:val="24"/>
        </w:rPr>
      </w:pPr>
      <w:r w:rsidRPr="007A42D3">
        <w:rPr>
          <w:rFonts w:ascii="Verdana" w:hAnsi="Verdana"/>
          <w:color w:val="222222"/>
          <w:sz w:val="24"/>
          <w:szCs w:val="24"/>
        </w:rPr>
        <w:t xml:space="preserve">Настало время белильной </w:t>
      </w:r>
      <w:proofErr w:type="spellStart"/>
      <w:r w:rsidRPr="007A42D3">
        <w:rPr>
          <w:rFonts w:ascii="Verdana" w:hAnsi="Verdana"/>
          <w:color w:val="222222"/>
          <w:sz w:val="24"/>
          <w:szCs w:val="24"/>
        </w:rPr>
        <w:t>разживки</w:t>
      </w:r>
      <w:proofErr w:type="spellEnd"/>
      <w:r w:rsidRPr="007A42D3">
        <w:rPr>
          <w:rFonts w:ascii="Verdana" w:hAnsi="Verdana"/>
          <w:color w:val="222222"/>
          <w:sz w:val="24"/>
          <w:szCs w:val="24"/>
        </w:rPr>
        <w:t xml:space="preserve"> – ею прорисовывают круглый глаз животного, тонкими штришками описывают его гриву, хвост. Мелкие мазки оттеняют копытца коня.</w:t>
      </w:r>
    </w:p>
    <w:p w:rsidR="007A42D3" w:rsidRDefault="007A42D3" w:rsidP="007A42D3">
      <w:pPr>
        <w:pStyle w:val="a3"/>
        <w:shd w:val="clear" w:color="auto" w:fill="FFFFFF"/>
        <w:spacing w:before="0" w:beforeAutospacing="0" w:after="284" w:afterAutospacing="0" w:line="284" w:lineRule="atLeast"/>
        <w:rPr>
          <w:rFonts w:ascii="Verdana" w:hAnsi="Verdana"/>
          <w:color w:val="222222"/>
          <w:sz w:val="16"/>
          <w:szCs w:val="16"/>
        </w:rPr>
      </w:pPr>
      <w:r>
        <w:rPr>
          <w:rFonts w:ascii="Verdana" w:hAnsi="Verdana"/>
          <w:noProof/>
          <w:color w:val="222222"/>
          <w:sz w:val="16"/>
          <w:szCs w:val="16"/>
        </w:rPr>
        <w:lastRenderedPageBreak/>
        <w:drawing>
          <wp:inline distT="0" distB="0" distL="0" distR="0">
            <wp:extent cx="5687060" cy="4523740"/>
            <wp:effectExtent l="19050" t="0" r="8890" b="0"/>
            <wp:docPr id="9" name="Рисунок 9" descr="poehtapnaya-rospis-gorodeckogo-ko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ehtapnaya-rospis-gorodeckogo-kony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060" cy="452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2D3" w:rsidRPr="007A42D3" w:rsidRDefault="007A42D3" w:rsidP="007A42D3">
      <w:pPr>
        <w:pStyle w:val="a3"/>
        <w:shd w:val="clear" w:color="auto" w:fill="FFFFFF"/>
        <w:spacing w:before="0" w:beforeAutospacing="0" w:after="284" w:afterAutospacing="0" w:line="284" w:lineRule="atLeast"/>
        <w:rPr>
          <w:rFonts w:ascii="Verdana" w:hAnsi="Verdana"/>
          <w:color w:val="222222"/>
        </w:rPr>
      </w:pPr>
      <w:r w:rsidRPr="007A42D3">
        <w:rPr>
          <w:rFonts w:ascii="Verdana" w:hAnsi="Verdana"/>
          <w:color w:val="222222"/>
        </w:rPr>
        <w:t>Сегодня можно рисовать и белых, и красных лошадей. Можно рисовать и пару лошадей, которым доводится счастливо пастись на цветочном лугу. Но каноничный конь черный, потому учиться писать главного городецкого героя лучше традиционным путем.</w:t>
      </w:r>
    </w:p>
    <w:p w:rsidR="007A42D3" w:rsidRPr="007A42D3" w:rsidRDefault="007A42D3" w:rsidP="007A42D3">
      <w:pPr>
        <w:pStyle w:val="3"/>
        <w:shd w:val="clear" w:color="auto" w:fill="FFFFFF"/>
        <w:spacing w:before="295" w:after="185" w:line="327" w:lineRule="atLeast"/>
        <w:rPr>
          <w:rFonts w:ascii="Arial" w:hAnsi="Arial" w:cs="Arial"/>
          <w:b w:val="0"/>
          <w:bCs w:val="0"/>
          <w:color w:val="111111"/>
          <w:sz w:val="24"/>
          <w:szCs w:val="24"/>
        </w:rPr>
      </w:pPr>
      <w:r w:rsidRPr="007A42D3">
        <w:rPr>
          <w:rFonts w:ascii="Arial" w:hAnsi="Arial" w:cs="Arial"/>
          <w:b w:val="0"/>
          <w:bCs w:val="0"/>
          <w:color w:val="111111"/>
          <w:sz w:val="24"/>
          <w:szCs w:val="24"/>
        </w:rPr>
        <w:t>Использование шаблонов</w:t>
      </w:r>
    </w:p>
    <w:p w:rsidR="007A42D3" w:rsidRPr="007A42D3" w:rsidRDefault="007A42D3" w:rsidP="007A42D3">
      <w:pPr>
        <w:pStyle w:val="a3"/>
        <w:shd w:val="clear" w:color="auto" w:fill="FFFFFF"/>
        <w:spacing w:before="0" w:beforeAutospacing="0" w:after="284" w:afterAutospacing="0" w:line="284" w:lineRule="atLeast"/>
        <w:rPr>
          <w:rFonts w:ascii="Verdana" w:hAnsi="Verdana"/>
          <w:color w:val="222222"/>
        </w:rPr>
      </w:pPr>
      <w:r w:rsidRPr="007A42D3">
        <w:rPr>
          <w:rFonts w:ascii="Verdana" w:hAnsi="Verdana"/>
          <w:color w:val="222222"/>
        </w:rPr>
        <w:t>Если вы следуете традициям городецкой росписи, рисуете коней, которые пасутся на лугу, может возникнуть проблема с симметрией изображения. Например, один конь получается хорошо, а вот другой, который должен стать зеркальным отображением первого, никак не получается. В такой ситуации и приходят на помощь декоративные шаблоны. Нужно нарисовать коня на плотной бумаге, вырезать его, перевернуть и приложить к поверхности, которая будет расписываться.</w:t>
      </w:r>
    </w:p>
    <w:p w:rsidR="00790E45" w:rsidRDefault="007A42D3">
      <w:r w:rsidRPr="007A42D3">
        <w:rPr>
          <w:rFonts w:ascii="Verdana" w:hAnsi="Verdana"/>
          <w:color w:val="222222"/>
          <w:sz w:val="24"/>
          <w:szCs w:val="24"/>
          <w:shd w:val="clear" w:color="auto" w:fill="FFFFFF"/>
        </w:rPr>
        <w:t>Городецкий конь – выразительный, изящный, сказочный. Так и хочется, чтобы его изображение выходило точь-в-точь таким, как на работах профессионалов. С помощью мастер-классов, пособий, шаблонов это</w:t>
      </w:r>
      <w:r>
        <w:rPr>
          <w:rFonts w:ascii="Verdana" w:hAnsi="Verdana"/>
          <w:color w:val="222222"/>
          <w:sz w:val="16"/>
          <w:szCs w:val="16"/>
          <w:shd w:val="clear" w:color="auto" w:fill="FFFFFF"/>
        </w:rPr>
        <w:t xml:space="preserve"> </w:t>
      </w:r>
      <w:r w:rsidRPr="007A42D3">
        <w:rPr>
          <w:rFonts w:ascii="Verdana" w:hAnsi="Verdana"/>
          <w:color w:val="222222"/>
          <w:sz w:val="24"/>
          <w:szCs w:val="24"/>
          <w:shd w:val="clear" w:color="auto" w:fill="FFFFFF"/>
        </w:rPr>
        <w:lastRenderedPageBreak/>
        <w:t>желание может успешно реализоваться.</w:t>
      </w:r>
      <w:r>
        <w:rPr>
          <w:rFonts w:ascii="Verdana" w:hAnsi="Verdana"/>
          <w:color w:val="222222"/>
          <w:sz w:val="16"/>
          <w:szCs w:val="16"/>
          <w:shd w:val="clear" w:color="auto" w:fill="FFFFFF"/>
        </w:rPr>
        <w:t xml:space="preserve"> </w:t>
      </w:r>
      <w:r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3817927"/>
            <wp:effectExtent l="19050" t="0" r="3175" b="0"/>
            <wp:docPr id="22" name="Рисунок 22" descr="raskraska-gorodeckogo-ko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askraska-gorodeckogo-kony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17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0E45" w:rsidSect="00790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43025"/>
    <w:multiLevelType w:val="multilevel"/>
    <w:tmpl w:val="7A0A6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7B9B2A91"/>
    <w:multiLevelType w:val="multilevel"/>
    <w:tmpl w:val="82706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A42D3"/>
    <w:rsid w:val="00790E45"/>
    <w:rsid w:val="007A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45"/>
  </w:style>
  <w:style w:type="paragraph" w:styleId="2">
    <w:name w:val="heading 2"/>
    <w:basedOn w:val="a"/>
    <w:link w:val="20"/>
    <w:uiPriority w:val="9"/>
    <w:qFormat/>
    <w:rsid w:val="007A42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2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42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A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4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2D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A42D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607</Words>
  <Characters>3466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2021-01-19T11:52:00Z</dcterms:created>
  <dcterms:modified xsi:type="dcterms:W3CDTF">2021-01-19T12:00:00Z</dcterms:modified>
</cp:coreProperties>
</file>