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89" w:rsidRDefault="00770389" w:rsidP="00770389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Подготовила: учитель-логопед структурного подразделения «Детский сад «Весна» Аксенова Виктория Данииловна</w:t>
      </w:r>
    </w:p>
    <w:p w:rsidR="00770389" w:rsidRDefault="00770389" w:rsidP="00770389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770389" w:rsidRPr="009F09A2" w:rsidRDefault="00770389" w:rsidP="00770389">
      <w:pPr>
        <w:spacing w:line="276" w:lineRule="auto"/>
        <w:jc w:val="both"/>
        <w:rPr>
          <w:color w:val="111111"/>
          <w:sz w:val="26"/>
          <w:szCs w:val="26"/>
        </w:rPr>
      </w:pPr>
      <w:r w:rsidRPr="009F09A2">
        <w:rPr>
          <w:b/>
          <w:sz w:val="26"/>
          <w:szCs w:val="26"/>
        </w:rPr>
        <w:t xml:space="preserve">Тема: «Использование нетрадиционных музыкальных инструментов в процессе </w:t>
      </w:r>
      <w:proofErr w:type="gramStart"/>
      <w:r w:rsidRPr="009F09A2">
        <w:rPr>
          <w:b/>
          <w:sz w:val="26"/>
          <w:szCs w:val="26"/>
        </w:rPr>
        <w:t xml:space="preserve">музицирования </w:t>
      </w:r>
      <w:r>
        <w:rPr>
          <w:b/>
          <w:sz w:val="26"/>
          <w:szCs w:val="26"/>
        </w:rPr>
        <w:t xml:space="preserve"> </w:t>
      </w:r>
      <w:r w:rsidRPr="009F09A2">
        <w:rPr>
          <w:b/>
          <w:sz w:val="26"/>
          <w:szCs w:val="26"/>
        </w:rPr>
        <w:t>с</w:t>
      </w:r>
      <w:proofErr w:type="gramEnd"/>
      <w:r w:rsidRPr="009F09A2">
        <w:rPr>
          <w:b/>
          <w:sz w:val="26"/>
          <w:szCs w:val="26"/>
        </w:rPr>
        <w:t xml:space="preserve"> детьми старшего дошкольного возраста.</w:t>
      </w:r>
      <w:r w:rsidRPr="009F09A2">
        <w:rPr>
          <w:b/>
          <w:color w:val="111111"/>
          <w:sz w:val="26"/>
          <w:szCs w:val="26"/>
        </w:rPr>
        <w:t xml:space="preserve"> Бумажный оркестр</w:t>
      </w:r>
      <w:r w:rsidRPr="009F09A2">
        <w:rPr>
          <w:b/>
          <w:sz w:val="26"/>
          <w:szCs w:val="26"/>
        </w:rPr>
        <w:t>»</w:t>
      </w:r>
    </w:p>
    <w:p w:rsidR="00770389" w:rsidRPr="009F09A2" w:rsidRDefault="00770389" w:rsidP="00770389">
      <w:pPr>
        <w:spacing w:line="276" w:lineRule="auto"/>
        <w:jc w:val="center"/>
        <w:rPr>
          <w:b/>
          <w:sz w:val="26"/>
          <w:szCs w:val="26"/>
        </w:rPr>
      </w:pPr>
    </w:p>
    <w:p w:rsidR="00770389" w:rsidRPr="009F09A2" w:rsidRDefault="00770389" w:rsidP="00770389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6"/>
          <w:szCs w:val="26"/>
        </w:rPr>
      </w:pPr>
      <w:r w:rsidRPr="009F09A2">
        <w:rPr>
          <w:color w:val="111111"/>
          <w:sz w:val="26"/>
          <w:szCs w:val="26"/>
        </w:rPr>
        <w:t>В детской психологии и методике развития речи дошкольников хорошо известна роль становления слуха и формирования ритмических способностей. Развитие чувство ритма влияет на становление развернутой </w:t>
      </w:r>
      <w:r w:rsidRPr="009F09A2">
        <w:rPr>
          <w:i/>
          <w:iCs/>
          <w:color w:val="111111"/>
          <w:sz w:val="26"/>
          <w:szCs w:val="26"/>
          <w:bdr w:val="none" w:sz="0" w:space="0" w:color="auto" w:frame="1"/>
        </w:rPr>
        <w:t>(слитной)</w:t>
      </w:r>
      <w:r w:rsidRPr="009F09A2">
        <w:rPr>
          <w:color w:val="111111"/>
          <w:sz w:val="26"/>
          <w:szCs w:val="26"/>
        </w:rPr>
        <w:t> речи, слабое развитие слуховых и моторных способностей тормозит развитие ребенка, ограничивая не только сферу интеллектуальной деятельности, но и общение со сверстниками. Игра на музыкальных инструментах — это один из видов детской исполнительской деятельности, которая чрезвычайно привлекает дошкольников. Обучаясь игре на музыкальных инструментах, дети слышат и сопоставляют звучание </w:t>
      </w:r>
      <w:r w:rsidRPr="009F09A2">
        <w:rPr>
          <w:rStyle w:val="a4"/>
          <w:color w:val="111111"/>
          <w:sz w:val="26"/>
          <w:szCs w:val="26"/>
          <w:bdr w:val="none" w:sz="0" w:space="0" w:color="auto" w:frame="1"/>
        </w:rPr>
        <w:t>разных</w:t>
      </w:r>
      <w:r w:rsidRPr="009F09A2">
        <w:rPr>
          <w:color w:val="111111"/>
          <w:sz w:val="26"/>
          <w:szCs w:val="26"/>
        </w:rPr>
        <w:t> музыкальных инструментов, развиваются мышление, аналитические способности. 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 </w:t>
      </w:r>
      <w:r w:rsidRPr="009F09A2">
        <w:rPr>
          <w:color w:val="111111"/>
          <w:sz w:val="26"/>
          <w:szCs w:val="26"/>
          <w:u w:val="single"/>
          <w:bdr w:val="none" w:sz="0" w:space="0" w:color="auto" w:frame="1"/>
        </w:rPr>
        <w:t>В процессе игры ярко проявляются индивидуальные черты каждого исполнителя</w:t>
      </w:r>
      <w:r w:rsidRPr="009F09A2">
        <w:rPr>
          <w:color w:val="111111"/>
          <w:sz w:val="26"/>
          <w:szCs w:val="26"/>
        </w:rPr>
        <w:t>: наличие воли, эмоциональности, сосредоточенности, развиваются и совершенствуются музыкальные способности, улучшается качество пения, музыкально-ритмических движений, они чётче воспроизводят ритм. Игра на музыкальных инструментах способствует развитию у детей эмоциональной отзывчивости, любознательности, активности; овладению необходимыми умениями, навыками для осуществления музыкальной деятельности.</w:t>
      </w:r>
    </w:p>
    <w:p w:rsidR="00770389" w:rsidRPr="009F09A2" w:rsidRDefault="00770389" w:rsidP="00770389">
      <w:pPr>
        <w:pStyle w:val="a3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6"/>
          <w:szCs w:val="26"/>
        </w:rPr>
      </w:pPr>
      <w:r w:rsidRPr="009F09A2">
        <w:rPr>
          <w:color w:val="111111"/>
          <w:sz w:val="26"/>
          <w:szCs w:val="26"/>
        </w:rPr>
        <w:t xml:space="preserve">Через элементарное </w:t>
      </w:r>
      <w:proofErr w:type="spellStart"/>
      <w:r w:rsidRPr="009F09A2">
        <w:rPr>
          <w:color w:val="111111"/>
          <w:sz w:val="26"/>
          <w:szCs w:val="26"/>
        </w:rPr>
        <w:t>музицирование</w:t>
      </w:r>
      <w:proofErr w:type="spellEnd"/>
      <w:r w:rsidRPr="009F09A2">
        <w:rPr>
          <w:color w:val="111111"/>
          <w:sz w:val="26"/>
          <w:szCs w:val="26"/>
        </w:rPr>
        <w:t xml:space="preserve"> на детских музыкальных инструментах формируются ритмические способности, речь становится более совершенной, развиваются математические способности. </w:t>
      </w:r>
    </w:p>
    <w:p w:rsidR="00770389" w:rsidRPr="009F09A2" w:rsidRDefault="00770389" w:rsidP="00770389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r w:rsidRPr="009F09A2">
        <w:rPr>
          <w:sz w:val="26"/>
          <w:szCs w:val="26"/>
        </w:rPr>
        <w:t xml:space="preserve"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</w:t>
      </w:r>
      <w:proofErr w:type="gramStart"/>
      <w:r w:rsidRPr="009F09A2">
        <w:rPr>
          <w:sz w:val="26"/>
          <w:szCs w:val="26"/>
        </w:rPr>
        <w:t>концертный рояль</w:t>
      </w:r>
      <w:proofErr w:type="gramEnd"/>
      <w:r w:rsidRPr="009F09A2">
        <w:rPr>
          <w:sz w:val="26"/>
          <w:szCs w:val="26"/>
        </w:rPr>
        <w:t xml:space="preserve"> и расчёска.</w:t>
      </w:r>
    </w:p>
    <w:p w:rsidR="00770389" w:rsidRPr="009F09A2" w:rsidRDefault="00770389" w:rsidP="00770389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r w:rsidRPr="009F09A2">
        <w:rPr>
          <w:sz w:val="26"/>
          <w:szCs w:val="26"/>
        </w:rPr>
        <w:t xml:space="preserve">Детский игровой мир озвучен простейшими инструментами </w:t>
      </w:r>
      <w:r w:rsidRPr="009F09A2">
        <w:rPr>
          <w:i/>
          <w:sz w:val="26"/>
          <w:szCs w:val="26"/>
        </w:rPr>
        <w:t>(звучащими предметами).</w:t>
      </w:r>
      <w:r w:rsidRPr="009F09A2">
        <w:rPr>
          <w:sz w:val="26"/>
          <w:szCs w:val="26"/>
        </w:rPr>
        <w:t xml:space="preserve"> Цель самостоятельной инструментальной игры – импровизационное звукоподражание. Вот в детской игре всходит солнце – и «дребезжание» на какой-нибудь железке вполне символично соответствует торжественности природного </w:t>
      </w:r>
      <w:r w:rsidRPr="009F09A2">
        <w:rPr>
          <w:sz w:val="26"/>
          <w:szCs w:val="26"/>
        </w:rPr>
        <w:lastRenderedPageBreak/>
        <w:t xml:space="preserve">явления. Появляется кикимора – дети голосом или на свистульке тут же неподражаемо изобразят её причитание. </w:t>
      </w:r>
    </w:p>
    <w:p w:rsidR="00770389" w:rsidRPr="009F09A2" w:rsidRDefault="00770389" w:rsidP="00770389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r w:rsidRPr="009F09A2">
        <w:rPr>
          <w:sz w:val="26"/>
          <w:szCs w:val="26"/>
        </w:rPr>
        <w:t>Обязательным является использование на вс</w:t>
      </w:r>
      <w:r>
        <w:rPr>
          <w:sz w:val="26"/>
          <w:szCs w:val="26"/>
        </w:rPr>
        <w:t>ех ступенях обучения</w:t>
      </w:r>
      <w:r w:rsidRPr="009F09A2">
        <w:rPr>
          <w:sz w:val="26"/>
          <w:szCs w:val="26"/>
        </w:rPr>
        <w:t xml:space="preserve"> шумовых инструментов. Самодельные инструменты позволяют начать процесс приобщения детей к музыке в отсутствии настоящих инструментов. В данном случае речь идёт не о том, что «голь на выдумки хитра». Идея использовать в работе с детьми самодельные инструменты и конструировать их вместе с детьми проста и мудра: детские музыкальные инструменты на первоначальной ступени должны быть игрушками в прямом и высоком значении этого слова. Музыкальными игрушками, которые будят творческую мысль, помогают понять, откуда и как рождаются звуки.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Нам Оркестр нужен свой. Стали думать и гадать: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Из чего его создать? И, немного оглядевшись,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Стали дружно собирать банки из-под майонеза,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Ключи, пробки из железа, от орехов скорлупу и другую чепуху!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Принес папа инструмент: дрель, сверло и клей «Момент»,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 xml:space="preserve">Мама - крупы и мешочки, нитки, пуговки, </w:t>
      </w:r>
      <w:proofErr w:type="spellStart"/>
      <w:r w:rsidRPr="009F09A2">
        <w:rPr>
          <w:sz w:val="26"/>
          <w:szCs w:val="26"/>
        </w:rPr>
        <w:t>шнурочки</w:t>
      </w:r>
      <w:proofErr w:type="spellEnd"/>
      <w:r w:rsidRPr="009F09A2">
        <w:rPr>
          <w:sz w:val="26"/>
          <w:szCs w:val="26"/>
        </w:rPr>
        <w:t>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Ножницы, бумагу, скотч…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Ну, и я помочь не прочь – кое-что еще взяла,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И пошли кипеть дела! Вышло что, друзья, у нас,</w:t>
      </w:r>
    </w:p>
    <w:p w:rsidR="00770389" w:rsidRPr="009F09A2" w:rsidRDefault="00770389" w:rsidP="00770389">
      <w:pPr>
        <w:spacing w:line="276" w:lineRule="auto"/>
        <w:ind w:firstLine="709"/>
        <w:rPr>
          <w:sz w:val="26"/>
          <w:szCs w:val="26"/>
        </w:rPr>
      </w:pPr>
      <w:r w:rsidRPr="009F09A2">
        <w:rPr>
          <w:sz w:val="26"/>
          <w:szCs w:val="26"/>
        </w:rPr>
        <w:t>Расскажу я вам сейчас!!!</w:t>
      </w:r>
    </w:p>
    <w:p w:rsidR="00770389" w:rsidRPr="009F09A2" w:rsidRDefault="00770389" w:rsidP="00770389">
      <w:pPr>
        <w:tabs>
          <w:tab w:val="center" w:pos="4947"/>
          <w:tab w:val="left" w:pos="6960"/>
        </w:tabs>
        <w:spacing w:line="276" w:lineRule="auto"/>
        <w:ind w:firstLine="425"/>
        <w:contextualSpacing/>
        <w:jc w:val="both"/>
        <w:rPr>
          <w:color w:val="000000"/>
          <w:sz w:val="26"/>
          <w:szCs w:val="26"/>
        </w:rPr>
      </w:pPr>
      <w:r w:rsidRPr="009F09A2">
        <w:rPr>
          <w:sz w:val="26"/>
          <w:szCs w:val="26"/>
        </w:rPr>
        <w:t>В своей музыкальной практике с детьми, мы используем различные музыкальные инструменты, сделанные своими руками!</w:t>
      </w:r>
    </w:p>
    <w:p w:rsidR="00770389" w:rsidRPr="009F09A2" w:rsidRDefault="00770389" w:rsidP="00770389">
      <w:pPr>
        <w:tabs>
          <w:tab w:val="center" w:pos="4947"/>
          <w:tab w:val="left" w:pos="6960"/>
        </w:tabs>
        <w:spacing w:line="276" w:lineRule="auto"/>
        <w:ind w:firstLine="425"/>
        <w:contextualSpacing/>
        <w:jc w:val="both"/>
        <w:rPr>
          <w:color w:val="000000"/>
          <w:sz w:val="26"/>
          <w:szCs w:val="26"/>
        </w:rPr>
      </w:pPr>
      <w:r w:rsidRPr="009F09A2">
        <w:rPr>
          <w:color w:val="000000"/>
          <w:sz w:val="26"/>
          <w:szCs w:val="26"/>
        </w:rPr>
        <w:t xml:space="preserve">Сейчас я продемонстрирую приём "бумажный оркестр" из технологии </w:t>
      </w:r>
      <w:proofErr w:type="spellStart"/>
      <w:r w:rsidRPr="009F09A2">
        <w:rPr>
          <w:color w:val="000000"/>
          <w:sz w:val="26"/>
          <w:szCs w:val="26"/>
        </w:rPr>
        <w:t>Т.Э.Тютюнниковой</w:t>
      </w:r>
      <w:proofErr w:type="spellEnd"/>
      <w:r w:rsidRPr="009F09A2">
        <w:rPr>
          <w:color w:val="000000"/>
          <w:sz w:val="26"/>
          <w:szCs w:val="26"/>
        </w:rPr>
        <w:t xml:space="preserve">, </w:t>
      </w:r>
      <w:proofErr w:type="spellStart"/>
      <w:r w:rsidRPr="009F09A2">
        <w:rPr>
          <w:color w:val="000000"/>
          <w:sz w:val="26"/>
          <w:szCs w:val="26"/>
        </w:rPr>
        <w:t>Т.А.Боровик</w:t>
      </w:r>
      <w:proofErr w:type="spellEnd"/>
    </w:p>
    <w:p w:rsidR="00770389" w:rsidRPr="009F09A2" w:rsidRDefault="00770389" w:rsidP="0077038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09A2">
        <w:rPr>
          <w:bCs/>
          <w:sz w:val="26"/>
          <w:szCs w:val="26"/>
        </w:rPr>
        <w:t xml:space="preserve">Даже не имея специального музыкального образования, не владея методикой обучения игры на профессиональных музыкальных инструментах, можно привить детям интерес к красивым мелодичным звукам, если в музыкальный уголок группы добавить инструменты, сделанные своими руками, руками воспитанников и их родителей. </w:t>
      </w:r>
    </w:p>
    <w:p w:rsidR="00770389" w:rsidRPr="009F09A2" w:rsidRDefault="00770389" w:rsidP="0077038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9F09A2">
        <w:rPr>
          <w:bCs/>
          <w:sz w:val="26"/>
          <w:szCs w:val="26"/>
        </w:rPr>
        <w:t>Спасибо за внимание! Желаю вам удачи в творческих начинаниях!</w:t>
      </w:r>
    </w:p>
    <w:p w:rsidR="00770389" w:rsidRPr="00DA7E5E" w:rsidRDefault="00770389" w:rsidP="00770389">
      <w:pPr>
        <w:tabs>
          <w:tab w:val="center" w:pos="4947"/>
          <w:tab w:val="left" w:pos="6960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</w:p>
    <w:p w:rsidR="00927F86" w:rsidRDefault="00927F86"/>
    <w:sectPr w:rsidR="0092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89"/>
    <w:rsid w:val="00770389"/>
    <w:rsid w:val="0092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8C47"/>
  <w15:chartTrackingRefBased/>
  <w15:docId w15:val="{33A70F0D-4225-40C8-A4C7-0EA093EB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389"/>
    <w:pPr>
      <w:suppressAutoHyphens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0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2023-04-19T08:26:00Z</dcterms:created>
  <dcterms:modified xsi:type="dcterms:W3CDTF">2023-04-19T08:28:00Z</dcterms:modified>
</cp:coreProperties>
</file>