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9B097A" w:rsidRDefault="00757C96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D306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786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B3F5F" w:rsidRDefault="00757C96" w:rsidP="00757C9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57C96">
        <w:rPr>
          <w:rFonts w:ascii="Times New Roman" w:hAnsi="Times New Roman" w:cs="Times New Roman"/>
          <w:bCs/>
          <w:iCs/>
          <w:sz w:val="24"/>
          <w:szCs w:val="24"/>
        </w:rPr>
        <w:t xml:space="preserve">О создании рабочей группы по организации работы развития функциональной </w:t>
      </w:r>
    </w:p>
    <w:p w:rsidR="00757C96" w:rsidRPr="00757C96" w:rsidRDefault="00757C96" w:rsidP="00757C9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bookmarkStart w:id="0" w:name="_GoBack"/>
      <w:bookmarkEnd w:id="0"/>
      <w:r w:rsidRPr="00757C96">
        <w:rPr>
          <w:rFonts w:ascii="Times New Roman" w:hAnsi="Times New Roman" w:cs="Times New Roman"/>
          <w:bCs/>
          <w:iCs/>
          <w:sz w:val="24"/>
          <w:szCs w:val="24"/>
        </w:rPr>
        <w:t>грамотности школьников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Симферопольском районе</w:t>
      </w:r>
    </w:p>
    <w:p w:rsidR="00757C96" w:rsidRDefault="00757C96" w:rsidP="00757C9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7C96" w:rsidRPr="00757C96" w:rsidRDefault="00E974E7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>Во исполнение приказа Министерства образования, науки и молодежи Республики Крым от 05.10.2021 № 1564 «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 создании рабочей группы по организации работы развития функциональной грамотности школьников</w:t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>»  в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письмом Департамента государственной политики и управления в сфере общего образования Министерства просвещения Российской Федерации от 14 сентября 2021 года № 03-1510 «Об организации работы по повышению функциональной грамотности», с целью реализации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год, утвержденного приказом Министерства образования, науки и молодежи Республики Крым от 20 сентября 2021 года № 1487 «Об организации работы по повышению функциональной грамотности</w:t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>, приказа Управления образования от 27.09.2021 №752 «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Об организации работы по повыше</w:t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 xml:space="preserve">нию функциональной грамотности 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в Симферопольском районе на 2021/2022 учебный год</w:t>
      </w:r>
      <w:r w:rsidR="00757C9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57C96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757C96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7C96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1.</w:t>
      </w:r>
      <w:r w:rsidRPr="00757C96">
        <w:rPr>
          <w:rFonts w:ascii="Times New Roman" w:hAnsi="Times New Roman" w:cs="Times New Roman"/>
          <w:sz w:val="24"/>
          <w:szCs w:val="24"/>
          <w:lang w:val="ru-RU"/>
        </w:rPr>
        <w:t>Создать рабочую группу по организации работы развития функциональной грамотности школьников и утвердить ее состав согласно приложению 1 (прилагается).</w:t>
      </w:r>
    </w:p>
    <w:p w:rsidR="00757C96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2.</w:t>
      </w:r>
      <w:r w:rsidRPr="00757C96">
        <w:rPr>
          <w:rFonts w:ascii="Times New Roman" w:hAnsi="Times New Roman" w:cs="Times New Roman"/>
          <w:sz w:val="24"/>
          <w:szCs w:val="24"/>
          <w:lang w:val="ru-RU"/>
        </w:rPr>
        <w:t>Утвердить положение о рабочей группе по организации работы развития функциональной грамотности школьников согласно приложению 2 (прилагается).</w:t>
      </w: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3.Назначить муниципальным координатором</w:t>
      </w:r>
      <w:r w:rsidRPr="009851C2">
        <w:t xml:space="preserve"> </w:t>
      </w:r>
      <w:r w:rsidRPr="009851C2">
        <w:rPr>
          <w:rFonts w:ascii="Times New Roman" w:hAnsi="Times New Roman" w:cs="Times New Roman"/>
          <w:sz w:val="24"/>
          <w:szCs w:val="24"/>
          <w:lang w:val="ru-RU"/>
        </w:rPr>
        <w:t xml:space="preserve">по организации работы развития функциональной грамотности школьников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Лаврушкину Р.Ф., заместителя директора МБОУ ДО «ЦДЮТ».</w:t>
      </w:r>
    </w:p>
    <w:p w:rsidR="009851C2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72CA">
        <w:rPr>
          <w:rFonts w:ascii="Times New Roman" w:hAnsi="Times New Roman" w:cs="Times New Roman"/>
          <w:sz w:val="24"/>
          <w:szCs w:val="24"/>
          <w:lang w:val="ru-RU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методистов МБОУ ДО «ЦДЮТ», </w:t>
      </w:r>
      <w:r w:rsidRPr="004872CA">
        <w:rPr>
          <w:rFonts w:ascii="Times New Roman" w:hAnsi="Times New Roman" w:cs="Times New Roman"/>
          <w:sz w:val="24"/>
          <w:szCs w:val="24"/>
          <w:lang w:val="ru-RU"/>
        </w:rPr>
        <w:t>ответственны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872CA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работы по направлени</w:t>
      </w:r>
      <w:r>
        <w:rPr>
          <w:rFonts w:ascii="Times New Roman" w:hAnsi="Times New Roman" w:cs="Times New Roman"/>
          <w:sz w:val="24"/>
          <w:szCs w:val="24"/>
          <w:lang w:val="ru-RU"/>
        </w:rPr>
        <w:t>ям: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2CA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  Кульчейко Е.В.;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2CA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математическая грамотность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Юрченко И.Л.;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2CA">
        <w:rPr>
          <w:rFonts w:ascii="Times New Roman" w:hAnsi="Times New Roman" w:cs="Times New Roman"/>
          <w:sz w:val="24"/>
          <w:szCs w:val="24"/>
          <w:lang w:val="ru-RU"/>
        </w:rPr>
        <w:t xml:space="preserve">естественно-научная грамотность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- Смирнова Н.Л.;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2CA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грамотность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- Василевич О.С.;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72CA"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-Ярошинская Е.А.;</w:t>
      </w:r>
    </w:p>
    <w:p w:rsidR="004872CA" w:rsidRDefault="004872C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72CA">
        <w:rPr>
          <w:rFonts w:ascii="Times New Roman" w:hAnsi="Times New Roman" w:cs="Times New Roman"/>
          <w:sz w:val="24"/>
          <w:szCs w:val="24"/>
          <w:lang w:val="ru-RU"/>
        </w:rPr>
        <w:t>креативное мышление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 Дмитриева Т.М.</w:t>
      </w: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51C2" w:rsidRDefault="00757C96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3.</w:t>
      </w:r>
      <w:r w:rsidRPr="00757C96">
        <w:rPr>
          <w:rFonts w:ascii="Times New Roman" w:hAnsi="Times New Roman" w:cs="Times New Roman"/>
          <w:sz w:val="24"/>
          <w:szCs w:val="24"/>
          <w:lang w:val="ru-RU"/>
        </w:rPr>
        <w:t>Ежемесячно до 2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числа рабочей группе по организации работы развития функциональной грамотности школьников предоставлять информацию по выполнению мероприятий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муниципальному координатору.</w:t>
      </w:r>
    </w:p>
    <w:p w:rsidR="00D7136F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55067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.МБОУ ДО «ЦДЮТ»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Кирияк Т.Н.):</w:t>
      </w:r>
    </w:p>
    <w:p w:rsidR="00757C96" w:rsidRPr="00757C96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55067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организовать работу по реализации мероприятий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год.</w:t>
      </w:r>
    </w:p>
    <w:p w:rsidR="00D7136F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обеспечить организационно-методическое сопровождение формирования и оценки функциональной грамотности обучающихся общеобразовательных органи</w:t>
      </w:r>
      <w:r>
        <w:rPr>
          <w:rFonts w:ascii="Times New Roman" w:hAnsi="Times New Roman" w:cs="Times New Roman"/>
          <w:sz w:val="24"/>
          <w:szCs w:val="24"/>
          <w:lang w:val="ru-RU"/>
        </w:rPr>
        <w:t>заций на 2021/2022 учебный год;</w:t>
      </w:r>
    </w:p>
    <w:p w:rsidR="00D7136F" w:rsidRPr="00757C96" w:rsidRDefault="00D7136F" w:rsidP="00757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.3.разработать и утвердить 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 xml:space="preserve"> План мероприятий («дорожн</w:t>
      </w:r>
      <w:r>
        <w:rPr>
          <w:rFonts w:ascii="Times New Roman" w:hAnsi="Times New Roman" w:cs="Times New Roman"/>
          <w:sz w:val="24"/>
          <w:szCs w:val="24"/>
          <w:lang w:val="ru-RU"/>
        </w:rPr>
        <w:t>ая карта</w:t>
      </w:r>
      <w:r w:rsidR="00757C96" w:rsidRPr="00757C96">
        <w:rPr>
          <w:rFonts w:ascii="Times New Roman" w:hAnsi="Times New Roman" w:cs="Times New Roman"/>
          <w:sz w:val="24"/>
          <w:szCs w:val="24"/>
          <w:lang w:val="ru-RU"/>
        </w:rPr>
        <w:t>») по формированию и оценке функциональной грамотности обучающихся общеобразовательных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изаций на 2021/2022 учебный год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озложить на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координатора,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заместителя 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МБОУ ДО «ЦДЮТ»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Лаврушкину Р.Ф.</w:t>
      </w:r>
    </w:p>
    <w:p w:rsidR="00D7136F" w:rsidRDefault="00D5153E" w:rsidP="00D7136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2DF3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136F" w:rsidRPr="00D7136F">
        <w:t xml:space="preserve"> </w:t>
      </w:r>
      <w:r w:rsidR="00D7136F" w:rsidRPr="00D7136F">
        <w:rPr>
          <w:rFonts w:ascii="Times New Roman" w:hAnsi="Times New Roman" w:cs="Times New Roman"/>
          <w:sz w:val="24"/>
          <w:szCs w:val="24"/>
          <w:lang w:val="ru-RU"/>
        </w:rPr>
        <w:t xml:space="preserve">Контроль </w:t>
      </w:r>
      <w:r w:rsidR="009851C2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="00D713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36F" w:rsidRPr="00D7136F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D7136F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</w:p>
    <w:p w:rsidR="009851C2" w:rsidRPr="00D7136F" w:rsidRDefault="009851C2" w:rsidP="00D7136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E271C" w:rsidRDefault="0038011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1E9D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565" w:rsidRPr="00CF0565" w:rsidRDefault="00CF0565" w:rsidP="00765F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  <w:sectPr w:rsidR="00CF0565" w:rsidRPr="00CF0565" w:rsidSect="00CB217D">
          <w:pgSz w:w="11900" w:h="16840"/>
          <w:pgMar w:top="1058" w:right="567" w:bottom="1290" w:left="1134" w:header="0" w:footer="3" w:gutter="0"/>
          <w:cols w:space="720"/>
          <w:noEndnote/>
          <w:docGrid w:linePitch="360"/>
        </w:sectPr>
      </w:pPr>
      <w:r w:rsidRPr="00CF0565">
        <w:rPr>
          <w:rFonts w:ascii="Times New Roman" w:hAnsi="Times New Roman" w:cs="Times New Roman"/>
          <w:sz w:val="18"/>
          <w:szCs w:val="18"/>
          <w:lang w:val="ru-RU"/>
        </w:rPr>
        <w:t>Лаврушкина Р.Ф.</w:t>
      </w:r>
    </w:p>
    <w:p w:rsidR="00CF0565" w:rsidRDefault="00660FEA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 w:rsidR="00D7136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приказу</w:t>
      </w:r>
    </w:p>
    <w:p w:rsidR="00660FEA" w:rsidRDefault="00660FEA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Управления образования</w:t>
      </w:r>
    </w:p>
    <w:p w:rsidR="00660FEA" w:rsidRDefault="00D7136F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60FEA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660FE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60FEA">
        <w:rPr>
          <w:rFonts w:ascii="Times New Roman" w:hAnsi="Times New Roman" w:cs="Times New Roman"/>
          <w:sz w:val="24"/>
          <w:szCs w:val="24"/>
          <w:lang w:val="ru-RU"/>
        </w:rPr>
        <w:t>.2021 № 7</w:t>
      </w:r>
      <w:r>
        <w:rPr>
          <w:rFonts w:ascii="Times New Roman" w:hAnsi="Times New Roman" w:cs="Times New Roman"/>
          <w:sz w:val="24"/>
          <w:szCs w:val="24"/>
          <w:lang w:val="ru-RU"/>
        </w:rPr>
        <w:t>86</w:t>
      </w:r>
    </w:p>
    <w:p w:rsidR="00660FEA" w:rsidRDefault="00660FEA" w:rsidP="00E27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7136F" w:rsidRPr="00D7136F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136F">
        <w:rPr>
          <w:rFonts w:ascii="Times New Roman" w:hAnsi="Times New Roman" w:cs="Times New Roman"/>
          <w:b/>
          <w:sz w:val="24"/>
          <w:szCs w:val="24"/>
          <w:lang w:val="ru-RU"/>
        </w:rPr>
        <w:t>Состав рабочей группы</w:t>
      </w:r>
    </w:p>
    <w:p w:rsidR="00D7136F" w:rsidRPr="00D7136F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136F">
        <w:rPr>
          <w:rFonts w:ascii="Times New Roman" w:hAnsi="Times New Roman" w:cs="Times New Roman"/>
          <w:b/>
          <w:sz w:val="24"/>
          <w:szCs w:val="24"/>
          <w:lang w:val="ru-RU"/>
        </w:rPr>
        <w:t>по формированию и оценке функциональной грамотности обучающихся</w:t>
      </w:r>
    </w:p>
    <w:p w:rsidR="00660FEA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136F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общеобразовательных организаций на 2021/2022 учебный год</w:t>
      </w:r>
    </w:p>
    <w:p w:rsidR="00D7136F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0FEA" w:rsidRDefault="00660FEA" w:rsidP="0066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9918" w:type="dxa"/>
        <w:tblInd w:w="414" w:type="dxa"/>
        <w:tblLook w:val="04A0" w:firstRow="1" w:lastRow="0" w:firstColumn="1" w:lastColumn="0" w:noHBand="0" w:noVBand="1"/>
      </w:tblPr>
      <w:tblGrid>
        <w:gridCol w:w="817"/>
        <w:gridCol w:w="3867"/>
        <w:gridCol w:w="5234"/>
      </w:tblGrid>
      <w:tr w:rsidR="00B8371C" w:rsidTr="00E27FF8">
        <w:tc>
          <w:tcPr>
            <w:tcW w:w="817" w:type="dxa"/>
            <w:vAlign w:val="bottom"/>
          </w:tcPr>
          <w:p w:rsidR="00E27FF8" w:rsidRDefault="00E27FF8" w:rsidP="00E27FF8">
            <w:pPr>
              <w:pStyle w:val="20"/>
              <w:shd w:val="clear" w:color="auto" w:fill="auto"/>
              <w:spacing w:before="0" w:line="280" w:lineRule="exact"/>
              <w:ind w:left="200"/>
              <w:jc w:val="left"/>
            </w:pPr>
            <w:r>
              <w:t>№</w:t>
            </w:r>
          </w:p>
          <w:p w:rsidR="00E27FF8" w:rsidRDefault="00E27FF8" w:rsidP="00E27FF8">
            <w:pPr>
              <w:pStyle w:val="20"/>
              <w:shd w:val="clear" w:color="auto" w:fill="auto"/>
              <w:spacing w:before="60" w:after="0" w:line="280" w:lineRule="exact"/>
              <w:ind w:left="20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3867" w:type="dxa"/>
          </w:tcPr>
          <w:p w:rsidR="00E27FF8" w:rsidRDefault="00E27FF8" w:rsidP="00E27FF8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Фамилия, имя, отчество</w:t>
            </w:r>
          </w:p>
        </w:tc>
        <w:tc>
          <w:tcPr>
            <w:tcW w:w="5234" w:type="dxa"/>
          </w:tcPr>
          <w:p w:rsidR="00E27FF8" w:rsidRDefault="00E27FF8" w:rsidP="00E27FF8">
            <w:pPr>
              <w:pStyle w:val="20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Должность</w:t>
            </w:r>
          </w:p>
        </w:tc>
      </w:tr>
      <w:tr w:rsidR="00B8371C" w:rsidTr="00E27FF8">
        <w:tc>
          <w:tcPr>
            <w:tcW w:w="817" w:type="dxa"/>
          </w:tcPr>
          <w:p w:rsidR="00E27FF8" w:rsidRDefault="00B8371C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67" w:type="dxa"/>
          </w:tcPr>
          <w:p w:rsidR="00E27FF8" w:rsidRPr="00E27FF8" w:rsidRDefault="00550678" w:rsidP="0055067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Дмитрова Светлана Владимировна </w:t>
            </w:r>
          </w:p>
        </w:tc>
        <w:tc>
          <w:tcPr>
            <w:tcW w:w="5234" w:type="dxa"/>
          </w:tcPr>
          <w:p w:rsidR="00550678" w:rsidRDefault="00550678" w:rsidP="005506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Начальник Управления образования администрации Симферопольского района,</w:t>
            </w:r>
          </w:p>
          <w:p w:rsidR="00E27FF8" w:rsidRPr="00E27FF8" w:rsidRDefault="00550678" w:rsidP="00E27F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рабочей группы</w:t>
            </w:r>
          </w:p>
        </w:tc>
      </w:tr>
      <w:tr w:rsidR="00CE2DF3" w:rsidTr="00E27FF8">
        <w:tc>
          <w:tcPr>
            <w:tcW w:w="817" w:type="dxa"/>
          </w:tcPr>
          <w:p w:rsidR="00CE2DF3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867" w:type="dxa"/>
          </w:tcPr>
          <w:p w:rsidR="00CE2DF3" w:rsidRDefault="00CE2DF3" w:rsidP="0055067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Кирияк Татьяна Николаевна</w:t>
            </w:r>
          </w:p>
        </w:tc>
        <w:tc>
          <w:tcPr>
            <w:tcW w:w="5234" w:type="dxa"/>
          </w:tcPr>
          <w:p w:rsidR="00CE2DF3" w:rsidRDefault="00CE2DF3" w:rsidP="0055067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 МБОУ ДО»ЦДЮТ»,</w:t>
            </w:r>
          </w:p>
          <w:p w:rsidR="00CE2DF3" w:rsidRDefault="00CE2DF3" w:rsidP="0055067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заместитель председателя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рабочей группы</w:t>
            </w:r>
          </w:p>
        </w:tc>
      </w:tr>
      <w:tr w:rsidR="00B8371C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8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Pr="00E27FF8" w:rsidRDefault="00E27FF8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Лаврушкина Раиса Федоровна</w:t>
            </w:r>
          </w:p>
        </w:tc>
        <w:tc>
          <w:tcPr>
            <w:tcW w:w="5234" w:type="dxa"/>
          </w:tcPr>
          <w:p w:rsidR="00E27FF8" w:rsidRPr="00E27FF8" w:rsidRDefault="00550678" w:rsidP="00CE2D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="00E27F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аместитель директо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="00E27F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МБОУ ДО «ЦДЮТ»,</w:t>
            </w:r>
            <w:r w:rsidR="00E27FF8">
              <w:t xml:space="preserve"> </w:t>
            </w:r>
            <w:r w:rsidR="00CE2D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секретарь рабочей группы</w:t>
            </w:r>
          </w:p>
        </w:tc>
      </w:tr>
      <w:tr w:rsidR="00B8371C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8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Pr="00B8371C" w:rsidRDefault="00B8371C" w:rsidP="00B8371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Кульчейко Елена Васильевна</w:t>
            </w:r>
          </w:p>
        </w:tc>
        <w:tc>
          <w:tcPr>
            <w:tcW w:w="5234" w:type="dxa"/>
          </w:tcPr>
          <w:p w:rsidR="00E27FF8" w:rsidRPr="00B8371C" w:rsidRDefault="00550678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B837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етодист МБОУ ДО «ЦДЮТ», направление: читательская грамотность</w:t>
            </w:r>
          </w:p>
        </w:tc>
      </w:tr>
      <w:tr w:rsidR="00E27FF8" w:rsidTr="00E27FF8">
        <w:tc>
          <w:tcPr>
            <w:tcW w:w="817" w:type="dxa"/>
          </w:tcPr>
          <w:p w:rsidR="00E27FF8" w:rsidRPr="00B8371C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8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Pr="00B8371C" w:rsidRDefault="00B8371C" w:rsidP="00B8371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Юрченко Инна Леонидовна</w:t>
            </w:r>
          </w:p>
        </w:tc>
        <w:tc>
          <w:tcPr>
            <w:tcW w:w="5234" w:type="dxa"/>
          </w:tcPr>
          <w:p w:rsidR="00E27FF8" w:rsidRDefault="00550678" w:rsidP="00E27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8371C" w:rsidRPr="00B8371C">
              <w:rPr>
                <w:rFonts w:ascii="Times New Roman" w:eastAsia="Calibri" w:hAnsi="Times New Roman" w:cs="Times New Roman"/>
                <w:sz w:val="24"/>
                <w:szCs w:val="24"/>
              </w:rPr>
              <w:t>етодист МБОУ ДО «ЦДЮТ», направление:</w:t>
            </w:r>
          </w:p>
          <w:p w:rsidR="00B8371C" w:rsidRPr="00B8371C" w:rsidRDefault="00B8371C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математическая грамотность</w:t>
            </w:r>
          </w:p>
        </w:tc>
      </w:tr>
      <w:tr w:rsidR="00E27FF8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8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Pr="00B8371C" w:rsidRDefault="00B8371C" w:rsidP="00B8371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Смирнова Наталья Леонидовна</w:t>
            </w:r>
          </w:p>
        </w:tc>
        <w:tc>
          <w:tcPr>
            <w:tcW w:w="5234" w:type="dxa"/>
          </w:tcPr>
          <w:p w:rsidR="00B8371C" w:rsidRPr="00B8371C" w:rsidRDefault="00550678" w:rsidP="00B83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8371C" w:rsidRPr="00B8371C">
              <w:rPr>
                <w:rFonts w:ascii="Times New Roman" w:eastAsia="Calibri" w:hAnsi="Times New Roman" w:cs="Times New Roman"/>
                <w:sz w:val="24"/>
                <w:szCs w:val="24"/>
              </w:rPr>
              <w:t>етодист МБОУ ДО «ЦДЮТ», направление:</w:t>
            </w:r>
          </w:p>
          <w:p w:rsidR="00E27FF8" w:rsidRPr="00B8371C" w:rsidRDefault="00B8371C" w:rsidP="00B8371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естественно-научная грамотность</w:t>
            </w:r>
          </w:p>
        </w:tc>
      </w:tr>
      <w:tr w:rsidR="00E27FF8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8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Pr="00B8371C" w:rsidRDefault="00B8371C" w:rsidP="00B8371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Василевич Оксана Сергеевна</w:t>
            </w:r>
          </w:p>
        </w:tc>
        <w:tc>
          <w:tcPr>
            <w:tcW w:w="5234" w:type="dxa"/>
          </w:tcPr>
          <w:p w:rsidR="00E27FF8" w:rsidRDefault="00550678" w:rsidP="00E27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8371C" w:rsidRPr="00B8371C">
              <w:rPr>
                <w:rFonts w:ascii="Times New Roman" w:eastAsia="Calibri" w:hAnsi="Times New Roman" w:cs="Times New Roman"/>
                <w:sz w:val="24"/>
                <w:szCs w:val="24"/>
              </w:rPr>
              <w:t>етодист МБОУ ДО «ЦДЮТ», направление:</w:t>
            </w:r>
          </w:p>
          <w:p w:rsidR="00B8371C" w:rsidRPr="00B8371C" w:rsidRDefault="00B8371C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</w:tc>
      </w:tr>
      <w:tr w:rsidR="00B8371C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  <w:p w:rsidR="00E27FF8" w:rsidRDefault="00E27FF8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</w:tcPr>
          <w:p w:rsidR="00E27FF8" w:rsidRPr="00AD73D9" w:rsidRDefault="00AD73D9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Ярошинская Елена Андреевна</w:t>
            </w:r>
          </w:p>
        </w:tc>
        <w:tc>
          <w:tcPr>
            <w:tcW w:w="5234" w:type="dxa"/>
          </w:tcPr>
          <w:p w:rsidR="00E27FF8" w:rsidRDefault="00550678" w:rsidP="00E27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D73D9" w:rsidRPr="00AD73D9">
              <w:rPr>
                <w:rFonts w:ascii="Times New Roman" w:eastAsia="Calibri" w:hAnsi="Times New Roman" w:cs="Times New Roman"/>
                <w:sz w:val="24"/>
                <w:szCs w:val="24"/>
              </w:rPr>
              <w:t>етодист МБОУ ДО «ЦДЮТ», направление:</w:t>
            </w:r>
          </w:p>
          <w:p w:rsidR="00AD73D9" w:rsidRPr="00AD73D9" w:rsidRDefault="00AD73D9" w:rsidP="00E27FF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глобальные компетенции</w:t>
            </w:r>
          </w:p>
        </w:tc>
      </w:tr>
      <w:tr w:rsidR="00B8371C" w:rsidTr="00E27FF8">
        <w:tc>
          <w:tcPr>
            <w:tcW w:w="817" w:type="dxa"/>
          </w:tcPr>
          <w:p w:rsidR="00E27FF8" w:rsidRDefault="00CE2DF3" w:rsidP="00E27FF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="00AD7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7" w:type="dxa"/>
          </w:tcPr>
          <w:p w:rsidR="00E27FF8" w:rsidRDefault="00AD73D9" w:rsidP="00E27F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Дмитриева Татьяна Михайловна</w:t>
            </w:r>
          </w:p>
        </w:tc>
        <w:tc>
          <w:tcPr>
            <w:tcW w:w="5234" w:type="dxa"/>
          </w:tcPr>
          <w:p w:rsidR="00E27FF8" w:rsidRDefault="00550678" w:rsidP="00E27F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AD73D9" w:rsidRPr="00AD7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етодист МБОУ ДО «ЦДЮТ», направление:</w:t>
            </w:r>
          </w:p>
          <w:p w:rsidR="00AD73D9" w:rsidRDefault="00AD73D9" w:rsidP="00E27F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креативное мышление</w:t>
            </w:r>
          </w:p>
        </w:tc>
      </w:tr>
    </w:tbl>
    <w:p w:rsidR="00660FEA" w:rsidRPr="00660FEA" w:rsidRDefault="00660FEA" w:rsidP="0066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660FEA" w:rsidRPr="00660FEA" w:rsidSect="00E27FF8">
          <w:pgSz w:w="11900" w:h="16840"/>
          <w:pgMar w:top="1290" w:right="1134" w:bottom="1058" w:left="567" w:header="0" w:footer="3" w:gutter="0"/>
          <w:cols w:space="720"/>
          <w:noEndnote/>
          <w:docGrid w:linePitch="360"/>
        </w:sectPr>
      </w:pPr>
    </w:p>
    <w:p w:rsidR="00AD73D9" w:rsidRPr="00AD73D9" w:rsidRDefault="00AD73D9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Приложение2</w:t>
      </w:r>
      <w:r w:rsidRPr="00AD73D9">
        <w:rPr>
          <w:rFonts w:ascii="Times New Roman" w:hAnsi="Times New Roman" w:cs="Times New Roman"/>
          <w:sz w:val="24"/>
          <w:szCs w:val="24"/>
          <w:lang w:val="ru-RU"/>
        </w:rPr>
        <w:t xml:space="preserve"> к приказу</w:t>
      </w:r>
    </w:p>
    <w:p w:rsidR="00AD73D9" w:rsidRPr="00AD73D9" w:rsidRDefault="00AD73D9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73D9">
        <w:rPr>
          <w:rFonts w:ascii="Times New Roman" w:hAnsi="Times New Roman" w:cs="Times New Roman"/>
          <w:sz w:val="24"/>
          <w:szCs w:val="24"/>
          <w:lang w:val="ru-RU"/>
        </w:rPr>
        <w:t>Управления образования</w:t>
      </w:r>
    </w:p>
    <w:p w:rsidR="00AD73D9" w:rsidRDefault="00AD73D9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D73D9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3D9">
        <w:rPr>
          <w:rFonts w:ascii="Times New Roman" w:hAnsi="Times New Roman" w:cs="Times New Roman"/>
          <w:sz w:val="24"/>
          <w:szCs w:val="24"/>
          <w:lang w:val="ru-RU"/>
        </w:rPr>
        <w:t>07.10.2021 № 786</w:t>
      </w:r>
    </w:p>
    <w:p w:rsidR="00AD73D9" w:rsidRPr="00AD73D9" w:rsidRDefault="00AD73D9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D73D9" w:rsidRPr="00AD73D9" w:rsidRDefault="00AD73D9" w:rsidP="00AD73D9">
      <w:pPr>
        <w:widowControl w:val="0"/>
        <w:spacing w:after="0" w:line="32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D7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Положение о рабочей группе</w:t>
      </w:r>
    </w:p>
    <w:p w:rsidR="00AD73D9" w:rsidRPr="00AD73D9" w:rsidRDefault="00AD73D9" w:rsidP="00AD73D9">
      <w:pPr>
        <w:widowControl w:val="0"/>
        <w:spacing w:after="0" w:line="32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D7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 формированию и оценке функциональной грамотности обучающихся</w:t>
      </w:r>
    </w:p>
    <w:p w:rsidR="00AD73D9" w:rsidRDefault="00AD73D9" w:rsidP="00AD73D9">
      <w:pPr>
        <w:widowControl w:val="0"/>
        <w:spacing w:after="332" w:line="32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D7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общеобразовательных организаций на 2021/2022 учебный год</w:t>
      </w:r>
    </w:p>
    <w:p w:rsidR="00AD73D9" w:rsidRPr="00CE2DF3" w:rsidRDefault="00AD73D9" w:rsidP="00AD73D9">
      <w:pPr>
        <w:widowControl w:val="0"/>
        <w:numPr>
          <w:ilvl w:val="0"/>
          <w:numId w:val="18"/>
        </w:numPr>
        <w:tabs>
          <w:tab w:val="left" w:pos="3757"/>
        </w:tabs>
        <w:spacing w:after="313" w:line="280" w:lineRule="exact"/>
        <w:ind w:left="3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AD73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Общие положения</w:t>
      </w:r>
    </w:p>
    <w:p w:rsidR="00866086" w:rsidRPr="00CE2DF3" w:rsidRDefault="00866086" w:rsidP="00866086">
      <w:pPr>
        <w:pStyle w:val="20"/>
        <w:numPr>
          <w:ilvl w:val="1"/>
          <w:numId w:val="18"/>
        </w:numPr>
        <w:shd w:val="clear" w:color="auto" w:fill="auto"/>
        <w:tabs>
          <w:tab w:val="left" w:pos="1260"/>
        </w:tabs>
        <w:spacing w:before="0" w:after="0" w:line="320" w:lineRule="exact"/>
        <w:ind w:right="-1" w:firstLine="780"/>
        <w:jc w:val="both"/>
        <w:rPr>
          <w:sz w:val="24"/>
          <w:szCs w:val="24"/>
        </w:rPr>
      </w:pPr>
      <w:r w:rsidRPr="00CE2DF3">
        <w:rPr>
          <w:color w:val="000000"/>
          <w:sz w:val="24"/>
          <w:szCs w:val="24"/>
          <w:lang w:val="ru-RU" w:eastAsia="ru-RU" w:bidi="ru-RU"/>
        </w:rPr>
        <w:t>Настоящее положение регламентирует деятельность Рабочей группы по организации работы развития функциональной грамотности школьников (далее - Рабочая группа) в соответствии с Планом мероприятий («дорожная карта») по формированию и оценке функциональной грамотности обучающихся общеобразовательных организаций на 2021/2022 учебный год (далее - Дорожная карта).</w:t>
      </w:r>
    </w:p>
    <w:p w:rsidR="00866086" w:rsidRPr="00CE2DF3" w:rsidRDefault="00866086" w:rsidP="00866086">
      <w:pPr>
        <w:pStyle w:val="20"/>
        <w:numPr>
          <w:ilvl w:val="1"/>
          <w:numId w:val="18"/>
        </w:numPr>
        <w:shd w:val="clear" w:color="auto" w:fill="auto"/>
        <w:tabs>
          <w:tab w:val="left" w:pos="1260"/>
        </w:tabs>
        <w:spacing w:before="0" w:after="0" w:line="320" w:lineRule="exact"/>
        <w:ind w:right="-1" w:firstLine="780"/>
        <w:jc w:val="both"/>
        <w:rPr>
          <w:sz w:val="24"/>
          <w:szCs w:val="24"/>
        </w:rPr>
      </w:pPr>
      <w:r w:rsidRPr="00CE2DF3">
        <w:rPr>
          <w:color w:val="000000"/>
          <w:sz w:val="24"/>
          <w:szCs w:val="24"/>
          <w:lang w:val="ru-RU" w:eastAsia="ru-RU" w:bidi="ru-RU"/>
        </w:rPr>
        <w:t>Положение разработано в соответствии с Федеральным законом от 29.12.2012 № 273-ФЗ «Об образовании в Российской Федерации» (с изменениями и дополнениями), приказом Министерства образования, науки и молодежи Республики Крым от 20 сентября 2021 года № 1487 «Об организации работы по повышению функциональной грамотности», приказа Управления образования от 27.09.2021 г. № 752 «Об организации работы по повышению функциональной грамотности   в Симферопольском районе на 2021/2022 учебный год».</w:t>
      </w:r>
    </w:p>
    <w:p w:rsidR="00866086" w:rsidRPr="00CE2DF3" w:rsidRDefault="00866086" w:rsidP="00866086">
      <w:pPr>
        <w:pStyle w:val="20"/>
        <w:numPr>
          <w:ilvl w:val="1"/>
          <w:numId w:val="18"/>
        </w:numPr>
        <w:shd w:val="clear" w:color="auto" w:fill="auto"/>
        <w:tabs>
          <w:tab w:val="left" w:pos="1281"/>
        </w:tabs>
        <w:spacing w:before="0" w:after="0" w:line="320" w:lineRule="exact"/>
        <w:ind w:right="-1" w:firstLine="780"/>
        <w:jc w:val="both"/>
        <w:rPr>
          <w:sz w:val="24"/>
          <w:szCs w:val="24"/>
        </w:rPr>
      </w:pPr>
      <w:r w:rsidRPr="00CE2DF3">
        <w:rPr>
          <w:color w:val="000000"/>
          <w:sz w:val="24"/>
          <w:szCs w:val="24"/>
          <w:lang w:val="ru-RU" w:eastAsia="ru-RU" w:bidi="ru-RU"/>
        </w:rPr>
        <w:t>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документами, а также настоящим Положением.</w:t>
      </w:r>
    </w:p>
    <w:p w:rsidR="00866086" w:rsidRPr="00CE2DF3" w:rsidRDefault="00866086" w:rsidP="00866086">
      <w:pPr>
        <w:pStyle w:val="20"/>
        <w:numPr>
          <w:ilvl w:val="1"/>
          <w:numId w:val="18"/>
        </w:numPr>
        <w:shd w:val="clear" w:color="auto" w:fill="auto"/>
        <w:tabs>
          <w:tab w:val="left" w:pos="1281"/>
        </w:tabs>
        <w:spacing w:before="0" w:after="0" w:line="320" w:lineRule="exact"/>
        <w:ind w:right="-1" w:firstLine="780"/>
        <w:jc w:val="both"/>
        <w:rPr>
          <w:sz w:val="24"/>
          <w:szCs w:val="24"/>
        </w:rPr>
      </w:pPr>
      <w:r w:rsidRPr="00CE2DF3">
        <w:rPr>
          <w:color w:val="000000"/>
          <w:sz w:val="24"/>
          <w:szCs w:val="24"/>
          <w:lang w:val="ru-RU" w:eastAsia="ru-RU" w:bidi="ru-RU"/>
        </w:rPr>
        <w:t>В состав Рабочей группы входят председатель, заместитель председателя, секретарь и члены Рабочей группы из числа  сотрудников МБОУ ДО «ЦДЮТ».</w:t>
      </w:r>
    </w:p>
    <w:p w:rsidR="00866086" w:rsidRPr="00CE2DF3" w:rsidRDefault="00866086" w:rsidP="00866086">
      <w:pPr>
        <w:pStyle w:val="20"/>
        <w:numPr>
          <w:ilvl w:val="1"/>
          <w:numId w:val="18"/>
        </w:numPr>
        <w:shd w:val="clear" w:color="auto" w:fill="auto"/>
        <w:tabs>
          <w:tab w:val="left" w:pos="1253"/>
        </w:tabs>
        <w:spacing w:before="0" w:after="332" w:line="320" w:lineRule="exact"/>
        <w:ind w:right="-1" w:firstLine="780"/>
        <w:jc w:val="both"/>
        <w:rPr>
          <w:sz w:val="24"/>
          <w:szCs w:val="24"/>
        </w:rPr>
      </w:pPr>
      <w:r w:rsidRPr="00CE2DF3">
        <w:rPr>
          <w:color w:val="000000"/>
          <w:sz w:val="24"/>
          <w:szCs w:val="24"/>
          <w:lang w:val="ru-RU" w:eastAsia="ru-RU" w:bidi="ru-RU"/>
        </w:rPr>
        <w:t>Деятельность Рабочей группы направлена на комплексный анализ и использование данных оценки функциональной грамотности обучающихся общеобразовательных организаций на 2021/2022 учебный год в соответствии с Планом мероприятий («дорожная карта») по формированию и оценке функциональной грамотности обучающихся общеобразовательных организаций на 2021/2022 учебный год (далее - Дорожная карта).</w:t>
      </w:r>
    </w:p>
    <w:p w:rsidR="00866086" w:rsidRPr="00CE2DF3" w:rsidRDefault="00866086" w:rsidP="00F007D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2DF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2.</w:t>
      </w:r>
      <w:r w:rsidRPr="00CE2DF3">
        <w:rPr>
          <w:rFonts w:ascii="Times New Roman" w:eastAsia="Times New Roman" w:hAnsi="Times New Roman" w:cs="Times New Roman"/>
          <w:b/>
          <w:i/>
          <w:sz w:val="24"/>
          <w:szCs w:val="24"/>
        </w:rPr>
        <w:t>Цели и задачи Рабочей группы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 2.1.</w:t>
      </w:r>
      <w:r w:rsidRPr="00CE2DF3">
        <w:rPr>
          <w:sz w:val="24"/>
          <w:szCs w:val="24"/>
        </w:rPr>
        <w:t>Рабочая группа является коллегиальным совещательным органом, созданным с целью реализации в рамках национального проекта «Образование» комплекса мер, направленных на формирование функциональной грамотности обучающихся.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2.2.</w:t>
      </w:r>
      <w:r w:rsidRPr="00CE2DF3">
        <w:rPr>
          <w:sz w:val="24"/>
          <w:szCs w:val="24"/>
        </w:rPr>
        <w:t>Основными задачами Рабочей группы являются: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2.2.1.</w:t>
      </w:r>
      <w:r w:rsidRPr="00CE2DF3">
        <w:rPr>
          <w:sz w:val="24"/>
          <w:szCs w:val="24"/>
        </w:rPr>
        <w:t>осуществление интеграции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грамотности;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 2.2.2.</w:t>
      </w:r>
      <w:r w:rsidRPr="00CE2DF3">
        <w:rPr>
          <w:sz w:val="24"/>
          <w:szCs w:val="24"/>
        </w:rPr>
        <w:t xml:space="preserve">организация работы общеобразовательных организаций </w:t>
      </w:r>
      <w:r w:rsidR="00704444">
        <w:rPr>
          <w:sz w:val="24"/>
          <w:szCs w:val="24"/>
          <w:lang w:val="ru-RU"/>
        </w:rPr>
        <w:t xml:space="preserve">района </w:t>
      </w:r>
      <w:r w:rsidRPr="00CE2DF3">
        <w:rPr>
          <w:sz w:val="24"/>
          <w:szCs w:val="24"/>
        </w:rPr>
        <w:t>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образования»;</w:t>
      </w:r>
    </w:p>
    <w:p w:rsidR="00704444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   2.2.3.</w:t>
      </w:r>
      <w:r w:rsidRPr="00CE2DF3">
        <w:rPr>
          <w:sz w:val="24"/>
          <w:szCs w:val="24"/>
        </w:rPr>
        <w:t>организация методических совещаний по вопросу формирования и оценки функцио</w:t>
      </w:r>
      <w:r w:rsidR="00704444">
        <w:rPr>
          <w:sz w:val="24"/>
          <w:szCs w:val="24"/>
        </w:rPr>
        <w:t>нальной грамотности обучающихся;</w:t>
      </w:r>
    </w:p>
    <w:p w:rsidR="00866086" w:rsidRPr="00CE2DF3" w:rsidRDefault="00704444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2.2.4.</w:t>
      </w:r>
      <w:r w:rsidR="00866086" w:rsidRPr="00CE2DF3">
        <w:rPr>
          <w:sz w:val="24"/>
          <w:szCs w:val="24"/>
        </w:rPr>
        <w:t xml:space="preserve">формирование базы данных обучающихся 8-9 классов 2021/2022 учебного года, </w:t>
      </w:r>
      <w:r>
        <w:rPr>
          <w:sz w:val="24"/>
          <w:szCs w:val="24"/>
          <w:lang w:val="ru-RU"/>
        </w:rPr>
        <w:t xml:space="preserve"> </w:t>
      </w:r>
      <w:r w:rsidR="00866086" w:rsidRPr="00CE2DF3">
        <w:rPr>
          <w:sz w:val="24"/>
          <w:szCs w:val="24"/>
          <w:lang w:val="ru-RU"/>
        </w:rPr>
        <w:t xml:space="preserve">.а </w:t>
      </w:r>
      <w:r w:rsidR="00866086" w:rsidRPr="00CE2DF3">
        <w:rPr>
          <w:sz w:val="24"/>
          <w:szCs w:val="24"/>
        </w:rPr>
        <w:t>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мышление);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 2.2.5. </w:t>
      </w:r>
      <w:r w:rsidRPr="00CE2DF3">
        <w:rPr>
          <w:sz w:val="24"/>
          <w:szCs w:val="24"/>
        </w:rPr>
        <w:t>обеспечение прохождения курсов повышения квалификации по вопросам функциональной грамотности учителями;</w:t>
      </w:r>
    </w:p>
    <w:p w:rsidR="00866086" w:rsidRPr="00CE2DF3" w:rsidRDefault="00866086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 2.2.6. </w:t>
      </w:r>
      <w:r w:rsidRPr="00CE2DF3">
        <w:rPr>
          <w:sz w:val="24"/>
          <w:szCs w:val="24"/>
        </w:rPr>
        <w:t>обеспечение актуализации планов работы региональных учебно¬методических объединений, методических служб, предметных ассоциаций в части формирования и оценки функциональной грамотности обучающихся;</w:t>
      </w:r>
    </w:p>
    <w:p w:rsidR="00F007D9" w:rsidRPr="00CE2DF3" w:rsidRDefault="00F007D9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2.2.7.</w:t>
      </w:r>
      <w:r w:rsidR="00866086" w:rsidRPr="00CE2DF3">
        <w:rPr>
          <w:sz w:val="24"/>
          <w:szCs w:val="24"/>
        </w:rPr>
        <w:t>организация методической поддержки учителей</w:t>
      </w:r>
      <w:r w:rsidRPr="00CE2DF3">
        <w:rPr>
          <w:sz w:val="24"/>
          <w:szCs w:val="24"/>
        </w:rPr>
        <w:t xml:space="preserve"> и образовательных организаций;</w:t>
      </w:r>
    </w:p>
    <w:p w:rsidR="00866086" w:rsidRPr="00CE2DF3" w:rsidRDefault="00F007D9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CE2DF3">
        <w:rPr>
          <w:sz w:val="24"/>
          <w:szCs w:val="24"/>
          <w:lang w:val="ru-RU"/>
        </w:rPr>
        <w:t xml:space="preserve">      2.2.8. </w:t>
      </w:r>
      <w:r w:rsidR="00866086" w:rsidRPr="00CE2DF3">
        <w:rPr>
          <w:sz w:val="24"/>
          <w:szCs w:val="24"/>
        </w:rPr>
        <w:t>организация</w:t>
      </w:r>
      <w:r w:rsidR="00866086" w:rsidRPr="00CE2DF3">
        <w:rPr>
          <w:sz w:val="24"/>
          <w:szCs w:val="24"/>
        </w:rPr>
        <w:tab/>
        <w:t>информац</w:t>
      </w:r>
      <w:r w:rsidRPr="00CE2DF3">
        <w:rPr>
          <w:sz w:val="24"/>
          <w:szCs w:val="24"/>
        </w:rPr>
        <w:t>ионно-просветительской</w:t>
      </w:r>
      <w:r w:rsidRPr="00CE2DF3">
        <w:rPr>
          <w:sz w:val="24"/>
          <w:szCs w:val="24"/>
        </w:rPr>
        <w:tab/>
        <w:t>работы с</w:t>
      </w:r>
      <w:r w:rsidRPr="00CE2DF3">
        <w:rPr>
          <w:sz w:val="24"/>
          <w:szCs w:val="24"/>
          <w:lang w:val="ru-RU"/>
        </w:rPr>
        <w:t xml:space="preserve"> </w:t>
      </w:r>
      <w:r w:rsidR="00866086" w:rsidRPr="00CE2DF3">
        <w:rPr>
          <w:sz w:val="24"/>
          <w:szCs w:val="24"/>
        </w:rPr>
        <w:t>родителями, представителями средств массовой информации, общественностью по вопросам функциональной грамотности.</w:t>
      </w:r>
    </w:p>
    <w:p w:rsidR="00F007D9" w:rsidRPr="00CE2DF3" w:rsidRDefault="00F007D9" w:rsidP="00F007D9">
      <w:pPr>
        <w:pStyle w:val="20"/>
        <w:tabs>
          <w:tab w:val="left" w:pos="1253"/>
        </w:tabs>
        <w:spacing w:before="0" w:after="0" w:line="276" w:lineRule="auto"/>
        <w:ind w:right="-1"/>
        <w:jc w:val="both"/>
        <w:rPr>
          <w:sz w:val="24"/>
          <w:szCs w:val="24"/>
        </w:rPr>
      </w:pPr>
    </w:p>
    <w:p w:rsidR="00F007D9" w:rsidRPr="00CE2DF3" w:rsidRDefault="00F007D9" w:rsidP="00F007D9">
      <w:pPr>
        <w:widowControl w:val="0"/>
        <w:tabs>
          <w:tab w:val="left" w:pos="3757"/>
        </w:tabs>
        <w:spacing w:after="31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E2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3.</w:t>
      </w:r>
      <w:r w:rsidRPr="00CE2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Функции Рабочей группы</w:t>
      </w:r>
    </w:p>
    <w:p w:rsidR="00F007D9" w:rsidRPr="00F007D9" w:rsidRDefault="00F007D9" w:rsidP="00F007D9">
      <w:pPr>
        <w:widowControl w:val="0"/>
        <w:tabs>
          <w:tab w:val="left" w:pos="141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3.1.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Функциями Рабочей группы являются:</w:t>
      </w:r>
    </w:p>
    <w:p w:rsidR="00F007D9" w:rsidRPr="00F007D9" w:rsidRDefault="00F007D9" w:rsidP="00F007D9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3.1.1.изучение и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анализ за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конодательных актов,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нормативных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документов, методической литературы, регламентирующих вопросы функциональной грамотности;</w:t>
      </w:r>
    </w:p>
    <w:p w:rsidR="00F007D9" w:rsidRPr="00CE2DF3" w:rsidRDefault="00F007D9" w:rsidP="00F007D9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3.1.2.координация деятельности общеобразовательных учреждений Симферопольского района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вопросам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функциональной грамотности.</w:t>
      </w:r>
    </w:p>
    <w:p w:rsidR="00F007D9" w:rsidRPr="00F007D9" w:rsidRDefault="00F007D9" w:rsidP="00F007D9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D73D9" w:rsidRPr="00CE2DF3" w:rsidRDefault="00F007D9" w:rsidP="00F007D9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>4.Права Рабочей группы</w:t>
      </w:r>
    </w:p>
    <w:p w:rsidR="00F007D9" w:rsidRPr="00F007D9" w:rsidRDefault="00F007D9" w:rsidP="00F007D9">
      <w:pPr>
        <w:widowControl w:val="0"/>
        <w:tabs>
          <w:tab w:val="left" w:pos="1410"/>
        </w:tabs>
        <w:spacing w:after="0" w:line="31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4.1.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имеет право:</w:t>
      </w:r>
    </w:p>
    <w:p w:rsidR="00F007D9" w:rsidRPr="00F007D9" w:rsidRDefault="00F007D9" w:rsidP="00F007D9">
      <w:pPr>
        <w:widowControl w:val="0"/>
        <w:tabs>
          <w:tab w:val="left" w:pos="1410"/>
        </w:tabs>
        <w:spacing w:after="0" w:line="31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4.1.2.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рассматривать вопросы, связанные с организацией работы по повышению функциональной грамотности;</w:t>
      </w:r>
    </w:p>
    <w:p w:rsidR="00F007D9" w:rsidRPr="00F007D9" w:rsidRDefault="00F007D9" w:rsidP="00F007D9">
      <w:pPr>
        <w:widowControl w:val="0"/>
        <w:tabs>
          <w:tab w:val="left" w:pos="1410"/>
          <w:tab w:val="right" w:pos="7608"/>
          <w:tab w:val="right" w:pos="9387"/>
        </w:tabs>
        <w:spacing w:after="0" w:line="31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4.1.3.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запрашивать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от 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образовательных </w:t>
      </w:r>
      <w:r w:rsidR="003E54C8"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организаций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информацию, необходимую для решения возложенных на Рабочую группу задач;</w:t>
      </w:r>
    </w:p>
    <w:p w:rsidR="00F007D9" w:rsidRPr="00CE2DF3" w:rsidRDefault="00F007D9" w:rsidP="00F007D9">
      <w:pPr>
        <w:widowControl w:val="0"/>
        <w:tabs>
          <w:tab w:val="left" w:pos="1452"/>
        </w:tabs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4.1.4.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приглашать на заседания Рабочей группы представителей общественных организаций, 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специалистов 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образовани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я, сотрудников образовательных организаций района,</w:t>
      </w:r>
      <w:r w:rsidRPr="00F007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привлекать иных специалистов для выполнения отдельных поручений.</w:t>
      </w:r>
    </w:p>
    <w:p w:rsidR="003E54C8" w:rsidRPr="00F007D9" w:rsidRDefault="003E54C8" w:rsidP="00F007D9">
      <w:pPr>
        <w:widowControl w:val="0"/>
        <w:tabs>
          <w:tab w:val="left" w:pos="1452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3E54C8" w:rsidRPr="00CE2DF3" w:rsidRDefault="003E54C8" w:rsidP="00F007D9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>5.</w:t>
      </w: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ab/>
        <w:t>Полномочия членов рабочей группы.</w:t>
      </w:r>
    </w:p>
    <w:p w:rsidR="003E54C8" w:rsidRPr="003E54C8" w:rsidRDefault="003E54C8" w:rsidP="003E54C8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</w:t>
      </w:r>
      <w:r w:rsidRPr="00CE2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5.1.</w:t>
      </w:r>
      <w:r w:rsidRPr="003E5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Руководитель Рабочей группы: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5.1.2.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руководит деятельностью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5.1.3.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повестку дня на основе предложений членов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5.1.4.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ведет заседания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5.1.5.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распределяет обязанности между членами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5.1.6.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подписывает протоколы по результатам работы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5.1.7.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контролирует выполнение решений Рабочей группы.</w:t>
      </w:r>
    </w:p>
    <w:p w:rsidR="003E54C8" w:rsidRPr="003E54C8" w:rsidRDefault="003E54C8" w:rsidP="003E54C8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          5.2.</w:t>
      </w:r>
      <w:r w:rsidRPr="003E5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Секретарь Рабочей группы: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5.2.1.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извещает членов Рабочей группы о дате, времени и месте заседания Рабочей группы не позднее 2 рабочих дней до дня проведения заседания рабочей группы;</w:t>
      </w:r>
    </w:p>
    <w:p w:rsidR="003E54C8" w:rsidRPr="003E54C8" w:rsidRDefault="003E54C8" w:rsidP="003E54C8">
      <w:pPr>
        <w:widowControl w:val="0"/>
        <w:tabs>
          <w:tab w:val="left" w:pos="1452"/>
          <w:tab w:val="right" w:pos="93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           5.2.2.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организует подгото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вку материалов для рассмотрения 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заседаниях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5.2.3.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ведение протокола заседания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5.2.4.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протоколы заседаний Рабочей группы ее членам и выписки из протоколов лицам, ответственным за выполнение решений Рабочей группы, не позднее 5 рабочих дней со дня подписания протокола заседания Рабочей группы.</w:t>
      </w:r>
    </w:p>
    <w:p w:rsidR="003E54C8" w:rsidRPr="003E54C8" w:rsidRDefault="003E54C8" w:rsidP="003E54C8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          5.3.</w:t>
      </w:r>
      <w:r w:rsidRPr="003E5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Члены Рабочей группы имеют право: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5.3.1.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вносить предложения по повестке дня, порядку обсуждения вопросов;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участвовать в подготовке материалов к заседанию Рабочей группы, а также проектов ее решений;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3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5.3.2.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участвовать в обсуждении вопросов, вынесенных на заседание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5.3.3.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вносить предложения по созыву заседаний Рабочей группы;</w:t>
      </w:r>
    </w:p>
    <w:p w:rsidR="003E54C8" w:rsidRPr="003E54C8" w:rsidRDefault="003E54C8" w:rsidP="003E54C8">
      <w:pPr>
        <w:widowControl w:val="0"/>
        <w:tabs>
          <w:tab w:val="left" w:pos="1452"/>
        </w:tabs>
        <w:spacing w:after="0" w:line="335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5.3.4.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образовательным учреждениям </w:t>
      </w:r>
      <w:r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методическую помощь.</w:t>
      </w:r>
    </w:p>
    <w:p w:rsidR="003E54C8" w:rsidRPr="003E54C8" w:rsidRDefault="003E54C8" w:rsidP="003E54C8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         5.4.</w:t>
      </w:r>
      <w:r w:rsidRPr="003E5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Члены Рабочей группы несут ответственность:</w:t>
      </w:r>
    </w:p>
    <w:p w:rsidR="003E54C8" w:rsidRPr="003E54C8" w:rsidRDefault="00E44B58" w:rsidP="00E44B58">
      <w:pPr>
        <w:widowControl w:val="0"/>
        <w:tabs>
          <w:tab w:val="left" w:pos="1452"/>
          <w:tab w:val="right" w:pos="93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5.4.1.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 достоверность материалов, представленных ими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рассмотрение Рабочей группы;</w:t>
      </w:r>
    </w:p>
    <w:p w:rsidR="003E54C8" w:rsidRPr="00CE2DF3" w:rsidRDefault="00E44B58" w:rsidP="00E44B58">
      <w:pPr>
        <w:widowControl w:val="0"/>
        <w:tabs>
          <w:tab w:val="left" w:pos="1452"/>
          <w:tab w:val="right" w:pos="9390"/>
        </w:tabs>
        <w:spacing w:after="0" w:line="32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5.4.2.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 подготовку материалов к очередному заседанию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E54C8" w:rsidRPr="003E54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установленные сроки.</w:t>
      </w:r>
    </w:p>
    <w:p w:rsidR="00E44B58" w:rsidRPr="003E54C8" w:rsidRDefault="00E44B58" w:rsidP="00E44B58">
      <w:pPr>
        <w:widowControl w:val="0"/>
        <w:tabs>
          <w:tab w:val="left" w:pos="1452"/>
          <w:tab w:val="right" w:pos="9390"/>
        </w:tabs>
        <w:spacing w:after="0" w:line="32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3E54C8" w:rsidRPr="00CE2DF3" w:rsidRDefault="00E44B58" w:rsidP="00E44B58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>6.</w:t>
      </w: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ab/>
        <w:t>Организация деятельности рабочей группы</w:t>
      </w:r>
    </w:p>
    <w:p w:rsidR="00E44B58" w:rsidRPr="00E44B58" w:rsidRDefault="00E44B58" w:rsidP="00E44B58">
      <w:pPr>
        <w:widowControl w:val="0"/>
        <w:tabs>
          <w:tab w:val="left" w:pos="125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6.1.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Заседания Рабочей группы ведет руководитель Рабочей группы, который осуществляет общее руководство ее деятельностью.</w:t>
      </w:r>
    </w:p>
    <w:p w:rsidR="00E44B58" w:rsidRPr="00E44B58" w:rsidRDefault="00E44B58" w:rsidP="00E44B58">
      <w:pPr>
        <w:widowControl w:val="0"/>
        <w:tabs>
          <w:tab w:val="left" w:pos="126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6.2.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отсутствия руководителя Рабочей группы его функции выполняет заместитель руководителя Рабочей группы. В случае отсутствия заместителя руководителя Рабочей группы его полномочия осуществляет один из членов Рабочей группы, назначенный руководителем Рабочей группы. В случае отсутствия секретаря Рабочей группы его полномочия осуществляет один из членов Рабочей группы, назначенный руководителем на заседании Рабочей</w:t>
      </w: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группы.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E44B58" w:rsidRPr="00E44B58" w:rsidRDefault="00E44B58" w:rsidP="00E44B58">
      <w:pPr>
        <w:widowControl w:val="0"/>
        <w:tabs>
          <w:tab w:val="left" w:pos="125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6.3.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проводит свои заседания по мере необходимости, но не менее 1 раз в квартал.</w:t>
      </w:r>
    </w:p>
    <w:p w:rsidR="00E44B58" w:rsidRPr="00E44B58" w:rsidRDefault="00E44B58" w:rsidP="00E44B58">
      <w:pPr>
        <w:widowControl w:val="0"/>
        <w:tabs>
          <w:tab w:val="left" w:pos="12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6.4.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Решения рабочей группы принимаются простым большинством голосов от числа членов рабочей группы, присутствующих на заседании Рабочей группы. В случае равенства голосов решающим является голос председательствующего на заседании Рабочей группы.</w:t>
      </w:r>
    </w:p>
    <w:p w:rsidR="00E44B58" w:rsidRPr="00E44B58" w:rsidRDefault="00E44B58" w:rsidP="00E44B58">
      <w:pPr>
        <w:widowControl w:val="0"/>
        <w:tabs>
          <w:tab w:val="left" w:pos="1256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6.5.</w:t>
      </w:r>
      <w:r w:rsidRPr="00E44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Члены Рабочей группы участвуют в заседаниях Рабочей группы лично (допускается дистанционное участие). В случае невозможности присутствия члена Рабочей группы на заседании Рабочей группы он имеет право представить свое мнение по рассматриваемым вопросам в письменной форме, которое оглашается на заседании Рабочей группы и приобщается к протоколу заседания Рабочей группы. Члены Рабочей группы голосуют по обсуждаемым вопросам; исполняют поручения в соответствии с решениями Рабочей группы; знакомятся с материалами и документами, поступающими в Рабочую группу; в письменном виде высказывают особые мнения.</w:t>
      </w:r>
    </w:p>
    <w:p w:rsidR="00E44B58" w:rsidRPr="00CE2DF3" w:rsidRDefault="00E44B58" w:rsidP="00E44B58">
      <w:pPr>
        <w:widowControl w:val="0"/>
        <w:spacing w:after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6.6.Решения Рабочей группы оформляются в течение четырех дней со дня проведения заседания Рабочей группы протоколом, который подписывается председательствующим на заседании Рабочей группы и секретарем Рабочей группы. Решение принимается при присутствии на заседании не менее 2/3 от общего числа членов Рабочей группы.</w:t>
      </w:r>
    </w:p>
    <w:p w:rsidR="00F007D9" w:rsidRPr="00AD73D9" w:rsidRDefault="00F007D9" w:rsidP="00F007D9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</w:pPr>
      <w:r w:rsidRPr="00CE2D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ru-RU"/>
        </w:rPr>
        <w:t>.</w:t>
      </w:r>
    </w:p>
    <w:p w:rsidR="00A669F7" w:rsidRPr="0009374E" w:rsidRDefault="00A669F7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headerReference w:type="even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96" w:rsidRDefault="006A2E96">
      <w:pPr>
        <w:spacing w:after="0" w:line="240" w:lineRule="auto"/>
      </w:pPr>
      <w:r>
        <w:separator/>
      </w:r>
    </w:p>
  </w:endnote>
  <w:endnote w:type="continuationSeparator" w:id="0">
    <w:p w:rsidR="006A2E96" w:rsidRDefault="006A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96" w:rsidRDefault="006A2E96">
      <w:pPr>
        <w:spacing w:after="0" w:line="240" w:lineRule="auto"/>
      </w:pPr>
      <w:r>
        <w:separator/>
      </w:r>
    </w:p>
  </w:footnote>
  <w:footnote w:type="continuationSeparator" w:id="0">
    <w:p w:rsidR="006A2E96" w:rsidRDefault="006A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0" w:rsidRDefault="00A25C5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B143DD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9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B143DD">
                    <w:pPr>
                      <w:spacing w:line="240" w:lineRule="auto"/>
                    </w:pPr>
                    <w:r w:rsidRPr="0009374E">
                      <w:rPr>
                        <w:rStyle w:val="a9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AE4831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C57EE"/>
    <w:multiLevelType w:val="multilevel"/>
    <w:tmpl w:val="22A8F2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F10C9D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1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776B"/>
    <w:rsid w:val="00041BDE"/>
    <w:rsid w:val="00043815"/>
    <w:rsid w:val="00044AE5"/>
    <w:rsid w:val="00051563"/>
    <w:rsid w:val="00052833"/>
    <w:rsid w:val="00052B8A"/>
    <w:rsid w:val="000610E7"/>
    <w:rsid w:val="00067308"/>
    <w:rsid w:val="0007271F"/>
    <w:rsid w:val="000754AE"/>
    <w:rsid w:val="000856AB"/>
    <w:rsid w:val="00091B94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4310F"/>
    <w:rsid w:val="00154AB0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5B8F"/>
    <w:rsid w:val="001A6E0B"/>
    <w:rsid w:val="001B0323"/>
    <w:rsid w:val="001B4A8C"/>
    <w:rsid w:val="001C110A"/>
    <w:rsid w:val="001C4661"/>
    <w:rsid w:val="001C51F7"/>
    <w:rsid w:val="001C595C"/>
    <w:rsid w:val="001D0CA7"/>
    <w:rsid w:val="001D515F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54C8"/>
    <w:rsid w:val="003E66CA"/>
    <w:rsid w:val="003F3492"/>
    <w:rsid w:val="00405E4F"/>
    <w:rsid w:val="0042481D"/>
    <w:rsid w:val="00424A44"/>
    <w:rsid w:val="0043470F"/>
    <w:rsid w:val="00434903"/>
    <w:rsid w:val="00435FF8"/>
    <w:rsid w:val="00443476"/>
    <w:rsid w:val="0044422D"/>
    <w:rsid w:val="004446D4"/>
    <w:rsid w:val="00450955"/>
    <w:rsid w:val="00452106"/>
    <w:rsid w:val="00452C2F"/>
    <w:rsid w:val="00452F40"/>
    <w:rsid w:val="004639FF"/>
    <w:rsid w:val="00473ADC"/>
    <w:rsid w:val="004872CA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067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60FEA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2E96"/>
    <w:rsid w:val="006A3607"/>
    <w:rsid w:val="006A47D5"/>
    <w:rsid w:val="006A481C"/>
    <w:rsid w:val="006A5CCC"/>
    <w:rsid w:val="006A69EF"/>
    <w:rsid w:val="006A6B89"/>
    <w:rsid w:val="006D29CA"/>
    <w:rsid w:val="006D3262"/>
    <w:rsid w:val="006D6668"/>
    <w:rsid w:val="006D7177"/>
    <w:rsid w:val="006E271C"/>
    <w:rsid w:val="006E7CF1"/>
    <w:rsid w:val="006E7EC8"/>
    <w:rsid w:val="006F000C"/>
    <w:rsid w:val="00700B26"/>
    <w:rsid w:val="00704444"/>
    <w:rsid w:val="00704867"/>
    <w:rsid w:val="007154CD"/>
    <w:rsid w:val="0072354F"/>
    <w:rsid w:val="0072462D"/>
    <w:rsid w:val="0072672A"/>
    <w:rsid w:val="0073549E"/>
    <w:rsid w:val="00736615"/>
    <w:rsid w:val="007369EE"/>
    <w:rsid w:val="007377A9"/>
    <w:rsid w:val="00740DF3"/>
    <w:rsid w:val="00742C15"/>
    <w:rsid w:val="00747667"/>
    <w:rsid w:val="00752778"/>
    <w:rsid w:val="007536EB"/>
    <w:rsid w:val="00757C8D"/>
    <w:rsid w:val="00757C96"/>
    <w:rsid w:val="00761133"/>
    <w:rsid w:val="00765F6E"/>
    <w:rsid w:val="00774F35"/>
    <w:rsid w:val="00775F23"/>
    <w:rsid w:val="007763A1"/>
    <w:rsid w:val="00791D1C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4DE8"/>
    <w:rsid w:val="007C78A3"/>
    <w:rsid w:val="007E3B98"/>
    <w:rsid w:val="007E6E3A"/>
    <w:rsid w:val="007F0C6E"/>
    <w:rsid w:val="007F4CC2"/>
    <w:rsid w:val="007F6A0B"/>
    <w:rsid w:val="00800A66"/>
    <w:rsid w:val="00805477"/>
    <w:rsid w:val="0081131C"/>
    <w:rsid w:val="00823907"/>
    <w:rsid w:val="00831113"/>
    <w:rsid w:val="00842019"/>
    <w:rsid w:val="0085473F"/>
    <w:rsid w:val="00866086"/>
    <w:rsid w:val="00866226"/>
    <w:rsid w:val="00871F69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5577"/>
    <w:rsid w:val="0096686D"/>
    <w:rsid w:val="009828B2"/>
    <w:rsid w:val="009851C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9F367D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B3F5F"/>
    <w:rsid w:val="00AC73B4"/>
    <w:rsid w:val="00AD18FD"/>
    <w:rsid w:val="00AD73D9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3C35"/>
    <w:rsid w:val="00B5683A"/>
    <w:rsid w:val="00B73166"/>
    <w:rsid w:val="00B76F64"/>
    <w:rsid w:val="00B8371C"/>
    <w:rsid w:val="00B87033"/>
    <w:rsid w:val="00B94ACE"/>
    <w:rsid w:val="00B95213"/>
    <w:rsid w:val="00BA0F13"/>
    <w:rsid w:val="00BB2D46"/>
    <w:rsid w:val="00BB3ACD"/>
    <w:rsid w:val="00BC300E"/>
    <w:rsid w:val="00BC7614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6CF3"/>
    <w:rsid w:val="00C661E7"/>
    <w:rsid w:val="00C66576"/>
    <w:rsid w:val="00C67C6C"/>
    <w:rsid w:val="00C7205A"/>
    <w:rsid w:val="00C73F7C"/>
    <w:rsid w:val="00C750A6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6C2C"/>
    <w:rsid w:val="00CE2B1E"/>
    <w:rsid w:val="00CE2DF3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06E2"/>
    <w:rsid w:val="00D333DA"/>
    <w:rsid w:val="00D37C54"/>
    <w:rsid w:val="00D40DAE"/>
    <w:rsid w:val="00D4558F"/>
    <w:rsid w:val="00D50047"/>
    <w:rsid w:val="00D5153E"/>
    <w:rsid w:val="00D51A03"/>
    <w:rsid w:val="00D538C3"/>
    <w:rsid w:val="00D54A28"/>
    <w:rsid w:val="00D7136F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30D"/>
    <w:rsid w:val="00E1592A"/>
    <w:rsid w:val="00E229AA"/>
    <w:rsid w:val="00E230F0"/>
    <w:rsid w:val="00E23624"/>
    <w:rsid w:val="00E27FF8"/>
    <w:rsid w:val="00E3136C"/>
    <w:rsid w:val="00E4008B"/>
    <w:rsid w:val="00E402E8"/>
    <w:rsid w:val="00E44B5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2B4"/>
    <w:rsid w:val="00E910A6"/>
    <w:rsid w:val="00E91290"/>
    <w:rsid w:val="00E974E7"/>
    <w:rsid w:val="00EC75D4"/>
    <w:rsid w:val="00ED4C22"/>
    <w:rsid w:val="00EE0626"/>
    <w:rsid w:val="00EE0C22"/>
    <w:rsid w:val="00EF0887"/>
    <w:rsid w:val="00EF1A15"/>
    <w:rsid w:val="00EF4A0A"/>
    <w:rsid w:val="00EF4A34"/>
    <w:rsid w:val="00F007D9"/>
    <w:rsid w:val="00F0694B"/>
    <w:rsid w:val="00F07DCC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C6113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9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Title"/>
    <w:basedOn w:val="a"/>
    <w:next w:val="a"/>
    <w:link w:val="ab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02B4"/>
    <w:rPr>
      <w:color w:val="5A5A5A" w:themeColor="text1" w:themeTint="A5"/>
      <w:spacing w:val="15"/>
    </w:rPr>
  </w:style>
  <w:style w:type="character" w:styleId="ae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Без интервала Знак"/>
    <w:link w:val="a5"/>
    <w:uiPriority w:val="1"/>
    <w:locked/>
    <w:rsid w:val="0014310F"/>
    <w:rPr>
      <w:rFonts w:ascii="Calibri" w:eastAsia="Times New Roman" w:hAnsi="Calibri" w:cs="Times New Roman"/>
      <w:lang w:val="ru-RU" w:eastAsia="ru-RU"/>
    </w:rPr>
  </w:style>
  <w:style w:type="character" w:customStyle="1" w:styleId="21">
    <w:name w:val="Основной текст (2) + Полужирный"/>
    <w:basedOn w:val="2"/>
    <w:rsid w:val="00E27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4BF1-900A-4850-BB31-BCF851EB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8</cp:revision>
  <cp:lastPrinted>2020-06-30T07:56:00Z</cp:lastPrinted>
  <dcterms:created xsi:type="dcterms:W3CDTF">2021-10-05T10:34:00Z</dcterms:created>
  <dcterms:modified xsi:type="dcterms:W3CDTF">2021-10-08T05:05:00Z</dcterms:modified>
</cp:coreProperties>
</file>