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A6" w:rsidRDefault="00C93D89" w:rsidP="00C93D8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93D89">
        <w:rPr>
          <w:rFonts w:ascii="Times New Roman" w:hAnsi="Times New Roman" w:cs="Times New Roman"/>
          <w:b/>
          <w:sz w:val="28"/>
          <w:u w:val="single"/>
        </w:rPr>
        <w:t>«Интеграция предметов искусства с общеобразовательными предметами»</w:t>
      </w:r>
    </w:p>
    <w:p w:rsidR="00C93D89" w:rsidRDefault="00C93D89" w:rsidP="00C93D8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93D89" w:rsidRPr="00C93D89" w:rsidRDefault="00715003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C93D89" w:rsidRPr="00C93D89">
        <w:rPr>
          <w:rFonts w:ascii="Times New Roman" w:hAnsi="Times New Roman" w:cs="Times New Roman"/>
          <w:sz w:val="24"/>
        </w:rPr>
        <w:t>Проблема интеграции обучения и воспитания в школе важна и современна как для теории, так и для практики. Её актуальность продиктована новыми социальными запросами, предъявляемыми к школе, и обусловлена изменениями в сфере науки и производства. Предметная разобщённость становится одной из причин фрагментарности мировоззрения выпускника школы, в то время как в современном мире преобладают тенденции к экономической, политической, культурной, информационной интеграции. Таким образом</w:t>
      </w:r>
      <w:r w:rsidR="00C93D89">
        <w:rPr>
          <w:rFonts w:ascii="Times New Roman" w:hAnsi="Times New Roman" w:cs="Times New Roman"/>
          <w:sz w:val="24"/>
        </w:rPr>
        <w:t xml:space="preserve">, самостоятельность предметов, </w:t>
      </w:r>
      <w:r w:rsidR="00C93D89" w:rsidRPr="00C93D89">
        <w:rPr>
          <w:rFonts w:ascii="Times New Roman" w:hAnsi="Times New Roman" w:cs="Times New Roman"/>
          <w:sz w:val="24"/>
        </w:rPr>
        <w:t>их слабая связь друг с другом порождают серьёзные трудности в ходе формирования у учащ</w:t>
      </w:r>
      <w:r w:rsidR="00C93D89">
        <w:rPr>
          <w:rFonts w:ascii="Times New Roman" w:hAnsi="Times New Roman" w:cs="Times New Roman"/>
          <w:sz w:val="24"/>
        </w:rPr>
        <w:t xml:space="preserve">ихся целостной картины мира, </w:t>
      </w:r>
      <w:r w:rsidR="00C93D89" w:rsidRPr="00C93D89">
        <w:rPr>
          <w:rFonts w:ascii="Times New Roman" w:hAnsi="Times New Roman" w:cs="Times New Roman"/>
          <w:sz w:val="24"/>
        </w:rPr>
        <w:t>препятствуют органичному восприятию культуры.</w:t>
      </w:r>
    </w:p>
    <w:p w:rsidR="00C93D89" w:rsidRPr="00C93D89" w:rsidRDefault="00715003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C93D89" w:rsidRPr="00C93D89">
        <w:rPr>
          <w:rFonts w:ascii="Times New Roman" w:hAnsi="Times New Roman" w:cs="Times New Roman"/>
          <w:sz w:val="24"/>
        </w:rPr>
        <w:t>Введение интеграции предметов в систему образования позволяет решить задачи, поставленные в настоящее время перед школой и обществом в целом. Интегрированные уроки способствуют формированию целостной картины мира у детей, пониманию связей между явлениями в природе, обществе и мире в целом. На интегрированном уроке лучше достигаются дидактические цели: познавательная, развивающая и воспитательная.</w:t>
      </w:r>
    </w:p>
    <w:p w:rsidR="00C93D89" w:rsidRPr="00C93D89" w:rsidRDefault="00715003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C93D89" w:rsidRPr="00C93D89">
        <w:rPr>
          <w:rFonts w:ascii="Times New Roman" w:hAnsi="Times New Roman" w:cs="Times New Roman"/>
          <w:sz w:val="24"/>
        </w:rPr>
        <w:t xml:space="preserve">Интеграция предметов эстетического цикла позволяет достичь взаимосвязи: человек – общество – природа, затрагивая нравственно-этическую сторону этой связи. Есть пути, которые возникают естественным образом. Это касается объединения таких </w:t>
      </w:r>
      <w:r w:rsidR="00321B4B">
        <w:rPr>
          <w:rFonts w:ascii="Times New Roman" w:hAnsi="Times New Roman" w:cs="Times New Roman"/>
          <w:sz w:val="24"/>
        </w:rPr>
        <w:t>предметов</w:t>
      </w:r>
      <w:r w:rsidR="00C93D89" w:rsidRPr="00C93D89">
        <w:rPr>
          <w:rFonts w:ascii="Times New Roman" w:hAnsi="Times New Roman" w:cs="Times New Roman"/>
          <w:sz w:val="24"/>
        </w:rPr>
        <w:t xml:space="preserve">, как изобразительное искусство и </w:t>
      </w:r>
      <w:r w:rsidR="00321B4B">
        <w:rPr>
          <w:rFonts w:ascii="Times New Roman" w:hAnsi="Times New Roman" w:cs="Times New Roman"/>
          <w:sz w:val="24"/>
        </w:rPr>
        <w:t>технология</w:t>
      </w:r>
      <w:r w:rsidR="00C93D89" w:rsidRPr="00C93D89">
        <w:rPr>
          <w:rFonts w:ascii="Times New Roman" w:hAnsi="Times New Roman" w:cs="Times New Roman"/>
          <w:sz w:val="24"/>
        </w:rPr>
        <w:t>, изобразительное искусство и литература</w:t>
      </w:r>
      <w:r w:rsidR="00321B4B">
        <w:rPr>
          <w:rFonts w:ascii="Times New Roman" w:hAnsi="Times New Roman" w:cs="Times New Roman"/>
          <w:sz w:val="24"/>
        </w:rPr>
        <w:t>, история</w:t>
      </w:r>
      <w:r w:rsidR="00C93D89" w:rsidRPr="00C93D89">
        <w:rPr>
          <w:rFonts w:ascii="Times New Roman" w:hAnsi="Times New Roman" w:cs="Times New Roman"/>
          <w:sz w:val="24"/>
        </w:rPr>
        <w:t xml:space="preserve">, изобразительное искусство и музыка, которые просто дополняют друг друга. Лирические картины </w:t>
      </w:r>
      <w:r w:rsidR="00321B4B">
        <w:rPr>
          <w:rFonts w:ascii="Times New Roman" w:hAnsi="Times New Roman" w:cs="Times New Roman"/>
          <w:sz w:val="24"/>
        </w:rPr>
        <w:t xml:space="preserve">И.И. </w:t>
      </w:r>
      <w:r w:rsidR="00C93D89" w:rsidRPr="00C93D89">
        <w:rPr>
          <w:rFonts w:ascii="Times New Roman" w:hAnsi="Times New Roman" w:cs="Times New Roman"/>
          <w:sz w:val="24"/>
        </w:rPr>
        <w:t xml:space="preserve">Шишкина и </w:t>
      </w:r>
      <w:r>
        <w:rPr>
          <w:rFonts w:ascii="Times New Roman" w:hAnsi="Times New Roman" w:cs="Times New Roman"/>
          <w:sz w:val="24"/>
        </w:rPr>
        <w:t xml:space="preserve"> </w:t>
      </w:r>
      <w:r w:rsidR="00321B4B">
        <w:rPr>
          <w:rFonts w:ascii="Times New Roman" w:hAnsi="Times New Roman" w:cs="Times New Roman"/>
          <w:sz w:val="24"/>
        </w:rPr>
        <w:t xml:space="preserve"> И.И. </w:t>
      </w:r>
      <w:r w:rsidR="00C93D89" w:rsidRPr="00C93D89">
        <w:rPr>
          <w:rFonts w:ascii="Times New Roman" w:hAnsi="Times New Roman" w:cs="Times New Roman"/>
          <w:sz w:val="24"/>
        </w:rPr>
        <w:t xml:space="preserve">Левитана лучше воспринимаются под музыку </w:t>
      </w:r>
      <w:r w:rsidR="00321B4B">
        <w:rPr>
          <w:rFonts w:ascii="Times New Roman" w:hAnsi="Times New Roman" w:cs="Times New Roman"/>
          <w:sz w:val="24"/>
        </w:rPr>
        <w:t xml:space="preserve">П.И. </w:t>
      </w:r>
      <w:r w:rsidR="00C93D89" w:rsidRPr="00C93D89">
        <w:rPr>
          <w:rFonts w:ascii="Times New Roman" w:hAnsi="Times New Roman" w:cs="Times New Roman"/>
          <w:sz w:val="24"/>
        </w:rPr>
        <w:t xml:space="preserve">Чайковского, открывая раздолье, мощь, величавость Руси. Художественные произведения </w:t>
      </w:r>
      <w:r w:rsidR="00321B4B">
        <w:rPr>
          <w:rFonts w:ascii="Times New Roman" w:hAnsi="Times New Roman" w:cs="Times New Roman"/>
          <w:sz w:val="24"/>
        </w:rPr>
        <w:t xml:space="preserve">И.К. </w:t>
      </w:r>
      <w:r w:rsidR="00C93D89" w:rsidRPr="00C93D89">
        <w:rPr>
          <w:rFonts w:ascii="Times New Roman" w:hAnsi="Times New Roman" w:cs="Times New Roman"/>
          <w:sz w:val="24"/>
        </w:rPr>
        <w:t xml:space="preserve">Айвазовского дополняет музыка </w:t>
      </w:r>
      <w:r>
        <w:rPr>
          <w:rFonts w:ascii="Times New Roman" w:hAnsi="Times New Roman" w:cs="Times New Roman"/>
          <w:sz w:val="24"/>
        </w:rPr>
        <w:t xml:space="preserve">  </w:t>
      </w:r>
      <w:r w:rsidR="00321B4B">
        <w:rPr>
          <w:rFonts w:ascii="Times New Roman" w:hAnsi="Times New Roman" w:cs="Times New Roman"/>
          <w:sz w:val="24"/>
        </w:rPr>
        <w:t xml:space="preserve"> Д.Д. </w:t>
      </w:r>
      <w:r w:rsidR="00C93D89" w:rsidRPr="00C93D89">
        <w:rPr>
          <w:rFonts w:ascii="Times New Roman" w:hAnsi="Times New Roman" w:cs="Times New Roman"/>
          <w:sz w:val="24"/>
        </w:rPr>
        <w:t xml:space="preserve">Шостаковича и </w:t>
      </w:r>
      <w:r w:rsidR="00321B4B">
        <w:rPr>
          <w:rFonts w:ascii="Times New Roman" w:hAnsi="Times New Roman" w:cs="Times New Roman"/>
          <w:sz w:val="24"/>
        </w:rPr>
        <w:t xml:space="preserve">Л.В. </w:t>
      </w:r>
      <w:r w:rsidR="00C93D89" w:rsidRPr="00C93D89">
        <w:rPr>
          <w:rFonts w:ascii="Times New Roman" w:hAnsi="Times New Roman" w:cs="Times New Roman"/>
          <w:sz w:val="24"/>
        </w:rPr>
        <w:t>Бетховена, которая</w:t>
      </w:r>
      <w:r w:rsidR="00C93D89">
        <w:rPr>
          <w:rFonts w:ascii="Times New Roman" w:hAnsi="Times New Roman" w:cs="Times New Roman"/>
          <w:sz w:val="24"/>
        </w:rPr>
        <w:t xml:space="preserve"> позволяет ощутить всю глубину </w:t>
      </w:r>
      <w:r w:rsidR="00C93D89" w:rsidRPr="00C93D89">
        <w:rPr>
          <w:rFonts w:ascii="Times New Roman" w:hAnsi="Times New Roman" w:cs="Times New Roman"/>
          <w:sz w:val="24"/>
        </w:rPr>
        <w:t>трагизма людей, терпящих крушение, и всю силу стихии, разметавшей в щепки корабль. А интеграция музыки и изобразительного искусства позволяет учащимся на уроке не только слушать, развивать воображение и чувства, но и самим заниматься творчеством.</w:t>
      </w:r>
    </w:p>
    <w:p w:rsidR="009177D0" w:rsidRDefault="00715003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C93D89" w:rsidRPr="00C93D89">
        <w:rPr>
          <w:rFonts w:ascii="Times New Roman" w:hAnsi="Times New Roman" w:cs="Times New Roman"/>
          <w:sz w:val="24"/>
        </w:rPr>
        <w:t>Интеграция музык</w:t>
      </w:r>
      <w:r w:rsidR="00321B4B">
        <w:rPr>
          <w:rFonts w:ascii="Times New Roman" w:hAnsi="Times New Roman" w:cs="Times New Roman"/>
          <w:sz w:val="24"/>
        </w:rPr>
        <w:t xml:space="preserve">и, изобразительного искусства, </w:t>
      </w:r>
      <w:r w:rsidR="00C93D89" w:rsidRPr="00C93D89">
        <w:rPr>
          <w:rFonts w:ascii="Times New Roman" w:hAnsi="Times New Roman" w:cs="Times New Roman"/>
          <w:sz w:val="24"/>
        </w:rPr>
        <w:t xml:space="preserve">литературы </w:t>
      </w:r>
      <w:r w:rsidR="00321B4B">
        <w:rPr>
          <w:rFonts w:ascii="Times New Roman" w:hAnsi="Times New Roman" w:cs="Times New Roman"/>
          <w:sz w:val="24"/>
        </w:rPr>
        <w:t xml:space="preserve">и истории </w:t>
      </w:r>
      <w:r w:rsidR="00C93D89" w:rsidRPr="00C93D89">
        <w:rPr>
          <w:rFonts w:ascii="Times New Roman" w:hAnsi="Times New Roman" w:cs="Times New Roman"/>
          <w:sz w:val="24"/>
        </w:rPr>
        <w:t>дает большие возможности для раскрытия духовных горизонтов искусства, приобщает к нему как языку общения между народами, памяти человечества, в которой сохранены мысли, чувства, деяния людей прошлых эпох и настоящего времени.</w:t>
      </w:r>
    </w:p>
    <w:p w:rsidR="009177D0" w:rsidRPr="009177D0" w:rsidRDefault="00715003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9177D0" w:rsidRPr="009177D0">
        <w:rPr>
          <w:rFonts w:ascii="Times New Roman" w:hAnsi="Times New Roman" w:cs="Times New Roman"/>
          <w:sz w:val="24"/>
        </w:rPr>
        <w:t>Различают три уровня интеграции содержания учебного материала:</w:t>
      </w:r>
    </w:p>
    <w:p w:rsidR="009177D0" w:rsidRPr="009177D0" w:rsidRDefault="009177D0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9177D0">
        <w:rPr>
          <w:rFonts w:ascii="Times New Roman" w:hAnsi="Times New Roman" w:cs="Times New Roman"/>
          <w:sz w:val="24"/>
        </w:rPr>
        <w:t>Внутрипредметная – интеграция понятий, знаний, умений и т.п. внутри отдельных учебных предметов;</w:t>
      </w:r>
    </w:p>
    <w:p w:rsidR="009177D0" w:rsidRPr="009177D0" w:rsidRDefault="009177D0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9177D0">
        <w:rPr>
          <w:rFonts w:ascii="Times New Roman" w:hAnsi="Times New Roman" w:cs="Times New Roman"/>
          <w:sz w:val="24"/>
        </w:rPr>
        <w:t>Межпредметная – синтез фактов, понятий, принципов и т.д. двух и более дисциплин;</w:t>
      </w:r>
    </w:p>
    <w:p w:rsidR="009177D0" w:rsidRPr="009177D0" w:rsidRDefault="009177D0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9177D0">
        <w:rPr>
          <w:rFonts w:ascii="Times New Roman" w:hAnsi="Times New Roman" w:cs="Times New Roman"/>
          <w:sz w:val="24"/>
        </w:rPr>
        <w:t>Транспредметная – синтез компонентов основного и дополнительного содержания</w:t>
      </w:r>
    </w:p>
    <w:p w:rsidR="009177D0" w:rsidRPr="009177D0" w:rsidRDefault="009177D0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77D0">
        <w:rPr>
          <w:rFonts w:ascii="Times New Roman" w:hAnsi="Times New Roman" w:cs="Times New Roman"/>
          <w:sz w:val="24"/>
        </w:rPr>
        <w:t>Процесс интеграции требует в</w:t>
      </w:r>
      <w:r>
        <w:rPr>
          <w:rFonts w:ascii="Times New Roman" w:hAnsi="Times New Roman" w:cs="Times New Roman"/>
          <w:sz w:val="24"/>
        </w:rPr>
        <w:t>ыполнения определенных условий:</w:t>
      </w:r>
    </w:p>
    <w:p w:rsidR="009177D0" w:rsidRPr="009177D0" w:rsidRDefault="009177D0" w:rsidP="00A14F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7D0">
        <w:rPr>
          <w:rFonts w:ascii="Times New Roman" w:hAnsi="Times New Roman" w:cs="Times New Roman"/>
          <w:sz w:val="24"/>
        </w:rPr>
        <w:t>объекты исследования совпадают либо достаточно близки;</w:t>
      </w:r>
    </w:p>
    <w:p w:rsidR="009177D0" w:rsidRPr="009177D0" w:rsidRDefault="009177D0" w:rsidP="00A14F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7D0">
        <w:rPr>
          <w:rFonts w:ascii="Times New Roman" w:hAnsi="Times New Roman" w:cs="Times New Roman"/>
          <w:sz w:val="24"/>
        </w:rPr>
        <w:t>в интегрируемых предметах используются одинаковые или близкие методы исследований;</w:t>
      </w:r>
    </w:p>
    <w:p w:rsidR="009177D0" w:rsidRPr="009177D0" w:rsidRDefault="009177D0" w:rsidP="00A14F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7D0">
        <w:rPr>
          <w:rFonts w:ascii="Times New Roman" w:hAnsi="Times New Roman" w:cs="Times New Roman"/>
          <w:sz w:val="24"/>
        </w:rPr>
        <w:t>они строятся на общих закономерностях и теоретических концепциях;</w:t>
      </w:r>
    </w:p>
    <w:p w:rsidR="00A14FFF" w:rsidRDefault="009177D0" w:rsidP="00A14F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7D0">
        <w:rPr>
          <w:rFonts w:ascii="Times New Roman" w:hAnsi="Times New Roman" w:cs="Times New Roman"/>
          <w:sz w:val="24"/>
        </w:rPr>
        <w:t>необходима ведущая идея, реализация которой обеспечивает неразрывную связь, целостность данного урока.</w:t>
      </w:r>
    </w:p>
    <w:p w:rsidR="00A14FFF" w:rsidRPr="00A14FFF" w:rsidRDefault="00715003" w:rsidP="00A14F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A14FFF" w:rsidRPr="00A14FFF">
        <w:rPr>
          <w:rFonts w:ascii="Times New Roman" w:hAnsi="Times New Roman" w:cs="Times New Roman"/>
          <w:sz w:val="24"/>
        </w:rPr>
        <w:t>Особенностью интегрированного занятия является то, что в этом процессе могут участвовать два или три, а может и больше педагогов. Урок учителя могут проводить вместе или отдельно, но результат достигается только их совместными объединениями</w:t>
      </w:r>
      <w:r>
        <w:rPr>
          <w:rFonts w:ascii="Times New Roman" w:hAnsi="Times New Roman" w:cs="Times New Roman"/>
          <w:sz w:val="24"/>
        </w:rPr>
        <w:t xml:space="preserve"> и</w:t>
      </w:r>
      <w:r w:rsidR="00A14FFF" w:rsidRPr="00A14FFF">
        <w:rPr>
          <w:rFonts w:ascii="Times New Roman" w:hAnsi="Times New Roman" w:cs="Times New Roman"/>
          <w:sz w:val="24"/>
        </w:rPr>
        <w:t xml:space="preserve"> усилиями. В рамках интегрированного урока можно заранее определить, что считать важным, а что второстепенным, чтобы научить своих учеников рационально оформлять свою работу, правильно построить устные ответы, привить им навыки самоконтроля и самооценки и т.п. С учетом того или иного распределения обязанностей между учителями и учениками интегрированные занятия имеют самые различные формы, в том числе и нестандартные.</w:t>
      </w:r>
    </w:p>
    <w:p w:rsidR="0075075F" w:rsidRDefault="00715003" w:rsidP="00A14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 xml:space="preserve">       </w:t>
      </w:r>
      <w:r w:rsidR="00A14FFF" w:rsidRPr="00A14FFF">
        <w:rPr>
          <w:rFonts w:ascii="Times New Roman" w:hAnsi="Times New Roman" w:cs="Times New Roman"/>
          <w:sz w:val="24"/>
        </w:rPr>
        <w:t xml:space="preserve">Через интеграцию предметного преподавания интенсивно совершенствуются мыслительные операции: анализ, синтез, сравнение, обобщение, классификация; формируется абстрактное мышление и другие качества интеллекта. Интеграция предметного преподавания увеличивает роль </w:t>
      </w:r>
      <w:r w:rsidR="00A14FFF" w:rsidRPr="00A14FFF">
        <w:rPr>
          <w:rFonts w:ascii="Times New Roman" w:hAnsi="Times New Roman" w:cs="Times New Roman"/>
          <w:sz w:val="24"/>
        </w:rPr>
        <w:lastRenderedPageBreak/>
        <w:t>самих учащихся в организации учебной деятельности, основанной на осознанности и произвольности, что способствует углубленному осмыслению учебного процесса</w:t>
      </w:r>
      <w:r w:rsidR="00A14FFF">
        <w:t>.</w:t>
      </w:r>
    </w:p>
    <w:p w:rsidR="0075075F" w:rsidRPr="0075075F" w:rsidRDefault="00715003" w:rsidP="007507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5075F" w:rsidRPr="0075075F">
        <w:rPr>
          <w:rFonts w:ascii="Times New Roman" w:hAnsi="Times New Roman" w:cs="Times New Roman"/>
          <w:sz w:val="24"/>
        </w:rPr>
        <w:t xml:space="preserve">Акцент в своей профессиональной деятельности я делаю на формирование образного мышления у </w:t>
      </w:r>
      <w:proofErr w:type="gramStart"/>
      <w:r w:rsidR="0075075F" w:rsidRPr="0075075F">
        <w:rPr>
          <w:rFonts w:ascii="Times New Roman" w:hAnsi="Times New Roman" w:cs="Times New Roman"/>
          <w:sz w:val="24"/>
        </w:rPr>
        <w:t>обучающихся</w:t>
      </w:r>
      <w:proofErr w:type="gramEnd"/>
      <w:r w:rsidR="0075075F" w:rsidRPr="0075075F">
        <w:rPr>
          <w:rFonts w:ascii="Times New Roman" w:hAnsi="Times New Roman" w:cs="Times New Roman"/>
          <w:sz w:val="24"/>
        </w:rPr>
        <w:t xml:space="preserve"> через интеграцию музыки с другими предметами, а именно с изобразительным искусством, литературой и историей.</w:t>
      </w:r>
    </w:p>
    <w:p w:rsidR="00C625F7" w:rsidRDefault="00715003" w:rsidP="00C625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5075F" w:rsidRPr="0075075F">
        <w:rPr>
          <w:rFonts w:ascii="Times New Roman" w:hAnsi="Times New Roman" w:cs="Times New Roman"/>
          <w:sz w:val="24"/>
        </w:rPr>
        <w:t>Интеграция – это система, предполагающая объединение, соединение, сближение учебного материала отдельных родств</w:t>
      </w:r>
      <w:r w:rsidR="0075075F">
        <w:rPr>
          <w:rFonts w:ascii="Times New Roman" w:hAnsi="Times New Roman" w:cs="Times New Roman"/>
          <w:sz w:val="24"/>
        </w:rPr>
        <w:t xml:space="preserve">енных предметов в единое целое. </w:t>
      </w:r>
      <w:r w:rsidR="0075075F" w:rsidRPr="0075075F">
        <w:rPr>
          <w:rFonts w:ascii="Times New Roman" w:hAnsi="Times New Roman" w:cs="Times New Roman"/>
          <w:sz w:val="24"/>
        </w:rPr>
        <w:t>Интегративное обучение является одновременно</w:t>
      </w:r>
      <w:r w:rsidR="0075075F">
        <w:rPr>
          <w:rFonts w:ascii="Times New Roman" w:hAnsi="Times New Roman" w:cs="Times New Roman"/>
          <w:sz w:val="24"/>
        </w:rPr>
        <w:t xml:space="preserve"> и целью, и средством обучения. </w:t>
      </w:r>
      <w:r w:rsidR="0075075F" w:rsidRPr="0075075F">
        <w:rPr>
          <w:rFonts w:ascii="Times New Roman" w:hAnsi="Times New Roman" w:cs="Times New Roman"/>
          <w:sz w:val="24"/>
        </w:rPr>
        <w:t xml:space="preserve">Как цель обучения интеграция помогает школьникам целостно воспринимать мир, познавать красоту окружающей действительности во всем ее </w:t>
      </w:r>
      <w:r w:rsidR="0075075F">
        <w:rPr>
          <w:rFonts w:ascii="Times New Roman" w:hAnsi="Times New Roman" w:cs="Times New Roman"/>
          <w:sz w:val="24"/>
        </w:rPr>
        <w:t xml:space="preserve">разнообразии через звук и цвет. </w:t>
      </w:r>
      <w:r w:rsidR="0075075F" w:rsidRPr="0075075F">
        <w:rPr>
          <w:rFonts w:ascii="Times New Roman" w:hAnsi="Times New Roman" w:cs="Times New Roman"/>
          <w:sz w:val="24"/>
        </w:rPr>
        <w:t>Интеграция как средство обучения учащихся способствует приобретению новых знаний, представлений на стыке традиционных предметных знаний</w:t>
      </w:r>
      <w:r w:rsidR="0075075F">
        <w:t>.</w:t>
      </w:r>
    </w:p>
    <w:p w:rsidR="00C625F7" w:rsidRPr="00C625F7" w:rsidRDefault="00715003" w:rsidP="00C625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C625F7" w:rsidRPr="00C625F7">
        <w:rPr>
          <w:rFonts w:ascii="Times New Roman" w:hAnsi="Times New Roman" w:cs="Times New Roman"/>
          <w:sz w:val="24"/>
        </w:rPr>
        <w:t>Многие педагоги применяют на уроке музыки в школе фотографии, репродукции произведений изобразительного искусства. Но все они при этом помнят, что восприятие образа, эмоциональный отклик в душе каждого ребенка зависят от того, как преподносит репродукцию или портрет композитора учитель, в каком формате, цвете, в каком эстетическом виде.Сочетание музыки, поэзии, изобразительного искусства дает учителю безграничные возможности сделать урок увлекател</w:t>
      </w:r>
      <w:r w:rsidR="00C625F7">
        <w:rPr>
          <w:rFonts w:ascii="Times New Roman" w:hAnsi="Times New Roman" w:cs="Times New Roman"/>
          <w:sz w:val="24"/>
        </w:rPr>
        <w:t xml:space="preserve">ьным и интересным для учеников. </w:t>
      </w:r>
      <w:r w:rsidR="00C625F7" w:rsidRPr="00C625F7">
        <w:rPr>
          <w:rFonts w:ascii="Times New Roman" w:hAnsi="Times New Roman" w:cs="Times New Roman"/>
          <w:sz w:val="24"/>
        </w:rPr>
        <w:t>Можно использовать, например,</w:t>
      </w:r>
      <w:r w:rsidR="00C625F7">
        <w:rPr>
          <w:rFonts w:ascii="Times New Roman" w:hAnsi="Times New Roman" w:cs="Times New Roman"/>
          <w:sz w:val="24"/>
        </w:rPr>
        <w:t xml:space="preserve"> при изучении</w:t>
      </w:r>
      <w:r w:rsidR="00C625F7" w:rsidRPr="00C625F7">
        <w:rPr>
          <w:rFonts w:ascii="Times New Roman" w:hAnsi="Times New Roman" w:cs="Times New Roman"/>
          <w:sz w:val="24"/>
        </w:rPr>
        <w:t xml:space="preserve"> творчества </w:t>
      </w:r>
      <w:r w:rsidR="00C625F7">
        <w:rPr>
          <w:rFonts w:ascii="Times New Roman" w:hAnsi="Times New Roman" w:cs="Times New Roman"/>
          <w:sz w:val="24"/>
        </w:rPr>
        <w:t>Л.В.</w:t>
      </w:r>
      <w:r w:rsidR="00C625F7" w:rsidRPr="00C625F7">
        <w:rPr>
          <w:rFonts w:ascii="Times New Roman" w:hAnsi="Times New Roman" w:cs="Times New Roman"/>
          <w:sz w:val="24"/>
        </w:rPr>
        <w:t xml:space="preserve"> Бе</w:t>
      </w:r>
      <w:r w:rsidR="00C625F7">
        <w:rPr>
          <w:rFonts w:ascii="Times New Roman" w:hAnsi="Times New Roman" w:cs="Times New Roman"/>
          <w:sz w:val="24"/>
        </w:rPr>
        <w:t>тховена строки стихотворения Р.И.</w:t>
      </w:r>
      <w:r w:rsidR="00C625F7" w:rsidRPr="00C625F7">
        <w:rPr>
          <w:rFonts w:ascii="Times New Roman" w:hAnsi="Times New Roman" w:cs="Times New Roman"/>
          <w:sz w:val="24"/>
        </w:rPr>
        <w:t xml:space="preserve"> Рождественского: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C625F7">
        <w:rPr>
          <w:rFonts w:ascii="Times New Roman" w:hAnsi="Times New Roman" w:cs="Times New Roman"/>
          <w:i/>
          <w:sz w:val="24"/>
        </w:rPr>
        <w:t>Где брал он эти сумрачные звуки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Сквозь плотную завесу глухоты?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Соединенье нежности и муки,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Ложащиеся в нотные листы!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Касаясь верных клавиш лапой львиной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И встряхивая гривою густой,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Играл, не слыша ноты ни единой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Глухою ночью в комнате пустой.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Текли часы и оплывали свечи,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Шло мужество наперекор судьбе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А он всю совесть муки человечьей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Рассказывал лишь самому себе!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И убеждал себе и верил властно,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Что и для тех, кто в мире одинок,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Есть некий свет, рожденный не напрасно,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А музыка - бессмертия залог!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Большого сердца шорохи и скрипы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Вели свой разговор сквозь полусон,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 слышали в </w:t>
      </w:r>
      <w:r w:rsidRPr="00C625F7">
        <w:rPr>
          <w:rFonts w:ascii="Times New Roman" w:hAnsi="Times New Roman" w:cs="Times New Roman"/>
          <w:i/>
          <w:sz w:val="24"/>
        </w:rPr>
        <w:t>окне раскрытом липы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Все то, чего не слышал он.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Луна над городом встает все выше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И глух не он, а этот мир вокруг,</w:t>
      </w:r>
    </w:p>
    <w:p w:rsidR="00C625F7" w:rsidRPr="00C625F7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Который вещей музыки не слышит,</w:t>
      </w:r>
    </w:p>
    <w:p w:rsidR="00AF7AC3" w:rsidRDefault="00C625F7" w:rsidP="00C62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625F7">
        <w:rPr>
          <w:rFonts w:ascii="Times New Roman" w:hAnsi="Times New Roman" w:cs="Times New Roman"/>
          <w:i/>
          <w:sz w:val="24"/>
        </w:rPr>
        <w:t>Рожденной в счастье и горниле мук!</w:t>
      </w:r>
      <w:r>
        <w:rPr>
          <w:rFonts w:ascii="Times New Roman" w:hAnsi="Times New Roman" w:cs="Times New Roman"/>
          <w:i/>
          <w:sz w:val="24"/>
        </w:rPr>
        <w:t>»</w:t>
      </w:r>
    </w:p>
    <w:p w:rsidR="00AF7AC3" w:rsidRDefault="00AF7AC3" w:rsidP="00AF7A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F7AC3" w:rsidRDefault="00715003" w:rsidP="00AF7A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AF7AC3" w:rsidRPr="00AF7AC3">
        <w:rPr>
          <w:rFonts w:ascii="Times New Roman" w:hAnsi="Times New Roman" w:cs="Times New Roman"/>
          <w:sz w:val="24"/>
        </w:rPr>
        <w:t>Процессу восприятия музыкального образа способствует не только связь с другими видами искусства, но и живое поэтическое слово учителя. «Слово никогда не может до конца объяснить всю глубину музыки, - писал В.А.Сухомлинский, - но без слова нельзя приблизиться к этой тончайшей сфере познания чувств».</w:t>
      </w:r>
      <w:r>
        <w:rPr>
          <w:rFonts w:ascii="Times New Roman" w:hAnsi="Times New Roman" w:cs="Times New Roman"/>
          <w:sz w:val="24"/>
        </w:rPr>
        <w:t xml:space="preserve"> </w:t>
      </w:r>
      <w:r w:rsidR="00AF7AC3" w:rsidRPr="00AF7AC3">
        <w:rPr>
          <w:rFonts w:ascii="Times New Roman" w:hAnsi="Times New Roman" w:cs="Times New Roman"/>
          <w:sz w:val="24"/>
        </w:rPr>
        <w:t xml:space="preserve">Не всякое слово помогает слушателю. Одно из важнейших требований к вступительному слову можно сформулировать так: помогает художественное слово - </w:t>
      </w:r>
      <w:r w:rsidR="00AF7AC3">
        <w:rPr>
          <w:rFonts w:ascii="Times New Roman" w:hAnsi="Times New Roman" w:cs="Times New Roman"/>
          <w:sz w:val="24"/>
        </w:rPr>
        <w:t xml:space="preserve">яркое, эмоциональное, образное. </w:t>
      </w:r>
      <w:r w:rsidR="00AF7AC3" w:rsidRPr="00AF7AC3">
        <w:rPr>
          <w:rFonts w:ascii="Times New Roman" w:hAnsi="Times New Roman" w:cs="Times New Roman"/>
          <w:sz w:val="24"/>
        </w:rPr>
        <w:t>Очень важно учителю найти верную интонацию для каждой конкретной беседы. Нельзя с одинаковой интонацией говорить о героике Л.</w:t>
      </w:r>
      <w:r w:rsidR="00AF7AC3">
        <w:rPr>
          <w:rFonts w:ascii="Times New Roman" w:hAnsi="Times New Roman" w:cs="Times New Roman"/>
          <w:sz w:val="24"/>
        </w:rPr>
        <w:t>В.</w:t>
      </w:r>
      <w:r w:rsidR="00AF7AC3" w:rsidRPr="00AF7AC3">
        <w:rPr>
          <w:rFonts w:ascii="Times New Roman" w:hAnsi="Times New Roman" w:cs="Times New Roman"/>
          <w:sz w:val="24"/>
        </w:rPr>
        <w:t>Бетховена и лирике П.</w:t>
      </w:r>
      <w:r w:rsidR="00AF7AC3">
        <w:rPr>
          <w:rFonts w:ascii="Times New Roman" w:hAnsi="Times New Roman" w:cs="Times New Roman"/>
          <w:sz w:val="24"/>
        </w:rPr>
        <w:t>И.</w:t>
      </w:r>
      <w:r w:rsidR="00AF7AC3" w:rsidRPr="00AF7AC3">
        <w:rPr>
          <w:rFonts w:ascii="Times New Roman" w:hAnsi="Times New Roman" w:cs="Times New Roman"/>
          <w:sz w:val="24"/>
        </w:rPr>
        <w:t>Чайковского; о танцевальной стихии музыки А.Хачатуряна и жизнерадостной маршевостиИ.</w:t>
      </w:r>
      <w:r w:rsidR="00AF7AC3">
        <w:rPr>
          <w:rFonts w:ascii="Times New Roman" w:hAnsi="Times New Roman" w:cs="Times New Roman"/>
          <w:sz w:val="24"/>
        </w:rPr>
        <w:t>О.</w:t>
      </w:r>
      <w:r w:rsidR="00AF7AC3" w:rsidRPr="00AF7AC3">
        <w:rPr>
          <w:rFonts w:ascii="Times New Roman" w:hAnsi="Times New Roman" w:cs="Times New Roman"/>
          <w:sz w:val="24"/>
        </w:rPr>
        <w:t xml:space="preserve">Дунаевского. В создании определенного настроения помогают выразительная </w:t>
      </w:r>
      <w:r w:rsidR="00AF7AC3" w:rsidRPr="00AF7AC3">
        <w:rPr>
          <w:rFonts w:ascii="Times New Roman" w:hAnsi="Times New Roman" w:cs="Times New Roman"/>
          <w:sz w:val="24"/>
        </w:rPr>
        <w:lastRenderedPageBreak/>
        <w:t>мимика, жесты, даже поза учителя. Таким образом, вступительное слово учителя должно быть именно вступительным словом, подводящим к главному восприятию музыки. Например, перед прослушиванием не следует детально касаться произведения, которое прозвучит. Важнее настроить слушателя на определенную волну рассказом об эпохе, о композиторе или истории произведения, о том, что называется «биографией произведения». Такой разговор сразу создает настрой на восприятие целого, а не отдельных моментов. Возникнут ожидания, гипотезы. Эти гипотезы и будут управлять последующим восприятием. Они могут подтверждаться, частично меняться, даже отвергаться, но в любом из этих случаев восприятие будет целостным, эмоционально-смысловым. Обязательно нужно стремиться к тому, чтобы все аналитические проблемы, затрагивались на уроке, возникали бы из воспринятого учащимися жизненного содержания музыки. Тот анализ, который сделают на уроке ребята с помощью педагога, должен опираться на целостное восприятие, на целостное осмысление или того или иного произведения.</w:t>
      </w:r>
    </w:p>
    <w:p w:rsidR="00AF7AC3" w:rsidRDefault="00AF7AC3" w:rsidP="00AF7A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F7AC3">
        <w:rPr>
          <w:rFonts w:ascii="Times New Roman" w:hAnsi="Times New Roman" w:cs="Times New Roman"/>
          <w:sz w:val="24"/>
        </w:rPr>
        <w:t>Применение творческих заданий, направленных на развитие ассоциативного образного мышления, возможно в различных программах и методиках.Например, в концепции Д.Б. Кабалевского, а далее в программе Г.П.Сергеевой, Е.Д.Критской, для развития ассоциативного мыш</w:t>
      </w:r>
      <w:r w:rsidR="00D32A19">
        <w:rPr>
          <w:rFonts w:ascii="Times New Roman" w:hAnsi="Times New Roman" w:cs="Times New Roman"/>
          <w:sz w:val="24"/>
        </w:rPr>
        <w:t>ления особенно благодатны темы «Музыка и литература» и «</w:t>
      </w:r>
      <w:r w:rsidRPr="00AF7AC3">
        <w:rPr>
          <w:rFonts w:ascii="Times New Roman" w:hAnsi="Times New Roman" w:cs="Times New Roman"/>
          <w:sz w:val="24"/>
        </w:rPr>
        <w:t>Муз</w:t>
      </w:r>
      <w:r w:rsidR="00D32A19">
        <w:rPr>
          <w:rFonts w:ascii="Times New Roman" w:hAnsi="Times New Roman" w:cs="Times New Roman"/>
          <w:sz w:val="24"/>
        </w:rPr>
        <w:t>ыка и изобразительное искусство»</w:t>
      </w:r>
      <w:r w:rsidRPr="00AF7AC3">
        <w:rPr>
          <w:rFonts w:ascii="Times New Roman" w:hAnsi="Times New Roman" w:cs="Times New Roman"/>
          <w:sz w:val="24"/>
        </w:rPr>
        <w:t>. Уроки третьей четверти 5 класса раскрывают взаимосвязи между музыкой и из</w:t>
      </w:r>
      <w:r w:rsidR="00D32A19">
        <w:rPr>
          <w:rFonts w:ascii="Times New Roman" w:hAnsi="Times New Roman" w:cs="Times New Roman"/>
          <w:sz w:val="24"/>
        </w:rPr>
        <w:t>образительным искусством. Тема «</w:t>
      </w:r>
      <w:r w:rsidRPr="00AF7AC3">
        <w:rPr>
          <w:rFonts w:ascii="Times New Roman" w:hAnsi="Times New Roman" w:cs="Times New Roman"/>
          <w:sz w:val="24"/>
        </w:rPr>
        <w:t>Можем ли мы увиде</w:t>
      </w:r>
      <w:r w:rsidR="00D32A19">
        <w:rPr>
          <w:rFonts w:ascii="Times New Roman" w:hAnsi="Times New Roman" w:cs="Times New Roman"/>
          <w:sz w:val="24"/>
        </w:rPr>
        <w:t>ть музыку?»</w:t>
      </w:r>
      <w:r w:rsidRPr="00AF7AC3">
        <w:rPr>
          <w:rFonts w:ascii="Times New Roman" w:hAnsi="Times New Roman" w:cs="Times New Roman"/>
          <w:sz w:val="24"/>
        </w:rPr>
        <w:t>, которая лейтмотивом проходит через все второе полугодие, ориентирует педагога на развитие воображения учащихся. Методы организации восприятия должны быть направлены на создание взаимосвязей между слуховыми и зрительными образами. Всегда уместе</w:t>
      </w:r>
      <w:r w:rsidR="00D32A19">
        <w:rPr>
          <w:rFonts w:ascii="Times New Roman" w:hAnsi="Times New Roman" w:cs="Times New Roman"/>
          <w:sz w:val="24"/>
        </w:rPr>
        <w:t>н вопрос: «</w:t>
      </w:r>
      <w:r w:rsidRPr="00AF7AC3">
        <w:rPr>
          <w:rFonts w:ascii="Times New Roman" w:hAnsi="Times New Roman" w:cs="Times New Roman"/>
          <w:sz w:val="24"/>
        </w:rPr>
        <w:t>А какие цвета вам потребуются, чт</w:t>
      </w:r>
      <w:r w:rsidR="00D32A19">
        <w:rPr>
          <w:rFonts w:ascii="Times New Roman" w:hAnsi="Times New Roman" w:cs="Times New Roman"/>
          <w:sz w:val="24"/>
        </w:rPr>
        <w:t>обы изобразить свое настроение?»</w:t>
      </w:r>
      <w:r w:rsidRPr="00AF7AC3">
        <w:rPr>
          <w:rFonts w:ascii="Times New Roman" w:hAnsi="Times New Roman" w:cs="Times New Roman"/>
          <w:sz w:val="24"/>
        </w:rPr>
        <w:t>.</w:t>
      </w:r>
    </w:p>
    <w:p w:rsidR="00CE2888" w:rsidRDefault="00715003" w:rsidP="00AF7A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AF7AC3" w:rsidRPr="00AF7AC3">
        <w:rPr>
          <w:rFonts w:ascii="Times New Roman" w:hAnsi="Times New Roman" w:cs="Times New Roman"/>
          <w:sz w:val="24"/>
        </w:rPr>
        <w:t xml:space="preserve">Активизирует размышление детей и метод </w:t>
      </w:r>
      <w:r w:rsidR="00AF7AC3">
        <w:rPr>
          <w:rFonts w:ascii="Times New Roman" w:hAnsi="Times New Roman" w:cs="Times New Roman"/>
          <w:b/>
          <w:sz w:val="24"/>
        </w:rPr>
        <w:t>«А что же будет дальше?»</w:t>
      </w:r>
      <w:r w:rsidR="00AF7AC3" w:rsidRPr="00AF7AC3">
        <w:rPr>
          <w:rFonts w:ascii="Times New Roman" w:hAnsi="Times New Roman" w:cs="Times New Roman"/>
          <w:b/>
          <w:sz w:val="24"/>
        </w:rPr>
        <w:t>.</w:t>
      </w:r>
      <w:r w:rsidR="00AF7AC3" w:rsidRPr="00AF7AC3">
        <w:rPr>
          <w:rFonts w:ascii="Times New Roman" w:hAnsi="Times New Roman" w:cs="Times New Roman"/>
          <w:sz w:val="24"/>
        </w:rPr>
        <w:t xml:space="preserve"> Метод нацеливает внимание учителя на формирование музыкального мышления, что является неотъемлемой частью музыкальной культуры школьников. Этим методом я воспользовалась при органи</w:t>
      </w:r>
      <w:r w:rsidR="00D32A19">
        <w:rPr>
          <w:rFonts w:ascii="Times New Roman" w:hAnsi="Times New Roman" w:cs="Times New Roman"/>
          <w:sz w:val="24"/>
        </w:rPr>
        <w:t>зации урока в 5 классе по теме «</w:t>
      </w:r>
      <w:r w:rsidR="00AF7AC3" w:rsidRPr="00AF7AC3">
        <w:rPr>
          <w:rFonts w:ascii="Times New Roman" w:hAnsi="Times New Roman" w:cs="Times New Roman"/>
          <w:sz w:val="24"/>
        </w:rPr>
        <w:t>В к</w:t>
      </w:r>
      <w:r w:rsidR="00D32A19">
        <w:rPr>
          <w:rFonts w:ascii="Times New Roman" w:hAnsi="Times New Roman" w:cs="Times New Roman"/>
          <w:sz w:val="24"/>
        </w:rPr>
        <w:t>аждой мимолетности вижу я миры…»</w:t>
      </w:r>
      <w:r w:rsidR="00AF7AC3" w:rsidRPr="00AF7AC3">
        <w:rPr>
          <w:rFonts w:ascii="Times New Roman" w:hAnsi="Times New Roman" w:cs="Times New Roman"/>
          <w:sz w:val="24"/>
        </w:rPr>
        <w:t>, основанном на музыке М.П.Мусоргского. Мы с ребятами выяснили, что на выставке посетители не только рассматривают ближайшие картины, но и обращают внимание на следующие экспонаты. Посетитель ещё издали может понять основное настроение последующих картин. Мы попробовали определить первоначальное настрое</w:t>
      </w:r>
      <w:r w:rsidR="00D32A19">
        <w:rPr>
          <w:rFonts w:ascii="Times New Roman" w:hAnsi="Times New Roman" w:cs="Times New Roman"/>
          <w:sz w:val="24"/>
        </w:rPr>
        <w:t>ние темы прогулки и сравнить с «Прогулкой»</w:t>
      </w:r>
      <w:r w:rsidR="00991ED4">
        <w:rPr>
          <w:rFonts w:ascii="Times New Roman" w:hAnsi="Times New Roman" w:cs="Times New Roman"/>
          <w:sz w:val="24"/>
        </w:rPr>
        <w:t xml:space="preserve"> перед картиной «Богатырские ворота»</w:t>
      </w:r>
      <w:bookmarkStart w:id="0" w:name="_GoBack"/>
      <w:bookmarkEnd w:id="0"/>
      <w:r w:rsidR="00AF7AC3" w:rsidRPr="00AF7AC3">
        <w:rPr>
          <w:rFonts w:ascii="Times New Roman" w:hAnsi="Times New Roman" w:cs="Times New Roman"/>
          <w:sz w:val="24"/>
        </w:rPr>
        <w:t>, и предположить настроение самой пьесы.Самостоятельная работа в группах может помочь найти аналогии между изобразительным и музыкальным произведением искусства. Обсуждение в командах станет для ребят увлекательной формой брейн-сторминга. Работа в группах позволяет каждому учащемуся высказать свое мнение, а из множества суждений выбрать живописную картину, которая максимально схожа, созвучна по настроению с музыкальным произведением.</w:t>
      </w:r>
    </w:p>
    <w:p w:rsidR="00CE2888" w:rsidRPr="00CE2888" w:rsidRDefault="00CE2888" w:rsidP="00CE2888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88">
        <w:rPr>
          <w:rFonts w:ascii="Times New Roman" w:hAnsi="Times New Roman" w:cs="Times New Roman"/>
          <w:sz w:val="24"/>
          <w:szCs w:val="24"/>
        </w:rPr>
        <w:t xml:space="preserve">         Также, в рамках интеграции музыки и изобразительного искусства, при изучении темы «Природа и музыка» в курсе 3-го класса обучающимся предлагается прослушать песню «Жаворонок» М.И.Глинки и воссоздать музыкальный образ жаворонка на бумаге (художественный образ). При изучении темы «Вокальная музыка» в курсе 5-го класса учащимся предлагается внимательно рассмотреть картину «Стога. Сумерки» И.И.Левитана. После этого дается задание воссоздать на основе художественного образа – музыкальный, т.е. представить музыку, отражающую замысел художника. Музыкальный образ воссоздается с опорой на средства музыкальной выразительности (характер музыки, лад, темп, регистр, тембр, динамика, средства исполнения). Затем дети слушают музыкальное произведение «Осень» П.И.Чайковского и сравнивают собственный музыкальный образ с образом, созданным композитором.</w:t>
      </w:r>
    </w:p>
    <w:p w:rsidR="00CE2888" w:rsidRPr="00CE2888" w:rsidRDefault="00CE2888" w:rsidP="00CE2888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88">
        <w:rPr>
          <w:rFonts w:ascii="Times New Roman" w:hAnsi="Times New Roman" w:cs="Times New Roman"/>
          <w:sz w:val="24"/>
          <w:szCs w:val="24"/>
        </w:rPr>
        <w:t xml:space="preserve">         В рамках интеграции музыки и литературы, при изучении темы «Первое путешествие в музыкальный театр. Опера» в курсе 5-го класса обучающимся предлагается вспомнить сюжет былины «Садко». Школьники знакомятся с понятием либретто (кратким литературным изложением оперы или балета), слушают «Колыбельную Волховы» из оперы Н.А.Римского - Корсакова, после чего проводят аналогию между музыкальным и литературным образом Волховы.</w:t>
      </w:r>
    </w:p>
    <w:p w:rsidR="004A4DC0" w:rsidRDefault="00CE2888" w:rsidP="00CE2888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2888">
        <w:rPr>
          <w:rFonts w:ascii="Times New Roman" w:hAnsi="Times New Roman" w:cs="Times New Roman"/>
          <w:sz w:val="24"/>
          <w:szCs w:val="24"/>
        </w:rPr>
        <w:lastRenderedPageBreak/>
        <w:t xml:space="preserve">         В рамках интеграции музыки и истории, при изучении темы «Симфоническая музыка» в курсе 7-го класса школьникам рассказывается о вторжении фашистских войск на территорию Советского Союза, о блокаде Ленинграде, длившейся 871 день, о советском композиторе Д.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CE2888">
        <w:rPr>
          <w:rFonts w:ascii="Times New Roman" w:hAnsi="Times New Roman" w:cs="Times New Roman"/>
          <w:sz w:val="24"/>
          <w:szCs w:val="24"/>
        </w:rPr>
        <w:t>Шостаковиче, перенесшем блокаду и написавшем на основе данного исторического события симфонию № 7 «Ленинградская». Прослушав симфонию, обучающиеся через средства музыкальной выразительности раскрывают тему вероломного нашествия фашистов, проводя параллель между историческим образом и музыкальным</w:t>
      </w:r>
      <w:r w:rsidRPr="00CE2888">
        <w:rPr>
          <w:rFonts w:ascii="Times New Roman" w:hAnsi="Times New Roman" w:cs="Times New Roman"/>
          <w:sz w:val="24"/>
        </w:rPr>
        <w:t>.</w:t>
      </w:r>
    </w:p>
    <w:p w:rsidR="004A4DC0" w:rsidRDefault="004A4DC0" w:rsidP="004A4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A4DC0">
        <w:rPr>
          <w:rFonts w:ascii="Times New Roman" w:hAnsi="Times New Roman" w:cs="Times New Roman"/>
          <w:sz w:val="24"/>
        </w:rPr>
        <w:t>Интеграция музыки с другими предметами способствует формированию более глубоких, осмысленных знаний обучающихся, что отражается на качестве преподаваемого предмета.</w:t>
      </w:r>
    </w:p>
    <w:p w:rsidR="004A4DC0" w:rsidRDefault="004A4DC0" w:rsidP="004A4DC0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На уроках музыки </w:t>
      </w:r>
      <w:r w:rsidRPr="004A4DC0">
        <w:rPr>
          <w:rFonts w:ascii="Times New Roman" w:hAnsi="Times New Roman" w:cs="Times New Roman"/>
          <w:sz w:val="24"/>
        </w:rPr>
        <w:t>обучающиеся создают творческие работы – пишут сочинения, стихи, выражают музыкальные и литературные образы в картинах.</w:t>
      </w:r>
    </w:p>
    <w:p w:rsidR="004A4DC0" w:rsidRDefault="004A4DC0" w:rsidP="004A4DC0">
      <w:pPr>
        <w:tabs>
          <w:tab w:val="left" w:pos="1890"/>
        </w:tabs>
        <w:spacing w:after="0" w:line="240" w:lineRule="auto"/>
        <w:jc w:val="both"/>
      </w:pPr>
      <w:r w:rsidRPr="004A4DC0">
        <w:rPr>
          <w:rFonts w:ascii="Times New Roman" w:hAnsi="Times New Roman" w:cs="Times New Roman"/>
          <w:sz w:val="24"/>
        </w:rPr>
        <w:t>Таким образом, систематически синтезируя музыку с изобразительным искусством, литературой и историей, создаю условия для развития образного мышления школьников.</w:t>
      </w:r>
    </w:p>
    <w:p w:rsidR="00C93D89" w:rsidRPr="004A4DC0" w:rsidRDefault="004A4DC0" w:rsidP="004A4DC0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Интеграция предметов</w:t>
      </w:r>
      <w:r w:rsidRPr="004A4DC0">
        <w:rPr>
          <w:rFonts w:ascii="Times New Roman" w:hAnsi="Times New Roman" w:cs="Times New Roman"/>
          <w:sz w:val="24"/>
        </w:rPr>
        <w:t xml:space="preserve"> - качественно новый уровень работы с детьми, позволяющий вплотную подойти к решению проблемы междисциплинарной разобщенности в преподавании предметов искусства</w:t>
      </w:r>
      <w:r>
        <w:rPr>
          <w:rFonts w:ascii="Times New Roman" w:hAnsi="Times New Roman" w:cs="Times New Roman"/>
          <w:sz w:val="24"/>
        </w:rPr>
        <w:t>. Такое</w:t>
      </w:r>
      <w:r w:rsidRPr="004A4DC0">
        <w:rPr>
          <w:rFonts w:ascii="Times New Roman" w:hAnsi="Times New Roman" w:cs="Times New Roman"/>
          <w:sz w:val="24"/>
        </w:rPr>
        <w:t xml:space="preserve"> объединение позволит решить воспитательные задачи в обучении, сформировать художественно-образное мышление детей (пусть даже для кого-то в начальной стадии), заинтересовать их и добиться активного включения учащихся в учебный процесс. </w:t>
      </w:r>
    </w:p>
    <w:sectPr w:rsidR="00C93D89" w:rsidRPr="004A4DC0" w:rsidSect="00C93D8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C32C6"/>
    <w:multiLevelType w:val="hybridMultilevel"/>
    <w:tmpl w:val="015C6784"/>
    <w:lvl w:ilvl="0" w:tplc="9FD426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0F6"/>
    <w:rsid w:val="00020E62"/>
    <w:rsid w:val="00321B4B"/>
    <w:rsid w:val="004A4DC0"/>
    <w:rsid w:val="005F55BE"/>
    <w:rsid w:val="00672E5A"/>
    <w:rsid w:val="00715003"/>
    <w:rsid w:val="0075075F"/>
    <w:rsid w:val="008076A6"/>
    <w:rsid w:val="009177D0"/>
    <w:rsid w:val="00991ED4"/>
    <w:rsid w:val="00A14FFF"/>
    <w:rsid w:val="00AF7AC3"/>
    <w:rsid w:val="00BC40F6"/>
    <w:rsid w:val="00C625F7"/>
    <w:rsid w:val="00C93D89"/>
    <w:rsid w:val="00CE2888"/>
    <w:rsid w:val="00D3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1920</Words>
  <Characters>10947</Characters>
  <Application>Microsoft Office Word</Application>
  <DocSecurity>0</DocSecurity>
  <Lines>91</Lines>
  <Paragraphs>25</Paragraphs>
  <ScaleCrop>false</ScaleCrop>
  <Company/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Надежда</cp:lastModifiedBy>
  <cp:revision>16</cp:revision>
  <dcterms:created xsi:type="dcterms:W3CDTF">2022-03-03T17:55:00Z</dcterms:created>
  <dcterms:modified xsi:type="dcterms:W3CDTF">2022-03-12T16:38:00Z</dcterms:modified>
</cp:coreProperties>
</file>