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93E" w:rsidRPr="008E793E" w:rsidRDefault="008E793E" w:rsidP="00D66C5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8E793E">
        <w:rPr>
          <w:rFonts w:ascii="Times New Roman" w:eastAsiaTheme="majorEastAsia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E793E" w:rsidRPr="008E793E" w:rsidRDefault="008E793E" w:rsidP="00D66C5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8E793E">
        <w:rPr>
          <w:rFonts w:ascii="Times New Roman" w:eastAsiaTheme="majorEastAsia" w:hAnsi="Times New Roman" w:cs="Times New Roman"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8E793E" w:rsidRPr="008E793E" w:rsidRDefault="008E793E" w:rsidP="00D66C5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8E793E">
        <w:rPr>
          <w:rFonts w:ascii="Times New Roman" w:eastAsiaTheme="majorEastAsia" w:hAnsi="Times New Roman" w:cs="Times New Roman"/>
          <w:sz w:val="24"/>
          <w:szCs w:val="24"/>
        </w:rPr>
        <w:t>Симферопольского района Республики Крым</w:t>
      </w:r>
    </w:p>
    <w:p w:rsidR="008E793E" w:rsidRPr="008E793E" w:rsidRDefault="008E793E" w:rsidP="00D66C5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8E793E">
        <w:rPr>
          <w:rFonts w:ascii="Times New Roman" w:eastAsiaTheme="majorEastAsia" w:hAnsi="Times New Roman" w:cs="Times New Roman"/>
          <w:sz w:val="24"/>
          <w:szCs w:val="24"/>
        </w:rPr>
        <w:t>ул. Сумская, №11а, с. Партизанское, Симферопольский район, Республики Крым, РФ, 297566, телефон: +7(978)7375962, e-</w:t>
      </w:r>
      <w:proofErr w:type="spellStart"/>
      <w:r w:rsidRPr="008E793E">
        <w:rPr>
          <w:rFonts w:ascii="Times New Roman" w:eastAsiaTheme="majorEastAsia" w:hAnsi="Times New Roman" w:cs="Times New Roman"/>
          <w:sz w:val="24"/>
          <w:szCs w:val="24"/>
        </w:rPr>
        <w:t>mail</w:t>
      </w:r>
      <w:proofErr w:type="spellEnd"/>
      <w:r w:rsidRPr="008E793E">
        <w:rPr>
          <w:rFonts w:ascii="Times New Roman" w:eastAsiaTheme="majorEastAsia" w:hAnsi="Times New Roman" w:cs="Times New Roman"/>
          <w:sz w:val="24"/>
          <w:szCs w:val="24"/>
        </w:rPr>
        <w:t xml:space="preserve">: </w:t>
      </w:r>
      <w:hyperlink r:id="rId5" w:history="1">
        <w:r w:rsidRPr="00F642B4">
          <w:rPr>
            <w:rFonts w:ascii="Times New Roman" w:eastAsiaTheme="majorEastAsia" w:hAnsi="Times New Roman" w:cs="Times New Roman"/>
            <w:sz w:val="24"/>
            <w:szCs w:val="24"/>
            <w:u w:val="single"/>
          </w:rPr>
          <w:t>school_simferopolsiy-rayon23@crimeaedu.ru</w:t>
        </w:r>
      </w:hyperlink>
    </w:p>
    <w:p w:rsidR="008E793E" w:rsidRPr="008E793E" w:rsidRDefault="008E793E" w:rsidP="00D66C5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8E793E">
        <w:rPr>
          <w:rFonts w:ascii="Times New Roman" w:eastAsiaTheme="majorEastAsia" w:hAnsi="Times New Roman" w:cs="Times New Roman"/>
          <w:sz w:val="24"/>
          <w:szCs w:val="24"/>
        </w:rPr>
        <w:t>ОКПО 00827082, ОГРН 1159102023134, ИНН 9109009671/КПП 910901001</w:t>
      </w:r>
    </w:p>
    <w:p w:rsidR="008E793E" w:rsidRPr="008E793E" w:rsidRDefault="008E793E" w:rsidP="00D66C54">
      <w:pPr>
        <w:spacing w:after="0" w:line="240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793E" w:rsidRPr="008E793E" w:rsidRDefault="008E793E" w:rsidP="00D66C54">
      <w:pPr>
        <w:spacing w:after="0" w:line="240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793E" w:rsidRPr="00F642B4" w:rsidRDefault="008E793E" w:rsidP="00D66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Организация работы по формиро</w:t>
      </w:r>
      <w:bookmarkStart w:id="0" w:name="_GoBack"/>
      <w:bookmarkEnd w:id="0"/>
      <w:r w:rsidRPr="00F642B4">
        <w:rPr>
          <w:rFonts w:ascii="Times New Roman" w:hAnsi="Times New Roman" w:cs="Times New Roman"/>
          <w:b/>
          <w:bCs/>
          <w:sz w:val="24"/>
          <w:szCs w:val="24"/>
        </w:rPr>
        <w:t>ванию фун</w:t>
      </w:r>
      <w:r w:rsidRPr="00F642B4">
        <w:rPr>
          <w:rFonts w:ascii="Times New Roman" w:hAnsi="Times New Roman" w:cs="Times New Roman"/>
          <w:b/>
          <w:bCs/>
          <w:sz w:val="24"/>
          <w:szCs w:val="24"/>
        </w:rPr>
        <w:t>кциональной грамотности в школе</w:t>
      </w:r>
    </w:p>
    <w:p w:rsidR="008E793E" w:rsidRPr="008E793E" w:rsidRDefault="008E793E" w:rsidP="00D66C54">
      <w:pPr>
        <w:spacing w:after="0" w:line="240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0C02" w:rsidRPr="00F642B4" w:rsidRDefault="00CA0C02" w:rsidP="00D66C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42B4">
        <w:rPr>
          <w:rFonts w:ascii="Times New Roman" w:hAnsi="Times New Roman" w:cs="Times New Roman"/>
          <w:i/>
          <w:sz w:val="24"/>
          <w:szCs w:val="24"/>
        </w:rPr>
        <w:t>ЗДУВР Когутова Ю.В.</w:t>
      </w:r>
    </w:p>
    <w:p w:rsidR="00CA0C02" w:rsidRPr="00F642B4" w:rsidRDefault="00CA0C02" w:rsidP="00D66C5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42B4">
        <w:rPr>
          <w:rFonts w:ascii="Times New Roman" w:hAnsi="Times New Roman" w:cs="Times New Roman"/>
          <w:i/>
          <w:sz w:val="24"/>
          <w:szCs w:val="24"/>
        </w:rPr>
        <w:t xml:space="preserve">МБОУ «Партизанская школа им </w:t>
      </w:r>
      <w:proofErr w:type="spellStart"/>
      <w:r w:rsidRPr="00F642B4">
        <w:rPr>
          <w:rFonts w:ascii="Times New Roman" w:hAnsi="Times New Roman" w:cs="Times New Roman"/>
          <w:i/>
          <w:sz w:val="24"/>
          <w:szCs w:val="24"/>
        </w:rPr>
        <w:t>А.П.Богданова</w:t>
      </w:r>
      <w:proofErr w:type="spellEnd"/>
      <w:r w:rsidRPr="00F642B4">
        <w:rPr>
          <w:rFonts w:ascii="Times New Roman" w:hAnsi="Times New Roman" w:cs="Times New Roman"/>
          <w:i/>
          <w:sz w:val="24"/>
          <w:szCs w:val="24"/>
        </w:rPr>
        <w:t>»</w:t>
      </w:r>
    </w:p>
    <w:p w:rsidR="00CA0C02" w:rsidRPr="00F642B4" w:rsidRDefault="00CA0C02" w:rsidP="00D66C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</w:t>
      </w:r>
      <w:r w:rsidR="008E793E" w:rsidRPr="00F64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6F3" w:rsidRPr="00F642B4">
        <w:rPr>
          <w:rFonts w:ascii="Times New Roman" w:hAnsi="Times New Roman" w:cs="Times New Roman"/>
          <w:b/>
          <w:sz w:val="24"/>
          <w:szCs w:val="24"/>
        </w:rPr>
        <w:t>1</w:t>
      </w:r>
      <w:r w:rsidR="008E793E" w:rsidRPr="00F642B4">
        <w:rPr>
          <w:rFonts w:ascii="Times New Roman" w:hAnsi="Times New Roman" w:cs="Times New Roman"/>
          <w:b/>
          <w:sz w:val="24"/>
          <w:szCs w:val="24"/>
        </w:rPr>
        <w:t>.</w:t>
      </w:r>
      <w:r w:rsidR="005866F3" w:rsidRPr="00F642B4">
        <w:rPr>
          <w:rFonts w:ascii="Times New Roman" w:hAnsi="Times New Roman" w:cs="Times New Roman"/>
          <w:sz w:val="24"/>
          <w:szCs w:val="24"/>
        </w:rPr>
        <w:t xml:space="preserve"> Тема моего доклада «</w:t>
      </w:r>
      <w:r w:rsidRPr="00F642B4">
        <w:rPr>
          <w:rFonts w:ascii="Times New Roman" w:hAnsi="Times New Roman" w:cs="Times New Roman"/>
          <w:bCs/>
          <w:sz w:val="24"/>
          <w:szCs w:val="24"/>
        </w:rPr>
        <w:t>Организация работы по формированию функциональной грамотности в школе</w:t>
      </w:r>
      <w:r w:rsidR="005866F3" w:rsidRPr="00F642B4">
        <w:rPr>
          <w:rFonts w:ascii="Times New Roman" w:hAnsi="Times New Roman" w:cs="Times New Roman"/>
          <w:bCs/>
          <w:sz w:val="24"/>
          <w:szCs w:val="24"/>
        </w:rPr>
        <w:t>»</w:t>
      </w:r>
    </w:p>
    <w:p w:rsidR="00BA288E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2</w:t>
      </w:r>
      <w:r w:rsidR="008E793E" w:rsidRPr="00F642B4">
        <w:rPr>
          <w:rFonts w:ascii="Times New Roman" w:hAnsi="Times New Roman" w:cs="Times New Roman"/>
          <w:b/>
          <w:sz w:val="24"/>
          <w:szCs w:val="24"/>
        </w:rPr>
        <w:t>.</w:t>
      </w:r>
      <w:r w:rsidRPr="00F642B4">
        <w:rPr>
          <w:rFonts w:ascii="Times New Roman" w:hAnsi="Times New Roman" w:cs="Times New Roman"/>
          <w:sz w:val="24"/>
          <w:szCs w:val="24"/>
        </w:rPr>
        <w:t xml:space="preserve"> Эпиграфом мог</w:t>
      </w:r>
      <w:r w:rsidR="00BA288E" w:rsidRPr="00F642B4">
        <w:rPr>
          <w:rFonts w:ascii="Times New Roman" w:hAnsi="Times New Roman" w:cs="Times New Roman"/>
          <w:sz w:val="24"/>
          <w:szCs w:val="24"/>
        </w:rPr>
        <w:t xml:space="preserve">ут служить слова </w:t>
      </w:r>
      <w:proofErr w:type="spellStart"/>
      <w:r w:rsidR="00BA288E" w:rsidRPr="00F642B4">
        <w:rPr>
          <w:rFonts w:ascii="Times New Roman" w:hAnsi="Times New Roman" w:cs="Times New Roman"/>
          <w:sz w:val="24"/>
          <w:szCs w:val="24"/>
        </w:rPr>
        <w:t>К.Д.Ушинского</w:t>
      </w:r>
      <w:proofErr w:type="spellEnd"/>
      <w:r w:rsidR="00BA288E" w:rsidRPr="00F642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0E0E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i/>
          <w:sz w:val="24"/>
          <w:szCs w:val="24"/>
        </w:rPr>
        <w:t xml:space="preserve">«Нельзя человека </w:t>
      </w:r>
      <w:proofErr w:type="spellStart"/>
      <w:r w:rsidRPr="00F642B4">
        <w:rPr>
          <w:rFonts w:ascii="Times New Roman" w:hAnsi="Times New Roman" w:cs="Times New Roman"/>
          <w:i/>
          <w:sz w:val="24"/>
          <w:szCs w:val="24"/>
        </w:rPr>
        <w:t>научить</w:t>
      </w:r>
      <w:r w:rsidRPr="00F642B4">
        <w:rPr>
          <w:rFonts w:ascii="Times New Roman" w:hAnsi="Times New Roman" w:cs="Times New Roman"/>
          <w:bCs/>
          <w:i/>
          <w:iCs/>
          <w:sz w:val="24"/>
          <w:szCs w:val="24"/>
        </w:rPr>
        <w:t>на</w:t>
      </w:r>
      <w:proofErr w:type="spellEnd"/>
      <w:r w:rsidRPr="00F642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всю жизнь, его надо научить учиться всю жизнь!</w:t>
      </w: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3</w:t>
      </w:r>
      <w:r w:rsidR="008E793E" w:rsidRPr="00F64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42B4">
        <w:rPr>
          <w:rFonts w:ascii="Times New Roman" w:hAnsi="Times New Roman" w:cs="Times New Roman"/>
          <w:sz w:val="24"/>
          <w:szCs w:val="24"/>
        </w:rPr>
        <w:t xml:space="preserve"> Здесь вы </w:t>
      </w:r>
      <w:r w:rsidR="008E793E" w:rsidRPr="00F642B4">
        <w:rPr>
          <w:rFonts w:ascii="Times New Roman" w:hAnsi="Times New Roman" w:cs="Times New Roman"/>
          <w:sz w:val="24"/>
          <w:szCs w:val="24"/>
        </w:rPr>
        <w:t>видите басню И.</w:t>
      </w:r>
      <w:r w:rsidRPr="00F642B4">
        <w:rPr>
          <w:rFonts w:ascii="Times New Roman" w:hAnsi="Times New Roman" w:cs="Times New Roman"/>
          <w:sz w:val="24"/>
          <w:szCs w:val="24"/>
        </w:rPr>
        <w:t xml:space="preserve"> Крылова «Мартышка и очки».</w:t>
      </w: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Задание (введение в тему): прочитайте, пожалуйста, отрывок и ответьте на вопрос:</w:t>
      </w: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«Почему ма</w:t>
      </w:r>
      <w:r w:rsidR="005866F3" w:rsidRPr="00F642B4">
        <w:rPr>
          <w:rFonts w:ascii="Times New Roman" w:hAnsi="Times New Roman" w:cs="Times New Roman"/>
          <w:sz w:val="24"/>
          <w:szCs w:val="24"/>
        </w:rPr>
        <w:t>ртышка не может надеть очки?» (</w:t>
      </w:r>
      <w:proofErr w:type="spellStart"/>
      <w:r w:rsidR="005866F3" w:rsidRPr="00F642B4">
        <w:rPr>
          <w:rFonts w:ascii="Times New Roman" w:hAnsi="Times New Roman" w:cs="Times New Roman"/>
          <w:sz w:val="24"/>
          <w:szCs w:val="24"/>
        </w:rPr>
        <w:t>и</w:t>
      </w:r>
      <w:r w:rsidRPr="00F642B4">
        <w:rPr>
          <w:rFonts w:ascii="Times New Roman" w:hAnsi="Times New Roman" w:cs="Times New Roman"/>
          <w:sz w:val="24"/>
          <w:szCs w:val="24"/>
        </w:rPr>
        <w:t>дѐт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обсуждение).</w:t>
      </w: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Вывод по результатам обсуждения:</w:t>
      </w:r>
      <w:r w:rsidRPr="00F642B4">
        <w:rPr>
          <w:rFonts w:ascii="Times New Roman" w:hAnsi="Times New Roman" w:cs="Times New Roman"/>
          <w:sz w:val="24"/>
          <w:szCs w:val="24"/>
        </w:rPr>
        <w:t xml:space="preserve"> мартышка видит предмет,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берѐт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его, вертит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ирассматривает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, но не понимает, какие функции эти очки должны выполнять. Ей не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хватаетграмотности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в данном вопросе, она не знает, как на практике использовать найденные ею очки.</w:t>
      </w: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Почему мы на басню сегодня обратили внимание?</w:t>
      </w:r>
    </w:p>
    <w:p w:rsidR="00A70E0E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Этот пример показывают, что многие наши школьники, получая знания, не понимают и не</w:t>
      </w:r>
    </w:p>
    <w:p w:rsidR="00CB2159" w:rsidRPr="00F642B4" w:rsidRDefault="00A70E0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 xml:space="preserve">знают, как эти знания использовать, где они могут их применить в дальнейшей </w:t>
      </w:r>
      <w:proofErr w:type="spellStart"/>
      <w:proofErr w:type="gramStart"/>
      <w:r w:rsidRPr="00F642B4">
        <w:rPr>
          <w:rFonts w:ascii="Times New Roman" w:hAnsi="Times New Roman" w:cs="Times New Roman"/>
          <w:sz w:val="24"/>
          <w:szCs w:val="24"/>
        </w:rPr>
        <w:t>жизни.Получается</w:t>
      </w:r>
      <w:proofErr w:type="spellEnd"/>
      <w:proofErr w:type="gramEnd"/>
      <w:r w:rsidRPr="00F642B4">
        <w:rPr>
          <w:rFonts w:ascii="Times New Roman" w:hAnsi="Times New Roman" w:cs="Times New Roman"/>
          <w:sz w:val="24"/>
          <w:szCs w:val="24"/>
        </w:rPr>
        <w:t xml:space="preserve">, что выходя из стен школы и имея на руках аттестат, наши школьники,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какмартышка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из басни, некомпетентны во многих вопросах, неграмотны, не могут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применитьполученные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знания на практике. Поэтому, одна из важнейших задач, стоящих на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современномэтапе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перед педагогами, – формирование функционально грамотных людей.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4</w:t>
      </w:r>
      <w:r w:rsidR="008E793E" w:rsidRPr="00F64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42B4">
        <w:rPr>
          <w:rFonts w:ascii="Times New Roman" w:hAnsi="Times New Roman" w:cs="Times New Roman"/>
          <w:sz w:val="24"/>
          <w:szCs w:val="24"/>
        </w:rPr>
        <w:t>Современные процессы развития страны выдвигают в сфере образования РФ ряд новых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 xml:space="preserve">требований. Одна из важнейших задач современной школы – воспитание и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обучениефункционально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>-грамотной личности. Это понятие закреплено в нормативно-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правовыхдокументах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>, таких как: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№ 474 «О национальных целях развития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на период до 2030 года»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-Вхождение России в десятку лучших стран мира по качеству общего образования</w:t>
      </w:r>
    </w:p>
    <w:p w:rsidR="0012165E" w:rsidRPr="00F642B4" w:rsidRDefault="0012165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 Создание условий для воспитания гармонично развитой и социально ответственной личности</w:t>
      </w:r>
    </w:p>
    <w:p w:rsidR="0012165E" w:rsidRPr="00F642B4" w:rsidRDefault="0012165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-Ребёнок и его интересы в центре внимания обновлённой системы образования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Национальный проект «Образование»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-Обеспечение глобальной конкурентоспособности российского образования, вхождение</w:t>
      </w:r>
      <w:r w:rsidR="00636B29" w:rsidRPr="00F642B4">
        <w:rPr>
          <w:rFonts w:ascii="Times New Roman" w:hAnsi="Times New Roman" w:cs="Times New Roman"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sz w:val="24"/>
          <w:szCs w:val="24"/>
        </w:rPr>
        <w:t>Российской Федерации в число 10 ведущих стран мира по качеству общего образования</w:t>
      </w:r>
      <w:r w:rsidR="0012165E" w:rsidRPr="00F642B4">
        <w:rPr>
          <w:rFonts w:ascii="Times New Roman" w:hAnsi="Times New Roman" w:cs="Times New Roman"/>
          <w:sz w:val="24"/>
          <w:szCs w:val="24"/>
        </w:rPr>
        <w:t xml:space="preserve"> Обновленные ФГОС </w:t>
      </w:r>
      <w:r w:rsidR="008E793E" w:rsidRPr="00F642B4">
        <w:rPr>
          <w:rFonts w:ascii="Times New Roman" w:hAnsi="Times New Roman" w:cs="Times New Roman"/>
          <w:sz w:val="24"/>
          <w:szCs w:val="24"/>
        </w:rPr>
        <w:t>НОО,</w:t>
      </w:r>
      <w:r w:rsidRPr="00F642B4">
        <w:rPr>
          <w:rFonts w:ascii="Times New Roman" w:hAnsi="Times New Roman" w:cs="Times New Roman"/>
          <w:sz w:val="24"/>
          <w:szCs w:val="24"/>
        </w:rPr>
        <w:t xml:space="preserve"> </w:t>
      </w:r>
      <w:r w:rsidR="008E793E" w:rsidRPr="00F642B4">
        <w:rPr>
          <w:rFonts w:ascii="Times New Roman" w:hAnsi="Times New Roman" w:cs="Times New Roman"/>
          <w:sz w:val="24"/>
          <w:szCs w:val="24"/>
        </w:rPr>
        <w:t>ООО,</w:t>
      </w:r>
      <w:r w:rsidR="0012165E" w:rsidRPr="00F642B4">
        <w:rPr>
          <w:rFonts w:ascii="Times New Roman" w:hAnsi="Times New Roman" w:cs="Times New Roman"/>
          <w:sz w:val="24"/>
          <w:szCs w:val="24"/>
        </w:rPr>
        <w:t xml:space="preserve"> СОО </w:t>
      </w:r>
    </w:p>
    <w:p w:rsidR="005866F3" w:rsidRPr="00F642B4" w:rsidRDefault="005866F3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-формирование функциональной грамотности является приоритетной задачей ФГОС</w:t>
      </w:r>
    </w:p>
    <w:p w:rsidR="00495BBE" w:rsidRPr="00F642B4" w:rsidRDefault="0012165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5</w:t>
      </w:r>
      <w:r w:rsidR="008E793E" w:rsidRPr="00F64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42B4">
        <w:rPr>
          <w:rFonts w:ascii="Times New Roman" w:hAnsi="Times New Roman" w:cs="Times New Roman"/>
          <w:sz w:val="24"/>
          <w:szCs w:val="24"/>
        </w:rPr>
        <w:t>Международные исследования в сфере образования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5210"/>
      </w:tblGrid>
      <w:tr w:rsidR="00D66C54" w:rsidRPr="00F642B4" w:rsidTr="004724E8">
        <w:tc>
          <w:tcPr>
            <w:tcW w:w="5103" w:type="dxa"/>
          </w:tcPr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Освоение основ чтения в целях: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• приобретения читательского литературного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• освоения и использования информации</w:t>
            </w:r>
          </w:p>
        </w:tc>
        <w:tc>
          <w:tcPr>
            <w:tcW w:w="5211" w:type="dxa"/>
          </w:tcPr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PIRLS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4 класс, один раз в 5 лет,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2001, 2006, 2011, 2016, 2021, 2026…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54" w:rsidRPr="00F642B4" w:rsidTr="004724E8">
        <w:tc>
          <w:tcPr>
            <w:tcW w:w="5103" w:type="dxa"/>
          </w:tcPr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Освоение основ математики и естественно-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научных предметов: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• всех общеобразовательных курсов (4, 8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классы)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углублѐнных</w:t>
            </w:r>
            <w:proofErr w:type="spellEnd"/>
            <w:r w:rsidRPr="00F642B4">
              <w:rPr>
                <w:rFonts w:ascii="Times New Roman" w:hAnsi="Times New Roman" w:cs="Times New Roman"/>
                <w:sz w:val="24"/>
                <w:szCs w:val="24"/>
              </w:rPr>
              <w:t xml:space="preserve"> курсов математики и физики (11</w:t>
            </w:r>
            <w:r w:rsidR="00636B29" w:rsidRPr="00F64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</w:p>
        </w:tc>
        <w:tc>
          <w:tcPr>
            <w:tcW w:w="5211" w:type="dxa"/>
          </w:tcPr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TIMSS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4, 8 и 11 классы, один раз в 4 года</w:t>
            </w:r>
          </w:p>
          <w:p w:rsidR="00495BBE" w:rsidRPr="00F642B4" w:rsidRDefault="00636B29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1995,</w:t>
            </w:r>
            <w:r w:rsidR="00495BBE" w:rsidRPr="00F642B4">
              <w:rPr>
                <w:rFonts w:ascii="Times New Roman" w:hAnsi="Times New Roman" w:cs="Times New Roman"/>
                <w:sz w:val="24"/>
                <w:szCs w:val="24"/>
              </w:rPr>
              <w:t xml:space="preserve"> 2015, 2019, 2023, 2027…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C54" w:rsidRPr="00F642B4" w:rsidTr="004724E8">
        <w:tc>
          <w:tcPr>
            <w:tcW w:w="5103" w:type="dxa"/>
          </w:tcPr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F642B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грамотности, навыков разрешения проблем,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глобальных компетенций, креативного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</w:tc>
        <w:tc>
          <w:tcPr>
            <w:tcW w:w="5211" w:type="dxa"/>
          </w:tcPr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PISA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15-летние обучающиеся, один раз в 3</w:t>
            </w:r>
          </w:p>
          <w:p w:rsidR="00495BBE" w:rsidRPr="00F642B4" w:rsidRDefault="00495BBE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495BBE" w:rsidRPr="00F642B4" w:rsidRDefault="00636B29" w:rsidP="00D66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2B4">
              <w:rPr>
                <w:rFonts w:ascii="Times New Roman" w:hAnsi="Times New Roman" w:cs="Times New Roman"/>
                <w:sz w:val="24"/>
                <w:szCs w:val="24"/>
              </w:rPr>
              <w:t>2000,</w:t>
            </w:r>
            <w:r w:rsidR="00495BBE" w:rsidRPr="00F642B4">
              <w:rPr>
                <w:rFonts w:ascii="Times New Roman" w:hAnsi="Times New Roman" w:cs="Times New Roman"/>
                <w:sz w:val="24"/>
                <w:szCs w:val="24"/>
              </w:rPr>
              <w:t xml:space="preserve"> 2015, 2018, 2022, 2025…</w:t>
            </w:r>
          </w:p>
        </w:tc>
      </w:tr>
    </w:tbl>
    <w:p w:rsidR="0012165E" w:rsidRPr="00F642B4" w:rsidRDefault="0012165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88E" w:rsidRPr="00F642B4" w:rsidRDefault="00495BB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6</w:t>
      </w:r>
      <w:r w:rsidR="0018601C" w:rsidRPr="00F642B4">
        <w:rPr>
          <w:rFonts w:ascii="Times New Roman" w:hAnsi="Times New Roman" w:cs="Times New Roman"/>
          <w:b/>
          <w:sz w:val="24"/>
          <w:szCs w:val="24"/>
        </w:rPr>
        <w:t>-7</w:t>
      </w:r>
      <w:r w:rsidR="00636B29" w:rsidRPr="00F64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288E" w:rsidRPr="00F642B4">
        <w:rPr>
          <w:rFonts w:ascii="Times New Roman" w:hAnsi="Times New Roman" w:cs="Times New Roman"/>
          <w:bCs/>
          <w:sz w:val="24"/>
          <w:szCs w:val="24"/>
        </w:rPr>
        <w:t>PISA- тест, оценивающий функциональную грамотность школьников в разных странах мира и умение применять знания на практике. Проходит раз в три года. В тесте участвуют подростки в возрасте 15 лет. Оценивается, насколько учащиеся «готовы к жизни», т.е. насколько они способны использовать полученные в школе знания и умения для решения проблем, с которыми они могут столкнуться во взрослой жизни; собирается контекстная информация, позволяющая получить сведения об особенностях образовательных систем стран-участниц.</w:t>
      </w:r>
      <w:r w:rsidR="00BA288E" w:rsidRPr="00F642B4">
        <w:rPr>
          <w:rFonts w:ascii="Times New Roman" w:hAnsi="Times New Roman" w:cs="Times New Roman"/>
          <w:bCs/>
          <w:sz w:val="24"/>
          <w:szCs w:val="24"/>
        </w:rPr>
        <w:br/>
        <w:t>Был разработан в 1997 году, впервые прошёл в 2000 году.  Исследование PISA является мониторинговым, оно позволяет выявить и сравнить изменения, происходящие в системах образования в разных странах, и оценить эффективность стратегических решений в области образования. Мониторинг качества образования школе PISA проводится по четырём основным направлениям: грамотность чтения, математическая грамотность, естественнонаучная грамотность и компьютерная грамотность. </w:t>
      </w:r>
    </w:p>
    <w:p w:rsidR="00495BBE" w:rsidRPr="00F642B4" w:rsidRDefault="00BA288E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Участие России в исследовании PISA </w:t>
      </w:r>
      <w:r w:rsidR="00636B29" w:rsidRPr="00F642B4">
        <w:rPr>
          <w:rFonts w:ascii="Times New Roman" w:hAnsi="Times New Roman" w:cs="Times New Roman"/>
          <w:bCs/>
          <w:sz w:val="24"/>
          <w:szCs w:val="24"/>
        </w:rPr>
        <w:t>позволяет: определить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, насколько выпускники российской основной школы готовы к продолжению </w:t>
      </w:r>
      <w:r w:rsidR="00636B29" w:rsidRPr="00F642B4">
        <w:rPr>
          <w:rFonts w:ascii="Times New Roman" w:hAnsi="Times New Roman" w:cs="Times New Roman"/>
          <w:bCs/>
          <w:sz w:val="24"/>
          <w:szCs w:val="24"/>
        </w:rPr>
        <w:t>обучения; выявить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направления совершенствования общего образования в </w:t>
      </w:r>
      <w:r w:rsidR="00636B29" w:rsidRPr="00F642B4">
        <w:rPr>
          <w:rFonts w:ascii="Times New Roman" w:hAnsi="Times New Roman" w:cs="Times New Roman"/>
          <w:bCs/>
          <w:sz w:val="24"/>
          <w:szCs w:val="24"/>
        </w:rPr>
        <w:t>стране; получить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сравнительные данные об образовательных достижениях учащихся, а также об образовательных системах разных стран.</w:t>
      </w:r>
    </w:p>
    <w:p w:rsidR="00384F11" w:rsidRPr="00F642B4" w:rsidRDefault="00384F11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8</w:t>
      </w:r>
      <w:r w:rsidR="00636B29" w:rsidRPr="00F64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42B4">
        <w:rPr>
          <w:rFonts w:ascii="Times New Roman" w:hAnsi="Times New Roman" w:cs="Times New Roman"/>
          <w:sz w:val="24"/>
          <w:szCs w:val="24"/>
        </w:rPr>
        <w:t>В рамках нацпроекта «Образование» Необходима организация такой методической работы, которая обеспечит непрерывное повышение профессионального мастерства педагогов в области формирования у обучаемых функциональной грамотности, что позволит: реализовать национальные проекты («Современная школа», «Точка роста», «Цифровая образовательная среда», «Успех каждого ребёнка» и др.</w:t>
      </w:r>
      <w:r w:rsidR="00636B29" w:rsidRPr="00F642B4">
        <w:rPr>
          <w:rFonts w:ascii="Times New Roman" w:hAnsi="Times New Roman" w:cs="Times New Roman"/>
          <w:sz w:val="24"/>
          <w:szCs w:val="24"/>
        </w:rPr>
        <w:t>); выпускать</w:t>
      </w:r>
      <w:r w:rsidRPr="00F642B4">
        <w:rPr>
          <w:rFonts w:ascii="Times New Roman" w:hAnsi="Times New Roman" w:cs="Times New Roman"/>
          <w:sz w:val="24"/>
          <w:szCs w:val="24"/>
        </w:rPr>
        <w:t xml:space="preserve"> функционально-грамотную личность</w:t>
      </w:r>
    </w:p>
    <w:p w:rsidR="0005153D" w:rsidRPr="00F642B4" w:rsidRDefault="00425B4B" w:rsidP="00D66C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2B4">
        <w:rPr>
          <w:rFonts w:ascii="Times New Roman" w:hAnsi="Times New Roman" w:cs="Times New Roman"/>
          <w:b/>
          <w:sz w:val="24"/>
          <w:szCs w:val="24"/>
        </w:rPr>
        <w:t>Слайд 9</w:t>
      </w:r>
      <w:r w:rsidR="00636B29" w:rsidRPr="00F642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53D" w:rsidRPr="00F642B4">
        <w:rPr>
          <w:rFonts w:ascii="Times New Roman" w:hAnsi="Times New Roman" w:cs="Times New Roman"/>
          <w:sz w:val="24"/>
          <w:szCs w:val="24"/>
        </w:rPr>
        <w:t xml:space="preserve">Условиями формирования функциональной грамотности в школе </w:t>
      </w:r>
      <w:proofErr w:type="spellStart"/>
      <w:r w:rsidR="0005153D" w:rsidRPr="00F642B4">
        <w:rPr>
          <w:rFonts w:ascii="Times New Roman" w:hAnsi="Times New Roman" w:cs="Times New Roman"/>
          <w:sz w:val="24"/>
          <w:szCs w:val="24"/>
        </w:rPr>
        <w:t>являютя</w:t>
      </w:r>
      <w:proofErr w:type="spellEnd"/>
      <w:r w:rsidR="0005153D" w:rsidRPr="00F642B4">
        <w:rPr>
          <w:rFonts w:ascii="Times New Roman" w:hAnsi="Times New Roman" w:cs="Times New Roman"/>
          <w:sz w:val="24"/>
          <w:szCs w:val="24"/>
        </w:rPr>
        <w:t>:</w:t>
      </w:r>
    </w:p>
    <w:p w:rsidR="0005153D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 xml:space="preserve">-обучение на уроках должно носить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характер;</w:t>
      </w:r>
    </w:p>
    <w:p w:rsidR="0005153D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 xml:space="preserve">- учебный процесс ориентирован на развитие самостоятельности и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ответственностиученика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за результаты своей деятельности;</w:t>
      </w:r>
    </w:p>
    <w:p w:rsidR="0005153D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-предоставляется возможность для приобретения опыта достижения цели;</w:t>
      </w:r>
    </w:p>
    <w:p w:rsidR="0005153D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>-используются продуктивные формы групповой работы;</w:t>
      </w:r>
    </w:p>
    <w:p w:rsidR="0005153D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2B4">
        <w:rPr>
          <w:rFonts w:ascii="Times New Roman" w:hAnsi="Times New Roman" w:cs="Times New Roman"/>
          <w:sz w:val="24"/>
          <w:szCs w:val="24"/>
        </w:rPr>
        <w:t xml:space="preserve">-обеспечить переход от фронтальных форм обучения классного коллектива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креализации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индивидуальной образовательной траектории каждого учащегося, в </w:t>
      </w:r>
      <w:proofErr w:type="spellStart"/>
      <w:r w:rsidRPr="00F642B4">
        <w:rPr>
          <w:rFonts w:ascii="Times New Roman" w:hAnsi="Times New Roman" w:cs="Times New Roman"/>
          <w:sz w:val="24"/>
          <w:szCs w:val="24"/>
        </w:rPr>
        <w:t>томчисле</w:t>
      </w:r>
      <w:proofErr w:type="spellEnd"/>
      <w:r w:rsidRPr="00F642B4">
        <w:rPr>
          <w:rFonts w:ascii="Times New Roman" w:hAnsi="Times New Roman" w:cs="Times New Roman"/>
          <w:sz w:val="24"/>
          <w:szCs w:val="24"/>
        </w:rPr>
        <w:t xml:space="preserve"> с использованием интерактивных инновационных, проектно-исследовательских технологий, цифровой инфраструктуры.</w:t>
      </w:r>
    </w:p>
    <w:p w:rsidR="004724E8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- реализация программы внешкольного, дополнительного образования;</w:t>
      </w:r>
    </w:p>
    <w:p w:rsidR="0005153D" w:rsidRPr="00F642B4" w:rsidRDefault="0005153D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10</w:t>
      </w:r>
      <w:r w:rsidR="00636B29" w:rsidRPr="00F642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Организация работы в школе </w:t>
      </w:r>
    </w:p>
    <w:p w:rsidR="00093E56" w:rsidRPr="00F642B4" w:rsidRDefault="00F81FA6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Разработана программа развития в </w:t>
      </w:r>
      <w:r w:rsidR="00636B29" w:rsidRPr="00F642B4">
        <w:rPr>
          <w:rFonts w:ascii="Times New Roman" w:hAnsi="Times New Roman" w:cs="Times New Roman"/>
          <w:bCs/>
          <w:sz w:val="24"/>
          <w:szCs w:val="24"/>
        </w:rPr>
        <w:t>школе на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2022-2027 годы, рассмотренная на педагогическом </w:t>
      </w:r>
      <w:r w:rsidR="00636B29" w:rsidRPr="00F642B4">
        <w:rPr>
          <w:rFonts w:ascii="Times New Roman" w:hAnsi="Times New Roman" w:cs="Times New Roman"/>
          <w:bCs/>
          <w:sz w:val="24"/>
          <w:szCs w:val="24"/>
        </w:rPr>
        <w:t>совете (</w:t>
      </w:r>
      <w:r w:rsidRPr="00F642B4">
        <w:rPr>
          <w:rFonts w:ascii="Times New Roman" w:hAnsi="Times New Roman" w:cs="Times New Roman"/>
          <w:bCs/>
          <w:sz w:val="24"/>
          <w:szCs w:val="24"/>
        </w:rPr>
        <w:t>протокол от 11.05.2022 № 05). Утверждённая приказом директора школы 11.05.2022 № 251</w:t>
      </w:r>
      <w:r w:rsidR="0005153D" w:rsidRPr="00F642B4">
        <w:rPr>
          <w:rFonts w:ascii="Times New Roman" w:hAnsi="Times New Roman" w:cs="Times New Roman"/>
          <w:bCs/>
          <w:sz w:val="24"/>
          <w:szCs w:val="24"/>
        </w:rPr>
        <w:t xml:space="preserve">. В целях программы развития </w:t>
      </w:r>
      <w:r w:rsidR="004724E8" w:rsidRPr="00F642B4">
        <w:rPr>
          <w:rFonts w:ascii="Times New Roman" w:hAnsi="Times New Roman" w:cs="Times New Roman"/>
          <w:bCs/>
          <w:sz w:val="24"/>
          <w:szCs w:val="24"/>
        </w:rPr>
        <w:t>школы на 2022-2027 годы с учётом запроса государства и реализации ФГОС третьего поколения выделены цели: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1. 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2.Цифровизация образовательной деятельности, делопроизводства.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3. Внедрение ФГОС-2021 и проведение внутреннего мониторинга соответствия </w:t>
      </w:r>
      <w:proofErr w:type="spellStart"/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аккредитационным</w:t>
      </w:r>
      <w:proofErr w:type="spellEnd"/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показателям.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2B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4.</w:t>
      </w:r>
      <w:r w:rsidR="00D66C54" w:rsidRPr="00F642B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Pr="00F642B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Создание системы работы по развитию функциональной грамотности (предметные, </w:t>
      </w:r>
      <w:proofErr w:type="spellStart"/>
      <w:r w:rsidRPr="00F642B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межпредметные</w:t>
      </w:r>
      <w:proofErr w:type="spellEnd"/>
      <w:r w:rsidRPr="00F642B4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интегративные знания, умения и навыки).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lastRenderedPageBreak/>
        <w:t>5. Внедрение ФООП и корректировка образовательного процесса в соответствии с ними, в том числе развитие воспитательной работы и введение должности советника по воспитанию.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6. Обеспечение разнообразия и доступности дополнительного образования с учётом потребностей и возможностей детей.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7. Повышение уровня безопасности, в том числе усиление антитеррористической защищенности объектов организации</w:t>
      </w:r>
    </w:p>
    <w:p w:rsidR="0005153D" w:rsidRPr="00F642B4" w:rsidRDefault="004724E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11</w:t>
      </w:r>
      <w:r w:rsidR="00D66C54" w:rsidRPr="00F642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6308" w:rsidRPr="00F642B4">
        <w:rPr>
          <w:rFonts w:ascii="Times New Roman" w:hAnsi="Times New Roman" w:cs="Times New Roman"/>
          <w:bCs/>
          <w:sz w:val="24"/>
          <w:szCs w:val="24"/>
        </w:rPr>
        <w:t>В программе развития школы обозначены м</w:t>
      </w:r>
      <w:r w:rsidRPr="00F642B4">
        <w:rPr>
          <w:rFonts w:ascii="Times New Roman" w:hAnsi="Times New Roman" w:cs="Times New Roman"/>
          <w:bCs/>
          <w:sz w:val="24"/>
          <w:szCs w:val="24"/>
        </w:rPr>
        <w:t>ероприятия по реализации программы развития</w:t>
      </w:r>
    </w:p>
    <w:p w:rsidR="004724E8" w:rsidRPr="00F642B4" w:rsidRDefault="004724E8" w:rsidP="00D66C54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Изучение федеральных, региональных нормативных и методических материалов по вопросам формирования и оценки функциональной грамотности.</w:t>
      </w:r>
    </w:p>
    <w:p w:rsidR="004724E8" w:rsidRPr="00F642B4" w:rsidRDefault="004724E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Определение ответственного в 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школе по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вопросам формирования и оценки функциональных грамотностей обучающихся.</w:t>
      </w:r>
    </w:p>
    <w:p w:rsidR="00B96308" w:rsidRPr="00F642B4" w:rsidRDefault="00B9630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2.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Разработка и принятие локальных 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актов, обеспечивающих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реализацию плана в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школепо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формированию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функциональнойграмотности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учащихся.</w:t>
      </w:r>
    </w:p>
    <w:p w:rsidR="00B96308" w:rsidRPr="00F642B4" w:rsidRDefault="00B9630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3.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 xml:space="preserve"> Разработка и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утверждение школьного плана мероприятий по формированию и оценке функциональной грамотности обучающихся 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на учебный год.</w:t>
      </w:r>
    </w:p>
    <w:p w:rsidR="00B96308" w:rsidRPr="00F642B4" w:rsidRDefault="00B9630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4.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Заседания рабочих групп педагогов с целью обмена опытом реализации содержания и форм активизации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межпредметных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связей для формирования функциональной грамотности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.</w:t>
      </w:r>
    </w:p>
    <w:p w:rsidR="00B96308" w:rsidRPr="00F642B4" w:rsidRDefault="00B9630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5.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Работа на платформе РЭШ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.</w:t>
      </w:r>
    </w:p>
    <w:p w:rsidR="00D66C54" w:rsidRPr="00F642B4" w:rsidRDefault="00B96308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6.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Проведение недели функциональной грамотности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.</w:t>
      </w:r>
    </w:p>
    <w:p w:rsidR="00B96308" w:rsidRPr="00F642B4" w:rsidRDefault="00D66C54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12</w:t>
      </w:r>
      <w:r w:rsidR="00E94966" w:rsidRPr="00F642B4">
        <w:rPr>
          <w:rFonts w:ascii="Times New Roman" w:hAnsi="Times New Roman" w:cs="Times New Roman"/>
          <w:b/>
          <w:bCs/>
          <w:sz w:val="24"/>
          <w:szCs w:val="24"/>
        </w:rPr>
        <w:t>-13.</w:t>
      </w:r>
      <w:r w:rsidRP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0EC" w:rsidRPr="00F642B4">
        <w:rPr>
          <w:rFonts w:ascii="Times New Roman" w:hAnsi="Times New Roman" w:cs="Times New Roman"/>
          <w:bCs/>
          <w:sz w:val="24"/>
          <w:szCs w:val="24"/>
        </w:rPr>
        <w:t>Изучение федеральных, региональных нормативных и методических материалов по вопросам формирования и оценки функциональной грамотности.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новых образовательных стандартах понятие функциональная грамотность появляется в третьем разделе, который характеризует требования к условиям реализации программы 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>НОО, ООО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и СОО.</w:t>
      </w:r>
      <w:r w:rsidR="00D66C5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Так, чтобы реализовать основные образовательные программы, школам необходимо создать условия, которые обеспечат формирование функциональной грамотности учеников (п. 34.2 ФГОС2021 НОО, п. 35.2 ФГОС-2021 ООО, п.18.17 ФГОС-2022 СОО). Еще термин встречается в новых стандартах в неявном виде в качестве результата системно-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подхода (п. 5 ФГОС-2021 НОО, п. 4 ФГОС-2021 ООО, п.8 ФГОС-2022 СОО).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Развивают функциональную грамотность предметные,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и универсальные способы деятельности, которые формирует школа. Все способы деятельности подразумевают, что ученики овладеют ключевыми компетенциями, которые позволят получить дальнейшее образование и ориентироваться в мире профессий. Иными словами, ученики должны понимать, как изучаемые предметы помогают найти профессию и место в жизни. В идеале школьники перестанут постоянно спрашивать: «А зачем мне учить ваши синусы и косинусы?»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новом стандарте на уровне НОО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результаты сгруппировали в соответствии с обновленной классификацией УУД. Для каждого направления универсальных учебных действий выделили подгруппы (п. 42 ФГОС-2021 НОО). А в характеристику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метапредметныхрезультатовво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ФГОС-2021 на уровне ООО, ФГОС-2022 на уровне СОО добавили описание навыков работы с информацией. Также раскрыли термин «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межпредметные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понятия».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ФГОС-2021 подразумевает, что человек развивает функциональную грамотность в течение всей жизни. Поэтому в школе важно уделить внимание возможностям для саморазвития и самообразования учеников. А чтобы сформировать у школьников функциональную грамотность, педагогам следует работать с каждым ее компонентом. Всего функциональная грамотность включает 6 компонентов.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Федеральных образовательных программах НОО, ООО,СОО обобщенный критерий "функциональность« включает осознанное использование приобретенных знаний и способов действий при решении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внеучебных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  <w:r w:rsidRPr="00F642B4">
        <w:rPr>
          <w:rFonts w:ascii="Times New Roman" w:hAnsi="Times New Roman" w:cs="Times New Roman"/>
          <w:bCs/>
          <w:sz w:val="24"/>
          <w:szCs w:val="24"/>
        </w:rPr>
        <w:br/>
        <w:t> Инструментом выступает «Программа формирования универсальных учебных действий у обучающихся»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- 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- описание понятий, функций, состава и характеристик УУД и их связи с содержанием отдельных учебных предметов и внеурочной деятельностью, а также места УУД в структуре образовательной деятельности</w:t>
      </w:r>
    </w:p>
    <w:p w:rsidR="006A50EC" w:rsidRPr="00F642B4" w:rsidRDefault="006A50EC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 Средством реализации выступает участие обучающихся во внеурочных мероприятиях, содействующих повышению интереса к изучению предметов.</w:t>
      </w:r>
    </w:p>
    <w:p w:rsidR="006A50EC" w:rsidRPr="00F642B4" w:rsidRDefault="00E94966" w:rsidP="00D66C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14</w:t>
      </w:r>
      <w:r w:rsidR="006A50EC" w:rsidRPr="00F642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A50EC" w:rsidRPr="00F642B4">
        <w:rPr>
          <w:rFonts w:ascii="Times New Roman" w:hAnsi="Times New Roman" w:cs="Times New Roman"/>
          <w:bCs/>
          <w:sz w:val="24"/>
          <w:szCs w:val="24"/>
        </w:rPr>
        <w:t>Компоненты функциональной грамотности</w:t>
      </w:r>
    </w:p>
    <w:p w:rsidR="006A50EC" w:rsidRPr="00F642B4" w:rsidRDefault="00E94966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15</w:t>
      </w:r>
      <w:r w:rsidR="006A50EC" w:rsidRPr="00F642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642B4" w:rsidRP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0EC" w:rsidRPr="00F642B4">
        <w:rPr>
          <w:rFonts w:ascii="Times New Roman" w:hAnsi="Times New Roman" w:cs="Times New Roman"/>
          <w:bCs/>
          <w:sz w:val="24"/>
          <w:szCs w:val="24"/>
        </w:rPr>
        <w:t>Информационная и методическая поддержка. На сайте школы есть вкладка «</w:t>
      </w:r>
      <w:proofErr w:type="spellStart"/>
      <w:r w:rsidR="006A50EC" w:rsidRPr="00F642B4">
        <w:rPr>
          <w:rFonts w:ascii="Times New Roman" w:hAnsi="Times New Roman" w:cs="Times New Roman"/>
          <w:bCs/>
          <w:sz w:val="24"/>
          <w:szCs w:val="24"/>
        </w:rPr>
        <w:t>Фунциональная</w:t>
      </w:r>
      <w:proofErr w:type="spellEnd"/>
      <w:r w:rsidR="006A50EC" w:rsidRPr="00F642B4">
        <w:rPr>
          <w:rFonts w:ascii="Times New Roman" w:hAnsi="Times New Roman" w:cs="Times New Roman"/>
          <w:bCs/>
          <w:sz w:val="24"/>
          <w:szCs w:val="24"/>
        </w:rPr>
        <w:t xml:space="preserve"> грамотность»</w:t>
      </w:r>
    </w:p>
    <w:p w:rsidR="00E94966" w:rsidRPr="00F642B4" w:rsidRDefault="00E94966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16.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ФОП НОО, утвержденной приказом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от 18.05.2023 № 372ФОП ООО, утвержденной приказом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от 18.05.2023 № 370, ФОП СОО, утвержденной приказом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от 18.05.2023 №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371,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письмом Министерства образования, науки и молодежи Республики Крым от 24.03.2023 г. № 3980-01/14 внеурочная деятельность по функциональной грамотности организована на всех уровнях образования.</w:t>
      </w:r>
    </w:p>
    <w:p w:rsidR="006629FB" w:rsidRPr="00F642B4" w:rsidRDefault="00A329E0" w:rsidP="00D66C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17</w:t>
      </w:r>
    </w:p>
    <w:p w:rsidR="00A329E0" w:rsidRPr="00F642B4" w:rsidRDefault="006629FB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Утверждено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Положение о системе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работы по формированию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функциональной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F642B4">
        <w:rPr>
          <w:rFonts w:ascii="Times New Roman" w:hAnsi="Times New Roman" w:cs="Times New Roman"/>
          <w:bCs/>
          <w:sz w:val="24"/>
          <w:szCs w:val="24"/>
        </w:rPr>
        <w:t>рамотности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обучающихся от 28.04.2023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г №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265</w:t>
      </w:r>
    </w:p>
    <w:p w:rsidR="00A329E0" w:rsidRPr="00F642B4" w:rsidRDefault="006629FB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Изд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>ан приказ по школе от 05.09.2023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г. № 537  «Об  организации работы, 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>направленной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на  формирование и оценку функционал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>ьной грамотности обучающихся  в 2023/2024 учебном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>у</w:t>
      </w:r>
      <w:r w:rsidRPr="00F642B4">
        <w:rPr>
          <w:rFonts w:ascii="Times New Roman" w:hAnsi="Times New Roman" w:cs="Times New Roman"/>
          <w:bCs/>
          <w:sz w:val="24"/>
          <w:szCs w:val="24"/>
        </w:rPr>
        <w:t>»,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 xml:space="preserve"> где определена </w:t>
      </w:r>
      <w:r w:rsidR="00A329E0" w:rsidRPr="00F642B4">
        <w:rPr>
          <w:rFonts w:ascii="Times New Roman" w:hAnsi="Times New Roman" w:cs="Times New Roman"/>
          <w:sz w:val="24"/>
          <w:szCs w:val="24"/>
        </w:rPr>
        <w:t>координационная группа по формированию и оценке функциональной грамотности обучающихся</w:t>
      </w:r>
      <w:r w:rsidR="00201606">
        <w:rPr>
          <w:rFonts w:ascii="Times New Roman" w:hAnsi="Times New Roman" w:cs="Times New Roman"/>
          <w:sz w:val="24"/>
          <w:szCs w:val="24"/>
        </w:rPr>
        <w:t xml:space="preserve"> 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>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</w:r>
      <w:r w:rsidR="00A329E0" w:rsidRPr="00F642B4">
        <w:rPr>
          <w:rFonts w:ascii="Times New Roman" w:hAnsi="Times New Roman" w:cs="Times New Roman"/>
          <w:sz w:val="24"/>
          <w:szCs w:val="24"/>
        </w:rPr>
        <w:t xml:space="preserve">, 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>назначен ответственный за формирование и оценку функциональной грамотности обучающихся</w:t>
      </w:r>
      <w:r w:rsid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29E0" w:rsidRPr="00F642B4">
        <w:rPr>
          <w:rFonts w:ascii="Times New Roman" w:hAnsi="Times New Roman" w:cs="Times New Roman"/>
          <w:bCs/>
          <w:sz w:val="24"/>
          <w:szCs w:val="24"/>
        </w:rPr>
        <w:t xml:space="preserve">в школе </w:t>
      </w:r>
    </w:p>
    <w:p w:rsidR="00A329E0" w:rsidRPr="00F642B4" w:rsidRDefault="00A329E0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Издан приказ по школе </w:t>
      </w:r>
      <w:r w:rsidR="00EB0EDC" w:rsidRPr="00F642B4">
        <w:rPr>
          <w:rFonts w:ascii="Times New Roman" w:hAnsi="Times New Roman" w:cs="Times New Roman"/>
          <w:bCs/>
          <w:sz w:val="24"/>
          <w:szCs w:val="24"/>
        </w:rPr>
        <w:t xml:space="preserve">от 20.09.2023 №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568 «</w:t>
      </w:r>
      <w:r w:rsidR="00F642B4" w:rsidRPr="00F642B4">
        <w:rPr>
          <w:rFonts w:ascii="Times New Roman" w:hAnsi="Times New Roman" w:cs="Times New Roman"/>
          <w:bCs/>
          <w:iCs/>
          <w:sz w:val="24"/>
          <w:szCs w:val="24"/>
        </w:rPr>
        <w:t>Об утверждении Плана</w:t>
      </w:r>
      <w:r w:rsidR="00EB0EDC" w:rsidRPr="00F642B4">
        <w:rPr>
          <w:rFonts w:ascii="Times New Roman" w:hAnsi="Times New Roman" w:cs="Times New Roman"/>
          <w:bCs/>
          <w:iCs/>
          <w:sz w:val="24"/>
          <w:szCs w:val="24"/>
        </w:rPr>
        <w:t xml:space="preserve"> мероприятий («Дорожная карта») по формированию и оценке функциональной грамотности </w:t>
      </w:r>
      <w:r w:rsidR="00F642B4" w:rsidRPr="00F642B4">
        <w:rPr>
          <w:rFonts w:ascii="Times New Roman" w:hAnsi="Times New Roman" w:cs="Times New Roman"/>
          <w:bCs/>
          <w:iCs/>
          <w:sz w:val="24"/>
          <w:szCs w:val="24"/>
        </w:rPr>
        <w:t>обучающихся на</w:t>
      </w:r>
      <w:r w:rsidR="00EB0EDC" w:rsidRPr="00F642B4">
        <w:rPr>
          <w:rFonts w:ascii="Times New Roman" w:hAnsi="Times New Roman" w:cs="Times New Roman"/>
          <w:bCs/>
          <w:iCs/>
          <w:sz w:val="24"/>
          <w:szCs w:val="24"/>
        </w:rPr>
        <w:t xml:space="preserve"> 2023/2024 учебный год</w:t>
      </w:r>
      <w:r w:rsidR="00F642B4" w:rsidRPr="00F642B4">
        <w:rPr>
          <w:rFonts w:ascii="Times New Roman" w:hAnsi="Times New Roman" w:cs="Times New Roman"/>
          <w:bCs/>
          <w:iCs/>
          <w:sz w:val="24"/>
          <w:szCs w:val="24"/>
        </w:rPr>
        <w:t>»,</w:t>
      </w:r>
      <w:r w:rsidR="00EB0EDC" w:rsidRPr="00F642B4">
        <w:rPr>
          <w:rFonts w:ascii="Times New Roman" w:hAnsi="Times New Roman" w:cs="Times New Roman"/>
          <w:bCs/>
          <w:iCs/>
          <w:sz w:val="24"/>
          <w:szCs w:val="24"/>
        </w:rPr>
        <w:t xml:space="preserve"> где </w:t>
      </w:r>
      <w:r w:rsidR="006629FB" w:rsidRPr="00F642B4">
        <w:rPr>
          <w:rFonts w:ascii="Times New Roman" w:hAnsi="Times New Roman" w:cs="Times New Roman"/>
          <w:bCs/>
          <w:sz w:val="24"/>
          <w:szCs w:val="24"/>
        </w:rPr>
        <w:t>составленный на основании приказа Управления образования от</w:t>
      </w:r>
      <w:r w:rsidR="00EB0EDC" w:rsidRPr="00F642B4">
        <w:rPr>
          <w:rFonts w:ascii="Times New Roman" w:hAnsi="Times New Roman" w:cs="Times New Roman"/>
          <w:bCs/>
          <w:sz w:val="24"/>
          <w:szCs w:val="24"/>
        </w:rPr>
        <w:t>11.09.2023 № 789</w:t>
      </w:r>
      <w:r w:rsidR="006629FB" w:rsidRPr="00F642B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Об утверждении Плана</w:t>
      </w:r>
      <w:r w:rsidR="006629FB" w:rsidRPr="00F642B4">
        <w:rPr>
          <w:rFonts w:ascii="Times New Roman" w:hAnsi="Times New Roman" w:cs="Times New Roman"/>
          <w:bCs/>
          <w:sz w:val="24"/>
          <w:szCs w:val="24"/>
        </w:rPr>
        <w:t xml:space="preserve"> мероприятий («Дорожная карта») по формированию и оценке функциональной грамотности обучающихся общеобраз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овательных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организаций на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2023/2024</w:t>
      </w:r>
      <w:r w:rsidR="006629FB" w:rsidRPr="00F642B4">
        <w:rPr>
          <w:rFonts w:ascii="Times New Roman" w:hAnsi="Times New Roman" w:cs="Times New Roman"/>
          <w:bCs/>
          <w:sz w:val="24"/>
          <w:szCs w:val="24"/>
        </w:rPr>
        <w:t xml:space="preserve"> учебный год»</w:t>
      </w:r>
    </w:p>
    <w:p w:rsidR="00A329E0" w:rsidRPr="00F642B4" w:rsidRDefault="006629FB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Утверждён план мероприятий, направленный на формирование и оценку функциональной грамотности обучающихся для работы на сайте РЭШ</w:t>
      </w:r>
    </w:p>
    <w:p w:rsidR="00775EE0" w:rsidRPr="00F642B4" w:rsidRDefault="00775EE0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18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/>
          <w:bCs/>
          <w:sz w:val="24"/>
          <w:szCs w:val="24"/>
        </w:rPr>
        <w:t>-19.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План работы учителей на сайте РЭШ</w:t>
      </w:r>
    </w:p>
    <w:p w:rsidR="00775EE0" w:rsidRPr="00F642B4" w:rsidRDefault="00775EE0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20-21.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рамках внеурочной деятельности обучающиеся участвуют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во Всероссийских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мероприятиях, направленных на формирование функциональной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грамотности: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тематические уроки по финансовой грамотности, Всероссийский марафон </w:t>
      </w:r>
      <w:proofErr w:type="spellStart"/>
      <w:r w:rsidRPr="00F642B4">
        <w:rPr>
          <w:rFonts w:ascii="Times New Roman" w:hAnsi="Times New Roman" w:cs="Times New Roman"/>
          <w:bCs/>
          <w:sz w:val="24"/>
          <w:szCs w:val="24"/>
        </w:rPr>
        <w:t>ФинЗожФест</w:t>
      </w:r>
      <w:proofErr w:type="spellEnd"/>
      <w:r w:rsidRPr="00F642B4">
        <w:rPr>
          <w:rFonts w:ascii="Times New Roman" w:hAnsi="Times New Roman" w:cs="Times New Roman"/>
          <w:bCs/>
          <w:sz w:val="24"/>
          <w:szCs w:val="24"/>
        </w:rPr>
        <w:t>, уроки цифры, Всероссийская неделя финансовой грамотности.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22.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Обучающиеся школы 9-11 классов в октябре 2022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года приняли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участие в международном исследовании PISA-2022.  Обучающиеся прошли тестирование по различным видам функциональной грамотности (математическая, естественнонаучная, читательская), креативному мышлению и финансовой грамотности.</w:t>
      </w:r>
      <w:r w:rsid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целях подготовки к проведению исследования PISA-2022 по школе были изданы: приказ «О проведении общероссийской и региональной оценки по модели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PISA в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2022 году» от 01.09.2022 №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496, приказ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«Об утверждении плана мероприятий (дорожной карты) по подготовке к участию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в общероссийские и региональные оценки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по модели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PISA» от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01.09.2022 № 510,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приказ «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О назначении организатора в аудитории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при проведении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оценки по модели PISA» от 03.10.2022 № 589. Проведены родительские собрания в 10-11 классах, где родителям (законным представителям) объяснены причины и особенности проведения исследования.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23.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В течение 2021/2022, 2022/2023 учебных годов были проведены Недели функциональ</w:t>
      </w:r>
      <w:r w:rsidR="00F642B4">
        <w:rPr>
          <w:rFonts w:ascii="Times New Roman" w:hAnsi="Times New Roman" w:cs="Times New Roman"/>
          <w:bCs/>
          <w:sz w:val="24"/>
          <w:szCs w:val="24"/>
        </w:rPr>
        <w:t>ной грамотности в 5-9-х классах.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Составлены приказы о проведении и об итогах </w:t>
      </w:r>
      <w:r w:rsidRPr="00F642B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Недели функциональной грамотности. Подведены итоги по шести направлениям. Даны рекомендации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учителям: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1. проанализировать результаты обучающихся по каждому виду функциональной грамотности; 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2. включать в текущий контроль задания, которые вызвали наибольшие затруднения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3. развивать навыки функциональной грамотности через применение продуктивных форм и методов обучения;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4. для повышения качества знаний использовать в рамках урока открытый банк заданий для оценки функциональной грамотности, размещенных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на сайте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ФИПИ;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>5. увеличить количество учебной информации практической направленности, включая задания в качестве основы для самостоятельного поиска новых знаний, заданий на развитие умения объяснять различные явления.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24.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результатам эффективности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реализации формирования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и оценки функциональной грамотности обучающихся в 1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полугодии 2022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/ 2023 учебного года и по итогам 2022/2023 учебного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года составлены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аналитические справки и итоговые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приказы,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где проанализирована работа по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контролю за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формированием уровня функциональной грамотности с использованием инструментария PISA 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Итоги реализации оценки функциональной грамотности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были рассмотрены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на педагогических советах от 30.12.2022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г №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24, от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21.06.2023 № 12, на методических объединениях социально-гуманитарного цикла, естественно- математического цикла и художественно-эстетического цикла.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Cs/>
          <w:sz w:val="24"/>
          <w:szCs w:val="24"/>
        </w:rPr>
        <w:t xml:space="preserve">Учителя школы приняли участие в профессиональном конкурсе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«Класс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функциональной грамотности» в 2021/2022, 2022/2023 учебных годах. Согласно приказу Управления образования «Об итогах  конкурса «Класс функциональной грамотности для общеобразовательных организаций  Симферопольского района в 2021/2022 учебном году» от 18.04.2022г № 365, «Об итогах  конкурса «Класс функциональной грамотности для общеобразовательных организаций  Симферопольского района в 2022/2023 учебном году» от 04.04.2023г № 356 стали призерами муниципального этапа конкурса «Класс функциональной грамотности»  для общеобразовательных организаций  Симферопольского района.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 xml:space="preserve">Слайд 25. 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В годовой план школы с учётом анализа работы за прошлый учебный год в раздел методической работы на 2023/2024 учебный год включены мероприятия для работы с </w:t>
      </w:r>
      <w:r w:rsidR="00F642B4" w:rsidRPr="00F642B4">
        <w:rPr>
          <w:rFonts w:ascii="Times New Roman" w:hAnsi="Times New Roman" w:cs="Times New Roman"/>
          <w:bCs/>
          <w:sz w:val="24"/>
          <w:szCs w:val="24"/>
        </w:rPr>
        <w:t>педагогами: проведение</w:t>
      </w:r>
      <w:r w:rsidRPr="00F642B4">
        <w:rPr>
          <w:rFonts w:ascii="Times New Roman" w:hAnsi="Times New Roman" w:cs="Times New Roman"/>
          <w:bCs/>
          <w:sz w:val="24"/>
          <w:szCs w:val="24"/>
        </w:rPr>
        <w:t xml:space="preserve"> круглого стола «Применение новых подходов в обучении для формирования функциональной грамотности» (сентябрь), проведение педагогического совета: «Формирование функциональной грамотности по ФГОС и ФОП» (ноябрь)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2B4">
        <w:rPr>
          <w:rFonts w:ascii="Times New Roman" w:hAnsi="Times New Roman" w:cs="Times New Roman"/>
          <w:b/>
          <w:bCs/>
          <w:sz w:val="24"/>
          <w:szCs w:val="24"/>
        </w:rPr>
        <w:t>Слайд 26.</w:t>
      </w:r>
      <w:r w:rsidR="00F64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2B4">
        <w:rPr>
          <w:rFonts w:ascii="Times New Roman" w:hAnsi="Times New Roman" w:cs="Times New Roman"/>
          <w:bCs/>
          <w:sz w:val="24"/>
          <w:szCs w:val="24"/>
        </w:rPr>
        <w:t>«Национальный проект Образование». МБОУ «Партизанская школа имени Героя Советского Союза Богданова Александра Петровича»</w:t>
      </w:r>
      <w:r w:rsidR="00F81FA6" w:rsidRPr="00F642B4">
        <w:rPr>
          <w:rFonts w:ascii="Times New Roman" w:hAnsi="Times New Roman" w:cs="Times New Roman"/>
          <w:bCs/>
          <w:sz w:val="24"/>
          <w:szCs w:val="24"/>
        </w:rPr>
        <w:t xml:space="preserve"> Школа участвует </w:t>
      </w:r>
      <w:r w:rsidR="00201606">
        <w:rPr>
          <w:rFonts w:ascii="Times New Roman" w:hAnsi="Times New Roman" w:cs="Times New Roman"/>
          <w:bCs/>
          <w:sz w:val="24"/>
          <w:szCs w:val="24"/>
        </w:rPr>
        <w:t xml:space="preserve">в проектах: «Точка роста». «ЦОС», </w:t>
      </w:r>
      <w:r w:rsidR="00F81FA6" w:rsidRPr="00F642B4">
        <w:rPr>
          <w:rFonts w:ascii="Times New Roman" w:hAnsi="Times New Roman" w:cs="Times New Roman"/>
          <w:bCs/>
          <w:sz w:val="24"/>
          <w:szCs w:val="24"/>
        </w:rPr>
        <w:t xml:space="preserve">«Успех каждого ребёнка». </w:t>
      </w:r>
    </w:p>
    <w:p w:rsidR="00972EFE" w:rsidRPr="00F642B4" w:rsidRDefault="00972EFE" w:rsidP="00D66C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72EFE" w:rsidRPr="00F642B4" w:rsidSect="008E793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B49CE"/>
    <w:multiLevelType w:val="multilevel"/>
    <w:tmpl w:val="3DA6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A6AC2"/>
    <w:multiLevelType w:val="multilevel"/>
    <w:tmpl w:val="C5C6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022D4"/>
    <w:multiLevelType w:val="multilevel"/>
    <w:tmpl w:val="BED4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C2C25"/>
    <w:multiLevelType w:val="multilevel"/>
    <w:tmpl w:val="88E2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43EFD"/>
    <w:multiLevelType w:val="hybridMultilevel"/>
    <w:tmpl w:val="83AE4BD2"/>
    <w:lvl w:ilvl="0" w:tplc="054456D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A7A1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68144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A2DFA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C6A3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3829D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48BDA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60BD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C8464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8113F46"/>
    <w:multiLevelType w:val="multilevel"/>
    <w:tmpl w:val="250CA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A5572B"/>
    <w:multiLevelType w:val="hybridMultilevel"/>
    <w:tmpl w:val="AEF2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E3D7A"/>
    <w:multiLevelType w:val="multilevel"/>
    <w:tmpl w:val="71F4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0D11C6"/>
    <w:multiLevelType w:val="multilevel"/>
    <w:tmpl w:val="0D72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353E0"/>
    <w:multiLevelType w:val="hybridMultilevel"/>
    <w:tmpl w:val="4AFAE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3A7"/>
    <w:rsid w:val="0005153D"/>
    <w:rsid w:val="00093254"/>
    <w:rsid w:val="00093E56"/>
    <w:rsid w:val="0012165E"/>
    <w:rsid w:val="0018601C"/>
    <w:rsid w:val="00201606"/>
    <w:rsid w:val="002A289B"/>
    <w:rsid w:val="002B65E1"/>
    <w:rsid w:val="002D60D5"/>
    <w:rsid w:val="00332B2C"/>
    <w:rsid w:val="00384F11"/>
    <w:rsid w:val="00421D15"/>
    <w:rsid w:val="00425B4B"/>
    <w:rsid w:val="004724E8"/>
    <w:rsid w:val="00495BBE"/>
    <w:rsid w:val="004E3E1A"/>
    <w:rsid w:val="00504810"/>
    <w:rsid w:val="005866F3"/>
    <w:rsid w:val="005C76DE"/>
    <w:rsid w:val="005F2383"/>
    <w:rsid w:val="00636B29"/>
    <w:rsid w:val="006629FB"/>
    <w:rsid w:val="006A50EC"/>
    <w:rsid w:val="006D682E"/>
    <w:rsid w:val="00767EE9"/>
    <w:rsid w:val="00775EE0"/>
    <w:rsid w:val="00802D6A"/>
    <w:rsid w:val="008E793E"/>
    <w:rsid w:val="009000D5"/>
    <w:rsid w:val="0091778B"/>
    <w:rsid w:val="0095629D"/>
    <w:rsid w:val="00972EFE"/>
    <w:rsid w:val="009D6855"/>
    <w:rsid w:val="00A103A7"/>
    <w:rsid w:val="00A329E0"/>
    <w:rsid w:val="00A70E0E"/>
    <w:rsid w:val="00B96308"/>
    <w:rsid w:val="00BA288E"/>
    <w:rsid w:val="00C27313"/>
    <w:rsid w:val="00CA0C02"/>
    <w:rsid w:val="00CA14BC"/>
    <w:rsid w:val="00CB2159"/>
    <w:rsid w:val="00CE286D"/>
    <w:rsid w:val="00D438E6"/>
    <w:rsid w:val="00D66C54"/>
    <w:rsid w:val="00DB76BC"/>
    <w:rsid w:val="00E724FF"/>
    <w:rsid w:val="00E94966"/>
    <w:rsid w:val="00EB0EDC"/>
    <w:rsid w:val="00F642B4"/>
    <w:rsid w:val="00F8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D26F"/>
  <w15:docId w15:val="{C1BD112F-F208-428D-B716-7FD8DBF4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093254"/>
  </w:style>
  <w:style w:type="character" w:customStyle="1" w:styleId="probnums">
    <w:name w:val="prob_nums"/>
    <w:basedOn w:val="a0"/>
    <w:rsid w:val="00093254"/>
  </w:style>
  <w:style w:type="character" w:styleId="a4">
    <w:name w:val="Hyperlink"/>
    <w:basedOn w:val="a0"/>
    <w:uiPriority w:val="99"/>
    <w:unhideWhenUsed/>
    <w:rsid w:val="00093254"/>
    <w:rPr>
      <w:color w:val="0000FF"/>
      <w:u w:val="single"/>
    </w:rPr>
  </w:style>
  <w:style w:type="paragraph" w:customStyle="1" w:styleId="leftmargin">
    <w:name w:val="left_margin"/>
    <w:basedOn w:val="a"/>
    <w:rsid w:val="0009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B76BC"/>
    <w:pPr>
      <w:ind w:left="720"/>
      <w:contextualSpacing/>
    </w:pPr>
  </w:style>
  <w:style w:type="table" w:styleId="a6">
    <w:name w:val="Table Grid"/>
    <w:basedOn w:val="a1"/>
    <w:uiPriority w:val="39"/>
    <w:rsid w:val="0049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09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3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3267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17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32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3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2022-02-21T15:59:00Z</dcterms:created>
  <dcterms:modified xsi:type="dcterms:W3CDTF">2023-11-18T08:28:00Z</dcterms:modified>
</cp:coreProperties>
</file>