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D81" w:rsidRDefault="00056183" w:rsidP="00056183">
      <w:pPr>
        <w:jc w:val="center"/>
        <w:rPr>
          <w:sz w:val="72"/>
          <w:szCs w:val="72"/>
        </w:rPr>
      </w:pPr>
      <w:r w:rsidRPr="00056183">
        <w:rPr>
          <w:sz w:val="72"/>
          <w:szCs w:val="72"/>
        </w:rPr>
        <w:t>БРОШЬ ИЗ ВАТЫ</w:t>
      </w:r>
      <w:bookmarkStart w:id="0" w:name="_GoBack"/>
      <w:r w:rsidR="00F06528">
        <w:rPr>
          <w:noProof/>
          <w:sz w:val="72"/>
          <w:szCs w:val="72"/>
          <w:lang w:eastAsia="ru-RU"/>
        </w:rPr>
        <w:drawing>
          <wp:inline distT="0" distB="0" distL="0" distR="0">
            <wp:extent cx="3570136" cy="357013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tqMln1w6o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5845" cy="356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56183" w:rsidRDefault="00056183" w:rsidP="00056183">
      <w:pPr>
        <w:jc w:val="center"/>
        <w:rPr>
          <w:sz w:val="72"/>
          <w:szCs w:val="72"/>
        </w:rPr>
      </w:pPr>
      <w:r>
        <w:rPr>
          <w:noProof/>
          <w:sz w:val="72"/>
          <w:szCs w:val="72"/>
          <w:lang w:eastAsia="ru-RU"/>
        </w:rPr>
        <w:drawing>
          <wp:inline distT="0" distB="0" distL="0" distR="0">
            <wp:extent cx="3284451" cy="411162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Wq1WH72uyQ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0094" cy="411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183" w:rsidRDefault="00056183" w:rsidP="00056183">
      <w:pPr>
        <w:jc w:val="center"/>
        <w:rPr>
          <w:sz w:val="72"/>
          <w:szCs w:val="72"/>
        </w:rPr>
      </w:pPr>
    </w:p>
    <w:p w:rsidR="00783BEC" w:rsidRPr="00612A48" w:rsidRDefault="00783BEC" w:rsidP="00783BEC">
      <w:pPr>
        <w:shd w:val="clear" w:color="auto" w:fill="FFFFFF"/>
        <w:spacing w:after="100" w:afterAutospacing="1" w:line="240" w:lineRule="auto"/>
        <w:ind w:left="50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</w:t>
      </w:r>
      <w:r w:rsidRPr="00612A4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риступим к работе, вспомнив о правилах безопасности.</w:t>
      </w:r>
    </w:p>
    <w:p w:rsidR="00783BEC" w:rsidRPr="00F371A4" w:rsidRDefault="00783BEC" w:rsidP="00783BE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ножницы передавать друг другу острым концом вниз,</w:t>
      </w:r>
    </w:p>
    <w:p w:rsidR="00783BEC" w:rsidRPr="00F371A4" w:rsidRDefault="00783BEC" w:rsidP="00783BE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при резании бумаги, ткани не направлять ножницы к себе или товарищу,</w:t>
      </w:r>
    </w:p>
    <w:p w:rsidR="00783BEC" w:rsidRPr="00F371A4" w:rsidRDefault="00783BEC" w:rsidP="00783BE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делать резких движений во время работы,</w:t>
      </w:r>
    </w:p>
    <w:p w:rsidR="00783BEC" w:rsidRPr="00F371A4" w:rsidRDefault="00783BEC" w:rsidP="00783BE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класть остриями от себя сомкнутыми,</w:t>
      </w:r>
    </w:p>
    <w:p w:rsidR="00783BEC" w:rsidRPr="00F371A4" w:rsidRDefault="00783BEC" w:rsidP="00783BE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работать ножницами с ослабленным шарнирным креплением,</w:t>
      </w:r>
    </w:p>
    <w:p w:rsidR="00783BEC" w:rsidRPr="00F371A4" w:rsidRDefault="00783BEC" w:rsidP="00783BE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работать неисправным и тупым инструментом, употреблять инструменты только по назначению,</w:t>
      </w:r>
    </w:p>
    <w:p w:rsidR="00783BEC" w:rsidRPr="00F371A4" w:rsidRDefault="00783BEC" w:rsidP="00783BE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во время работы надо быть внимательным, не разговаривать, не отвлекать посторонним делом,</w:t>
      </w:r>
    </w:p>
    <w:p w:rsidR="00783BEC" w:rsidRPr="00F371A4" w:rsidRDefault="00783BEC" w:rsidP="00783BE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носить в карманах инструменты (ножницы, шило, иглы и др. колющие и режущие инструменты</w:t>
      </w:r>
      <w:proofErr w:type="gramStart"/>
      <w:r w:rsidRPr="00F371A4">
        <w:rPr>
          <w:color w:val="000000"/>
          <w:sz w:val="28"/>
          <w:szCs w:val="28"/>
        </w:rPr>
        <w:t xml:space="preserve"> К</w:t>
      </w:r>
      <w:proofErr w:type="gramEnd"/>
      <w:r w:rsidRPr="00F371A4">
        <w:rPr>
          <w:color w:val="000000"/>
          <w:sz w:val="28"/>
          <w:szCs w:val="28"/>
        </w:rPr>
        <w:t>ласть ножницы на стол (парту) так, чтобы они не свешивались за край стола.</w:t>
      </w:r>
    </w:p>
    <w:p w:rsidR="00783BEC" w:rsidRPr="0083761B" w:rsidRDefault="00783BEC" w:rsidP="00783B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 работе с клеем, красками, </w:t>
      </w: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иными веществами запрещается:</w:t>
      </w:r>
    </w:p>
    <w:p w:rsidR="00783BEC" w:rsidRPr="0083761B" w:rsidRDefault="00783BEC" w:rsidP="00783B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─  осторожно пользоваться клеем,</w:t>
      </w:r>
    </w:p>
    <w:p w:rsidR="00783BEC" w:rsidRPr="0083761B" w:rsidRDefault="00783BEC" w:rsidP="00783B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пробовать их на вкус,</w:t>
      </w:r>
    </w:p>
    <w:p w:rsidR="00783BEC" w:rsidRPr="0083761B" w:rsidRDefault="00783BEC" w:rsidP="00783B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при работе с клеем пользоваться кисточкой, если это требуется. Нужно брать то количество клея, которое требуется для выполнения работы на данном этапе,</w:t>
      </w:r>
    </w:p>
    <w:p w:rsidR="00783BEC" w:rsidRPr="0083761B" w:rsidRDefault="00783BEC" w:rsidP="00783B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излишки клея убирай мягкой тряпочкой или салфеткой, осторожно прижимая её,</w:t>
      </w:r>
    </w:p>
    <w:p w:rsidR="00783BEC" w:rsidRPr="00F371A4" w:rsidRDefault="00783BEC" w:rsidP="00783B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кисточку и руки после работы хорошо вымой с мылом.</w:t>
      </w:r>
    </w:p>
    <w:p w:rsidR="00783BEC" w:rsidRPr="00F371A4" w:rsidRDefault="00783BEC" w:rsidP="00783BE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b/>
          <w:bCs/>
          <w:color w:val="000000"/>
          <w:sz w:val="28"/>
          <w:szCs w:val="28"/>
          <w:bdr w:val="none" w:sz="0" w:space="0" w:color="auto" w:frame="1"/>
        </w:rPr>
        <w:t>Правильная посадка во время работы.</w:t>
      </w:r>
    </w:p>
    <w:p w:rsidR="00783BEC" w:rsidRPr="00F371A4" w:rsidRDefault="00783BEC" w:rsidP="00783BE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Ноги должны твердо опираться всей подошвой об пол, так как при другом положении ног нарушается кровообращение.</w:t>
      </w:r>
    </w:p>
    <w:p w:rsidR="00783BEC" w:rsidRPr="00F371A4" w:rsidRDefault="00783BEC" w:rsidP="00783BE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Свет должен падать слева или спереди.</w:t>
      </w:r>
    </w:p>
    <w:p w:rsidR="00783BEC" w:rsidRPr="00F371A4" w:rsidRDefault="00783BEC" w:rsidP="00783BE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опираться грудью на стол.</w:t>
      </w:r>
    </w:p>
    <w:p w:rsidR="00783BEC" w:rsidRPr="00F371A4" w:rsidRDefault="00783BEC" w:rsidP="00783BE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Руки должны быть согнуты в локтях и отставать от корпуса более чем на 10 см.</w:t>
      </w:r>
    </w:p>
    <w:p w:rsidR="00783BEC" w:rsidRPr="00F371A4" w:rsidRDefault="00783BEC" w:rsidP="00783BE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Расстояние от глаз до изделия или детали должно быть 30-40 см.</w:t>
      </w:r>
    </w:p>
    <w:p w:rsidR="00783BEC" w:rsidRDefault="00783BEC" w:rsidP="00783BE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 xml:space="preserve">─  В процессе работы следует периодически менять положение корпуса (из слегка согнутого к </w:t>
      </w:r>
      <w:proofErr w:type="gramStart"/>
      <w:r w:rsidRPr="00F371A4">
        <w:rPr>
          <w:color w:val="000000"/>
          <w:sz w:val="28"/>
          <w:szCs w:val="28"/>
        </w:rPr>
        <w:t>выпрямленному</w:t>
      </w:r>
      <w:proofErr w:type="gramEnd"/>
      <w:r w:rsidRPr="00F371A4">
        <w:rPr>
          <w:color w:val="000000"/>
          <w:sz w:val="28"/>
          <w:szCs w:val="28"/>
        </w:rPr>
        <w:t xml:space="preserve"> и обратно).</w:t>
      </w:r>
    </w:p>
    <w:p w:rsidR="00783BEC" w:rsidRPr="00612A48" w:rsidRDefault="00783BEC" w:rsidP="00783BE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b/>
          <w:color w:val="000000"/>
          <w:sz w:val="28"/>
          <w:szCs w:val="28"/>
        </w:rPr>
        <w:t>Во время работы с проволокой</w:t>
      </w:r>
      <w:r w:rsidRPr="00612A48">
        <w:rPr>
          <w:rStyle w:val="c4"/>
          <w:color w:val="000000"/>
          <w:sz w:val="28"/>
          <w:szCs w:val="28"/>
        </w:rPr>
        <w:t xml:space="preserve"> необходимо помнить, что:</w:t>
      </w:r>
    </w:p>
    <w:p w:rsidR="00783BEC" w:rsidRPr="00612A48" w:rsidRDefault="00783BEC" w:rsidP="00783BE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t>- проволока, это металл, хотя и мягкий;</w:t>
      </w:r>
    </w:p>
    <w:p w:rsidR="00783BEC" w:rsidRPr="00612A48" w:rsidRDefault="00783BEC" w:rsidP="00783BE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t>- во время работы концы проволоки направляются вниз, чтобы не уколоть соседа;</w:t>
      </w:r>
    </w:p>
    <w:p w:rsidR="00783BEC" w:rsidRPr="00612A48" w:rsidRDefault="00783BEC" w:rsidP="00783BE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t>- нельзя наклоняться низко в момент обрезания концов проволоки, концы проволоки придерживаются;</w:t>
      </w:r>
    </w:p>
    <w:p w:rsidR="00783BEC" w:rsidRPr="00612A48" w:rsidRDefault="00783BEC" w:rsidP="00783BE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t>- нельзя брать проволоку в рот;</w:t>
      </w:r>
    </w:p>
    <w:p w:rsidR="00783BEC" w:rsidRPr="00612A48" w:rsidRDefault="00783BEC" w:rsidP="00783BEC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lastRenderedPageBreak/>
        <w:t>- прочность проволоки зависит от ее толщины, поэтому при натяжении это необходимо учитывать и «чувствовать» этот материал.</w:t>
      </w:r>
    </w:p>
    <w:p w:rsidR="00783BEC" w:rsidRPr="00612A48" w:rsidRDefault="00783BEC" w:rsidP="00783BE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783BEC" w:rsidRPr="00F371A4" w:rsidRDefault="00783BEC" w:rsidP="00783BE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783BEC" w:rsidRPr="00F371A4" w:rsidRDefault="00783BEC" w:rsidP="00783BEC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</w:rPr>
      </w:pPr>
      <w:r w:rsidRPr="00F371A4">
        <w:rPr>
          <w:b/>
          <w:color w:val="000000"/>
          <w:sz w:val="28"/>
          <w:szCs w:val="28"/>
        </w:rPr>
        <w:t>После окончания работы убери за собой рабочее место, вымой с мылом</w:t>
      </w:r>
      <w:r w:rsidRPr="00F371A4">
        <w:rPr>
          <w:rFonts w:ascii="Helvetica" w:hAnsi="Helvetica" w:cs="Helvetica"/>
          <w:b/>
          <w:color w:val="000000"/>
        </w:rPr>
        <w:t xml:space="preserve"> инструменты и руки.</w:t>
      </w:r>
    </w:p>
    <w:p w:rsidR="00056183" w:rsidRDefault="00056183" w:rsidP="00056183">
      <w:pPr>
        <w:jc w:val="center"/>
        <w:rPr>
          <w:sz w:val="28"/>
          <w:szCs w:val="28"/>
        </w:rPr>
      </w:pPr>
    </w:p>
    <w:p w:rsidR="00783BEC" w:rsidRDefault="00783BEC" w:rsidP="00783B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работы тебе понадобится:</w:t>
      </w:r>
    </w:p>
    <w:p w:rsidR="00783BEC" w:rsidRDefault="00783BEC" w:rsidP="00783B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-плотный картон;</w:t>
      </w:r>
    </w:p>
    <w:p w:rsidR="00783BEC" w:rsidRDefault="00783BEC" w:rsidP="00783B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-металлическая заготовка для брошей;</w:t>
      </w:r>
    </w:p>
    <w:p w:rsidR="00783BEC" w:rsidRDefault="00783BEC" w:rsidP="00783B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-проволока;</w:t>
      </w:r>
    </w:p>
    <w:p w:rsidR="00783BEC" w:rsidRDefault="001D39FB" w:rsidP="00783B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-фольга;</w:t>
      </w:r>
    </w:p>
    <w:p w:rsidR="001D39FB" w:rsidRDefault="001D39FB" w:rsidP="00783B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-горячий пистолет;</w:t>
      </w:r>
    </w:p>
    <w:p w:rsidR="001D39FB" w:rsidRDefault="001D39FB" w:rsidP="00783B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-вата;</w:t>
      </w:r>
    </w:p>
    <w:p w:rsidR="001D39FB" w:rsidRDefault="001D39FB" w:rsidP="00783B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-кисти и краски, клеевая смесь.</w:t>
      </w:r>
    </w:p>
    <w:p w:rsidR="001D39FB" w:rsidRPr="001D39FB" w:rsidRDefault="001D39FB" w:rsidP="00783BEC">
      <w:pPr>
        <w:jc w:val="both"/>
        <w:rPr>
          <w:rFonts w:ascii="Times New Roman" w:hAnsi="Times New Roman" w:cs="Times New Roman"/>
          <w:sz w:val="28"/>
          <w:szCs w:val="28"/>
        </w:rPr>
      </w:pPr>
      <w:r w:rsidRPr="001D39FB">
        <w:rPr>
          <w:rFonts w:ascii="Times New Roman" w:hAnsi="Times New Roman" w:cs="Times New Roman"/>
          <w:sz w:val="28"/>
          <w:szCs w:val="28"/>
        </w:rPr>
        <w:t>Этапы работы:</w:t>
      </w:r>
    </w:p>
    <w:p w:rsidR="001D39FB" w:rsidRPr="001D39FB" w:rsidRDefault="001D39FB" w:rsidP="001D39F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39FB">
        <w:rPr>
          <w:rFonts w:ascii="Times New Roman" w:hAnsi="Times New Roman" w:cs="Times New Roman"/>
          <w:sz w:val="28"/>
          <w:szCs w:val="28"/>
        </w:rPr>
        <w:t xml:space="preserve">Продумай эскиз. К примеру, это может быть милый </w:t>
      </w:r>
      <w:proofErr w:type="spellStart"/>
      <w:r w:rsidRPr="001D39FB">
        <w:rPr>
          <w:rFonts w:ascii="Times New Roman" w:hAnsi="Times New Roman" w:cs="Times New Roman"/>
          <w:sz w:val="28"/>
          <w:szCs w:val="28"/>
        </w:rPr>
        <w:t>мухоморчик</w:t>
      </w:r>
      <w:proofErr w:type="spellEnd"/>
      <w:r w:rsidRPr="001D39FB">
        <w:rPr>
          <w:rFonts w:ascii="Times New Roman" w:hAnsi="Times New Roman" w:cs="Times New Roman"/>
          <w:sz w:val="28"/>
          <w:szCs w:val="28"/>
        </w:rPr>
        <w:t>.</w:t>
      </w:r>
    </w:p>
    <w:p w:rsidR="001D39FB" w:rsidRPr="001D39FB" w:rsidRDefault="001D39FB" w:rsidP="001D39F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39FB">
        <w:rPr>
          <w:rFonts w:ascii="Times New Roman" w:hAnsi="Times New Roman" w:cs="Times New Roman"/>
          <w:sz w:val="28"/>
          <w:szCs w:val="28"/>
        </w:rPr>
        <w:t>Из плотного картона нужно вырезать основу брошки таким образом, чтобы металлическая основа</w:t>
      </w:r>
      <w:proofErr w:type="gramStart"/>
      <w:r w:rsidRPr="001D39F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D39FB" w:rsidRPr="001D39FB" w:rsidRDefault="001D39FB" w:rsidP="001D39F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39FB">
        <w:rPr>
          <w:rFonts w:ascii="Times New Roman" w:hAnsi="Times New Roman" w:cs="Times New Roman"/>
          <w:sz w:val="28"/>
          <w:szCs w:val="28"/>
        </w:rPr>
        <w:t>С помощью проволоки соедини картонную и металлическую основы.</w:t>
      </w:r>
    </w:p>
    <w:p w:rsidR="001D39FB" w:rsidRPr="001D39FB" w:rsidRDefault="001D39FB" w:rsidP="001D39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39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14A8D1" wp14:editId="019D3185">
            <wp:extent cx="2383517" cy="297716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FJPxcndl0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970" cy="2977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9FB" w:rsidRDefault="001D39FB" w:rsidP="001D39F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Далее с помощью фольги сформируй объёмную часть брошки с лицевой стороны. Закрепи с помощью горячего пистолета.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60681" cy="59474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jzWWt28O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1303" cy="594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9FB" w:rsidRDefault="001D39FB" w:rsidP="001D39F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берем маленькие кусочки ваты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промазываем клеевой смесью и покрываем </w:t>
      </w:r>
      <w:r w:rsidR="00F06528">
        <w:rPr>
          <w:rFonts w:ascii="Times New Roman" w:hAnsi="Times New Roman" w:cs="Times New Roman"/>
          <w:sz w:val="28"/>
          <w:szCs w:val="28"/>
        </w:rPr>
        <w:t xml:space="preserve">фольгу. Можно добавить декор в виде юбочки </w:t>
      </w:r>
      <w:proofErr w:type="spellStart"/>
      <w:r w:rsidR="00F06528">
        <w:rPr>
          <w:rFonts w:ascii="Times New Roman" w:hAnsi="Times New Roman" w:cs="Times New Roman"/>
          <w:sz w:val="28"/>
          <w:szCs w:val="28"/>
        </w:rPr>
        <w:lastRenderedPageBreak/>
        <w:t>мухоморчика</w:t>
      </w:r>
      <w:proofErr w:type="spellEnd"/>
      <w:r w:rsidR="00F06528">
        <w:rPr>
          <w:rFonts w:ascii="Times New Roman" w:hAnsi="Times New Roman" w:cs="Times New Roman"/>
          <w:sz w:val="28"/>
          <w:szCs w:val="28"/>
        </w:rPr>
        <w:t>, сформировав его из кружева.</w:t>
      </w:r>
      <w:r w:rsidR="00F065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ifhqPjbpe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528" w:rsidRPr="001D39FB" w:rsidRDefault="00F06528" w:rsidP="001D39F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полного высыхания переходим к этапу росписи.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dVZ8c3m7Qg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BEC" w:rsidRPr="00783BEC" w:rsidRDefault="00783BEC" w:rsidP="00783BE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83BEC" w:rsidRPr="00783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F3C"/>
    <w:multiLevelType w:val="hybridMultilevel"/>
    <w:tmpl w:val="9E2C9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AC"/>
    <w:rsid w:val="00056183"/>
    <w:rsid w:val="001D39FB"/>
    <w:rsid w:val="00260BA5"/>
    <w:rsid w:val="00783BEC"/>
    <w:rsid w:val="00F06528"/>
    <w:rsid w:val="00FB05AC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18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83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83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83BEC"/>
  </w:style>
  <w:style w:type="paragraph" w:styleId="a6">
    <w:name w:val="List Paragraph"/>
    <w:basedOn w:val="a"/>
    <w:uiPriority w:val="34"/>
    <w:qFormat/>
    <w:rsid w:val="001D3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18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83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83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83BEC"/>
  </w:style>
  <w:style w:type="paragraph" w:styleId="a6">
    <w:name w:val="List Paragraph"/>
    <w:basedOn w:val="a"/>
    <w:uiPriority w:val="34"/>
    <w:qFormat/>
    <w:rsid w:val="001D3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6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3</cp:revision>
  <dcterms:created xsi:type="dcterms:W3CDTF">2020-11-25T13:24:00Z</dcterms:created>
  <dcterms:modified xsi:type="dcterms:W3CDTF">2020-11-26T14:56:00Z</dcterms:modified>
</cp:coreProperties>
</file>