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566" w:rsidRDefault="00864566" w:rsidP="00A639E2">
      <w:pPr>
        <w:shd w:val="clear" w:color="auto" w:fill="FFFFFF"/>
        <w:spacing w:after="0" w:line="240" w:lineRule="auto"/>
        <w:ind w:right="141"/>
        <w:jc w:val="center"/>
        <w:rPr>
          <w:rFonts w:ascii="Times New Roman" w:eastAsia="Times New Roman" w:hAnsi="Times New Roman" w:cs="Times New Roman"/>
          <w:b/>
          <w:bCs/>
          <w:color w:val="000000"/>
          <w:sz w:val="28"/>
          <w:szCs w:val="24"/>
          <w:lang w:eastAsia="ru-RU"/>
        </w:rPr>
      </w:pPr>
      <w:r w:rsidRPr="004205FE">
        <w:rPr>
          <w:rFonts w:ascii="Times New Roman" w:eastAsia="Times New Roman" w:hAnsi="Times New Roman" w:cs="Times New Roman"/>
          <w:b/>
          <w:bCs/>
          <w:color w:val="000000"/>
          <w:sz w:val="28"/>
          <w:szCs w:val="24"/>
          <w:lang w:eastAsia="ru-RU"/>
        </w:rPr>
        <w:t>Активные методы обучения на уроках технологии</w:t>
      </w:r>
    </w:p>
    <w:p w:rsidR="004205FE" w:rsidRPr="004205FE" w:rsidRDefault="004205FE" w:rsidP="004205FE">
      <w:pPr>
        <w:shd w:val="clear" w:color="auto" w:fill="FFFFFF"/>
        <w:spacing w:after="0" w:line="240" w:lineRule="auto"/>
        <w:jc w:val="center"/>
        <w:rPr>
          <w:rFonts w:ascii="Arial" w:eastAsia="Times New Roman" w:hAnsi="Arial" w:cs="Arial"/>
          <w:color w:val="000000"/>
          <w:sz w:val="24"/>
          <w:lang w:eastAsia="ru-RU"/>
        </w:rPr>
      </w:pPr>
    </w:p>
    <w:p w:rsidR="00864566" w:rsidRPr="00864566" w:rsidRDefault="00864566" w:rsidP="004205FE">
      <w:pPr>
        <w:shd w:val="clear" w:color="auto" w:fill="FFFFFF"/>
        <w:spacing w:after="0" w:line="240" w:lineRule="auto"/>
        <w:ind w:left="-142" w:firstLine="142"/>
        <w:jc w:val="both"/>
        <w:rPr>
          <w:rFonts w:ascii="Arial" w:eastAsia="Times New Roman" w:hAnsi="Arial" w:cs="Arial"/>
          <w:color w:val="000000"/>
          <w:lang w:eastAsia="ru-RU"/>
        </w:rPr>
      </w:pPr>
      <w:r w:rsidRPr="00864566">
        <w:rPr>
          <w:rFonts w:ascii="Times New Roman" w:eastAsia="Times New Roman" w:hAnsi="Times New Roman" w:cs="Times New Roman"/>
          <w:b/>
          <w:bCs/>
          <w:color w:val="000000"/>
          <w:sz w:val="24"/>
          <w:szCs w:val="24"/>
          <w:lang w:eastAsia="ru-RU"/>
        </w:rPr>
        <w:t>1. Работа с устными и письменными текстами на уроке.</w:t>
      </w:r>
    </w:p>
    <w:p w:rsidR="00864566" w:rsidRPr="00864566" w:rsidRDefault="00864566" w:rsidP="004205FE">
      <w:pPr>
        <w:shd w:val="clear" w:color="auto" w:fill="FFFFFF"/>
        <w:spacing w:after="0" w:line="240" w:lineRule="auto"/>
        <w:ind w:left="-142" w:firstLine="142"/>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Традиционные формы проведения занятий, на которых учитель устно излагается учебный материал: лекция, беседа, рассказ, объяснение нового материала.</w:t>
      </w:r>
    </w:p>
    <w:p w:rsidR="00864566" w:rsidRPr="00864566" w:rsidRDefault="00864566" w:rsidP="004205FE">
      <w:pPr>
        <w:shd w:val="clear" w:color="auto" w:fill="FFFFFF"/>
        <w:spacing w:after="0" w:line="240" w:lineRule="auto"/>
        <w:ind w:left="-142" w:firstLine="142"/>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На таких занятиях активность учащихся достигается за счет введения учителем в содержание материала различного рода противоречий, преднамеренных ошибок, приемов проблемного обучения:</w:t>
      </w:r>
    </w:p>
    <w:p w:rsidR="00864566" w:rsidRPr="00864566" w:rsidRDefault="00864566" w:rsidP="004205FE">
      <w:pPr>
        <w:numPr>
          <w:ilvl w:val="0"/>
          <w:numId w:val="1"/>
        </w:numPr>
        <w:shd w:val="clear" w:color="auto" w:fill="FFFFFF"/>
        <w:tabs>
          <w:tab w:val="clear" w:pos="720"/>
          <w:tab w:val="num" w:pos="360"/>
        </w:tabs>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выдвижение и последующее обоснование предложений (гипотез),</w:t>
      </w:r>
    </w:p>
    <w:p w:rsidR="00864566" w:rsidRPr="00864566" w:rsidRDefault="00864566" w:rsidP="004205FE">
      <w:pPr>
        <w:numPr>
          <w:ilvl w:val="0"/>
          <w:numId w:val="1"/>
        </w:numPr>
        <w:shd w:val="clear" w:color="auto" w:fill="FFFFFF"/>
        <w:tabs>
          <w:tab w:val="clear" w:pos="720"/>
          <w:tab w:val="num" w:pos="360"/>
        </w:tabs>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постановка проблемных вопросов,</w:t>
      </w:r>
    </w:p>
    <w:p w:rsidR="00864566" w:rsidRPr="00864566" w:rsidRDefault="00864566" w:rsidP="004205FE">
      <w:pPr>
        <w:numPr>
          <w:ilvl w:val="0"/>
          <w:numId w:val="1"/>
        </w:numPr>
        <w:shd w:val="clear" w:color="auto" w:fill="FFFFFF"/>
        <w:tabs>
          <w:tab w:val="clear" w:pos="720"/>
          <w:tab w:val="num" w:pos="360"/>
        </w:tabs>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организация дискуссионного рассмотрения нового материала и др.).</w:t>
      </w:r>
    </w:p>
    <w:p w:rsidR="00864566" w:rsidRPr="00864566" w:rsidRDefault="00864566" w:rsidP="004205FE">
      <w:pPr>
        <w:shd w:val="clear" w:color="auto" w:fill="FFFFFF"/>
        <w:tabs>
          <w:tab w:val="num" w:pos="360"/>
        </w:tabs>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b/>
          <w:bCs/>
          <w:color w:val="000000"/>
          <w:sz w:val="24"/>
          <w:szCs w:val="24"/>
          <w:lang w:eastAsia="ru-RU"/>
        </w:rPr>
        <w:t>2. Учебные задания, работающие на решение поставленных задач:</w:t>
      </w:r>
    </w:p>
    <w:p w:rsidR="00864566" w:rsidRPr="00864566" w:rsidRDefault="00864566" w:rsidP="004205FE">
      <w:pPr>
        <w:numPr>
          <w:ilvl w:val="0"/>
          <w:numId w:val="2"/>
        </w:numPr>
        <w:shd w:val="clear" w:color="auto" w:fill="FFFFFF"/>
        <w:tabs>
          <w:tab w:val="clear" w:pos="720"/>
          <w:tab w:val="num" w:pos="360"/>
        </w:tabs>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задания исследовательского характера,</w:t>
      </w:r>
    </w:p>
    <w:p w:rsidR="00864566" w:rsidRPr="00864566" w:rsidRDefault="00864566" w:rsidP="004205FE">
      <w:pPr>
        <w:numPr>
          <w:ilvl w:val="0"/>
          <w:numId w:val="2"/>
        </w:numPr>
        <w:shd w:val="clear" w:color="auto" w:fill="FFFFFF"/>
        <w:tabs>
          <w:tab w:val="clear" w:pos="720"/>
          <w:tab w:val="num" w:pos="360"/>
        </w:tabs>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задания по поиску новых технологий, оптимизации последовательности операций, подбору приспособлений, приборов, организации работ и т.п.,</w:t>
      </w:r>
    </w:p>
    <w:p w:rsidR="00864566" w:rsidRPr="00864566" w:rsidRDefault="00864566" w:rsidP="004205FE">
      <w:pPr>
        <w:numPr>
          <w:ilvl w:val="0"/>
          <w:numId w:val="2"/>
        </w:numPr>
        <w:shd w:val="clear" w:color="auto" w:fill="FFFFFF"/>
        <w:tabs>
          <w:tab w:val="clear" w:pos="720"/>
          <w:tab w:val="num" w:pos="360"/>
        </w:tabs>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имитационные упражнения, которые могут носить двигательный и умственный характер. К двигательным упражнениям относятся: работа на тренажерах, а к умственным – разбор или построение конкретных ситуаций. Такие ситуации могут касаться разработки структуры технологического процесса, функционально-стоимостного анализа изделия или технологии, обоснование рациональности коммуникативных процессов в трудовых отношениях, аспектов маркетинга и др.,</w:t>
      </w:r>
    </w:p>
    <w:p w:rsidR="00864566" w:rsidRPr="00864566" w:rsidRDefault="00864566" w:rsidP="004205FE">
      <w:pPr>
        <w:numPr>
          <w:ilvl w:val="0"/>
          <w:numId w:val="2"/>
        </w:numPr>
        <w:shd w:val="clear" w:color="auto" w:fill="FFFFFF"/>
        <w:tabs>
          <w:tab w:val="clear" w:pos="720"/>
          <w:tab w:val="num" w:pos="360"/>
        </w:tabs>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обучающие игры – это синтез релаксопедических подходов и цепи имитационных проблемных ситуаций, в том числе конфликтных, в которых участники выполняют отведенные им социальные роли в соответствии с поставленными целями.</w:t>
      </w:r>
    </w:p>
    <w:p w:rsidR="00864566" w:rsidRPr="00EA73E1" w:rsidRDefault="00864566" w:rsidP="004205FE">
      <w:pPr>
        <w:shd w:val="clear" w:color="auto" w:fill="FFFFFF"/>
        <w:spacing w:after="0" w:line="240" w:lineRule="auto"/>
        <w:jc w:val="both"/>
        <w:rPr>
          <w:rFonts w:ascii="Arial" w:eastAsia="Times New Roman" w:hAnsi="Arial" w:cs="Arial"/>
          <w:b/>
          <w:color w:val="000000"/>
          <w:lang w:eastAsia="ru-RU"/>
        </w:rPr>
      </w:pPr>
      <w:r w:rsidRPr="00EA73E1">
        <w:rPr>
          <w:rFonts w:ascii="Times New Roman" w:eastAsia="Times New Roman" w:hAnsi="Times New Roman" w:cs="Times New Roman"/>
          <w:b/>
          <w:i/>
          <w:iCs/>
          <w:color w:val="000000"/>
          <w:sz w:val="24"/>
          <w:szCs w:val="24"/>
          <w:lang w:eastAsia="ru-RU"/>
        </w:rPr>
        <w:t>Виды обучающих игр, применяемых на уроках технологии:</w:t>
      </w:r>
    </w:p>
    <w:p w:rsidR="00864566" w:rsidRPr="00864566" w:rsidRDefault="00864566" w:rsidP="004205FE">
      <w:pPr>
        <w:numPr>
          <w:ilvl w:val="0"/>
          <w:numId w:val="3"/>
        </w:numPr>
        <w:shd w:val="clear" w:color="auto" w:fill="FFFFFF"/>
        <w:spacing w:before="30" w:after="30" w:line="240" w:lineRule="auto"/>
        <w:jc w:val="both"/>
        <w:rPr>
          <w:rFonts w:ascii="Arial" w:eastAsia="Times New Roman" w:hAnsi="Arial" w:cs="Arial"/>
          <w:color w:val="000000"/>
          <w:lang w:eastAsia="ru-RU"/>
        </w:rPr>
      </w:pPr>
      <w:r w:rsidRPr="00EA73E1">
        <w:rPr>
          <w:rFonts w:ascii="Times New Roman" w:eastAsia="Times New Roman" w:hAnsi="Times New Roman" w:cs="Times New Roman"/>
          <w:b/>
          <w:i/>
          <w:iCs/>
          <w:color w:val="000000"/>
          <w:sz w:val="24"/>
          <w:szCs w:val="24"/>
          <w:lang w:eastAsia="ru-RU"/>
        </w:rPr>
        <w:t>Организационно-деятельностные</w:t>
      </w:r>
      <w:r w:rsidR="00A639E2">
        <w:rPr>
          <w:rFonts w:ascii="Times New Roman" w:eastAsia="Times New Roman" w:hAnsi="Times New Roman" w:cs="Times New Roman"/>
          <w:b/>
          <w:i/>
          <w:iCs/>
          <w:color w:val="000000"/>
          <w:sz w:val="24"/>
          <w:szCs w:val="24"/>
          <w:lang w:eastAsia="ru-RU"/>
        </w:rPr>
        <w:t xml:space="preserve"> </w:t>
      </w:r>
      <w:r w:rsidRPr="00EA73E1">
        <w:rPr>
          <w:rFonts w:ascii="Times New Roman" w:eastAsia="Times New Roman" w:hAnsi="Times New Roman" w:cs="Times New Roman"/>
          <w:b/>
          <w:i/>
          <w:iCs/>
          <w:color w:val="000000"/>
          <w:sz w:val="24"/>
          <w:szCs w:val="24"/>
          <w:lang w:eastAsia="ru-RU"/>
        </w:rPr>
        <w:t>игры</w:t>
      </w:r>
      <w:r w:rsidRPr="00EA73E1">
        <w:rPr>
          <w:rFonts w:ascii="Times New Roman" w:eastAsia="Times New Roman" w:hAnsi="Times New Roman" w:cs="Times New Roman"/>
          <w:b/>
          <w:color w:val="000000"/>
          <w:sz w:val="24"/>
          <w:szCs w:val="24"/>
          <w:lang w:eastAsia="ru-RU"/>
        </w:rPr>
        <w:t>,</w:t>
      </w:r>
      <w:r w:rsidRPr="00864566">
        <w:rPr>
          <w:rFonts w:ascii="Times New Roman" w:eastAsia="Times New Roman" w:hAnsi="Times New Roman" w:cs="Times New Roman"/>
          <w:color w:val="000000"/>
          <w:sz w:val="24"/>
          <w:szCs w:val="24"/>
          <w:lang w:eastAsia="ru-RU"/>
        </w:rPr>
        <w:t xml:space="preserve"> предусматривают организацию коллективной мыслительной деятельности на основе развертывания содержания обучения в виде системы проблемных ситуаций и взаимодействия всех субъектов обучения в процессе анализа. Они могут быть связаны с формой построения учебного занятия (например, составление кроссворда или соревнование двух групп учащихся при взаимной постановке вопросов или выполнения практических заданий).</w:t>
      </w:r>
    </w:p>
    <w:p w:rsidR="00864566" w:rsidRPr="00864566" w:rsidRDefault="00864566" w:rsidP="004205FE">
      <w:pPr>
        <w:numPr>
          <w:ilvl w:val="0"/>
          <w:numId w:val="3"/>
        </w:numPr>
        <w:shd w:val="clear" w:color="auto" w:fill="FFFFFF"/>
        <w:spacing w:before="30" w:after="30" w:line="240" w:lineRule="auto"/>
        <w:jc w:val="both"/>
        <w:rPr>
          <w:rFonts w:ascii="Arial" w:eastAsia="Times New Roman" w:hAnsi="Arial" w:cs="Arial"/>
          <w:color w:val="000000"/>
          <w:lang w:eastAsia="ru-RU"/>
        </w:rPr>
      </w:pPr>
      <w:r w:rsidRPr="00EA73E1">
        <w:rPr>
          <w:rFonts w:ascii="Times New Roman" w:eastAsia="Times New Roman" w:hAnsi="Times New Roman" w:cs="Times New Roman"/>
          <w:b/>
          <w:i/>
          <w:iCs/>
          <w:color w:val="000000"/>
          <w:sz w:val="24"/>
          <w:szCs w:val="24"/>
          <w:lang w:eastAsia="ru-RU"/>
        </w:rPr>
        <w:t>Ролевые игры,</w:t>
      </w:r>
      <w:r w:rsidRPr="00864566">
        <w:rPr>
          <w:rFonts w:ascii="Times New Roman" w:eastAsia="Times New Roman" w:hAnsi="Times New Roman" w:cs="Times New Roman"/>
          <w:i/>
          <w:iCs/>
          <w:color w:val="000000"/>
          <w:sz w:val="24"/>
          <w:szCs w:val="24"/>
          <w:lang w:eastAsia="ru-RU"/>
        </w:rPr>
        <w:t> </w:t>
      </w:r>
      <w:r w:rsidRPr="00864566">
        <w:rPr>
          <w:rFonts w:ascii="Times New Roman" w:eastAsia="Times New Roman" w:hAnsi="Times New Roman" w:cs="Times New Roman"/>
          <w:color w:val="000000"/>
          <w:sz w:val="24"/>
          <w:szCs w:val="24"/>
          <w:lang w:eastAsia="ru-RU"/>
        </w:rPr>
        <w:t>характеризуются наличием задачи или проблемы и распределением ролей между участниками ее решения.</w:t>
      </w:r>
    </w:p>
    <w:p w:rsidR="00864566" w:rsidRPr="00864566" w:rsidRDefault="00864566" w:rsidP="004205FE">
      <w:pPr>
        <w:shd w:val="clear" w:color="auto" w:fill="FFFFFF"/>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Разыгрывание ролей создает на уроке взаимозависимость учащихся и тем самым активизирует их познавательно-творческую деятельность. Это достигается следующими средствами:</w:t>
      </w:r>
    </w:p>
    <w:p w:rsidR="00864566" w:rsidRPr="00864566" w:rsidRDefault="00864566" w:rsidP="004205FE">
      <w:pPr>
        <w:numPr>
          <w:ilvl w:val="0"/>
          <w:numId w:val="4"/>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Постановкой общей для группы достаточно сложной задачи, которая требует коллективного взаимодействия учащихся.</w:t>
      </w:r>
    </w:p>
    <w:p w:rsidR="00864566" w:rsidRPr="00864566" w:rsidRDefault="00864566" w:rsidP="004205FE">
      <w:pPr>
        <w:numPr>
          <w:ilvl w:val="0"/>
          <w:numId w:val="4"/>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Обеспечением различия интересов участников ролевых ситуаций, которые могут представлять разные службы (например, заказчики и закройщик, закройщик и модельер, покупатели и продавец и т.д.);</w:t>
      </w:r>
    </w:p>
    <w:p w:rsidR="00864566" w:rsidRPr="00864566" w:rsidRDefault="00864566" w:rsidP="004205FE">
      <w:pPr>
        <w:numPr>
          <w:ilvl w:val="0"/>
          <w:numId w:val="4"/>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Дискуссионным взаимодействием участников группы в соответствии с их ролями;</w:t>
      </w:r>
    </w:p>
    <w:p w:rsidR="00864566" w:rsidRPr="00864566" w:rsidRDefault="00864566" w:rsidP="004205FE">
      <w:pPr>
        <w:numPr>
          <w:ilvl w:val="0"/>
          <w:numId w:val="4"/>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Введением учителем по ходу занятия корректирующих условий, дополнительных сведений, помех и др.;</w:t>
      </w:r>
    </w:p>
    <w:p w:rsidR="00864566" w:rsidRPr="00864566" w:rsidRDefault="00864566" w:rsidP="004205FE">
      <w:pPr>
        <w:numPr>
          <w:ilvl w:val="0"/>
          <w:numId w:val="4"/>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Обязательной оценкой учителем ролевых функций учащихся в ходе и в конце урока.</w:t>
      </w:r>
    </w:p>
    <w:p w:rsidR="00864566" w:rsidRPr="00864566" w:rsidRDefault="00864566" w:rsidP="004205FE">
      <w:pPr>
        <w:numPr>
          <w:ilvl w:val="0"/>
          <w:numId w:val="5"/>
        </w:numPr>
        <w:shd w:val="clear" w:color="auto" w:fill="FFFFFF"/>
        <w:spacing w:before="30" w:after="30" w:line="240" w:lineRule="auto"/>
        <w:jc w:val="both"/>
        <w:rPr>
          <w:rFonts w:ascii="Arial" w:eastAsia="Times New Roman" w:hAnsi="Arial" w:cs="Arial"/>
          <w:color w:val="000000"/>
          <w:lang w:eastAsia="ru-RU"/>
        </w:rPr>
      </w:pPr>
      <w:r w:rsidRPr="00EA73E1">
        <w:rPr>
          <w:rFonts w:ascii="Times New Roman" w:eastAsia="Times New Roman" w:hAnsi="Times New Roman" w:cs="Times New Roman"/>
          <w:b/>
          <w:i/>
          <w:iCs/>
          <w:color w:val="000000"/>
          <w:sz w:val="24"/>
          <w:szCs w:val="24"/>
          <w:lang w:eastAsia="ru-RU"/>
        </w:rPr>
        <w:t>Деловые игры,</w:t>
      </w:r>
      <w:r w:rsidRPr="00864566">
        <w:rPr>
          <w:rFonts w:ascii="Times New Roman" w:eastAsia="Times New Roman" w:hAnsi="Times New Roman" w:cs="Times New Roman"/>
          <w:i/>
          <w:iCs/>
          <w:color w:val="000000"/>
          <w:sz w:val="24"/>
          <w:szCs w:val="24"/>
          <w:lang w:eastAsia="ru-RU"/>
        </w:rPr>
        <w:t> </w:t>
      </w:r>
      <w:r w:rsidRPr="00864566">
        <w:rPr>
          <w:rFonts w:ascii="Times New Roman" w:eastAsia="Times New Roman" w:hAnsi="Times New Roman" w:cs="Times New Roman"/>
          <w:color w:val="000000"/>
          <w:sz w:val="24"/>
          <w:szCs w:val="24"/>
          <w:lang w:eastAsia="ru-RU"/>
        </w:rPr>
        <w:t>представляют собой имитационное моделирование реальных процессов и механизмов. Это форма воссоздания предметного и социального содержания, какой-либо реальной деятельности (профессиональной, социальной, технической и т.п.).</w:t>
      </w:r>
    </w:p>
    <w:p w:rsidR="00864566" w:rsidRPr="00864566" w:rsidRDefault="00864566" w:rsidP="004205FE">
      <w:pPr>
        <w:shd w:val="clear" w:color="auto" w:fill="FFFFFF"/>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 xml:space="preserve">В моделирующие игры желательно включать определенные противоречия интересов участников группы. Это позволяет приблизить игровую модель к реальным процессам. В ходе </w:t>
      </w:r>
      <w:r w:rsidRPr="00864566">
        <w:rPr>
          <w:rFonts w:ascii="Times New Roman" w:eastAsia="Times New Roman" w:hAnsi="Times New Roman" w:cs="Times New Roman"/>
          <w:color w:val="000000"/>
          <w:sz w:val="24"/>
          <w:szCs w:val="24"/>
          <w:lang w:eastAsia="ru-RU"/>
        </w:rPr>
        <w:lastRenderedPageBreak/>
        <w:t>игры участники имеют не все данные для принятия оптимального решения, в их действия вводятся помехи, затрудняющие выполнение задания. Для деловой игры, моделирующей реальную ситуацию, важно побудить каждого участника действовать как в реальной ситуации. Важным является согласование действий участников игры. В отдельных эпизодах может возникнуть ситуация, когда одни участники должны подчинить свои интересы другим для успешной деятельности группы в целом. Необходимо акцентировать вклад каждого участника в текущие и окончательные результаты игры, для этого обязателен промежуточный и рубежный контроль для всех членов игровой группы.</w:t>
      </w:r>
    </w:p>
    <w:p w:rsidR="00864566" w:rsidRPr="00864566" w:rsidRDefault="00864566" w:rsidP="004205FE">
      <w:pPr>
        <w:numPr>
          <w:ilvl w:val="0"/>
          <w:numId w:val="6"/>
        </w:numPr>
        <w:shd w:val="clear" w:color="auto" w:fill="FFFFFF"/>
        <w:spacing w:before="30" w:after="30" w:line="240" w:lineRule="auto"/>
        <w:jc w:val="both"/>
        <w:rPr>
          <w:rFonts w:ascii="Arial" w:eastAsia="Times New Roman" w:hAnsi="Arial" w:cs="Arial"/>
          <w:color w:val="000000"/>
          <w:lang w:eastAsia="ru-RU"/>
        </w:rPr>
      </w:pPr>
      <w:r w:rsidRPr="00EA73E1">
        <w:rPr>
          <w:rFonts w:ascii="Times New Roman" w:eastAsia="Times New Roman" w:hAnsi="Times New Roman" w:cs="Times New Roman"/>
          <w:b/>
          <w:i/>
          <w:iCs/>
          <w:color w:val="000000"/>
          <w:sz w:val="24"/>
          <w:szCs w:val="24"/>
          <w:lang w:eastAsia="ru-RU"/>
        </w:rPr>
        <w:t>Познавательно-дидактические игры,</w:t>
      </w:r>
      <w:r w:rsidRPr="00864566">
        <w:rPr>
          <w:rFonts w:ascii="Times New Roman" w:eastAsia="Times New Roman" w:hAnsi="Times New Roman" w:cs="Times New Roman"/>
          <w:color w:val="000000"/>
          <w:sz w:val="24"/>
          <w:szCs w:val="24"/>
          <w:lang w:eastAsia="ru-RU"/>
        </w:rPr>
        <w:t> в которых создаются ситуации характеризующиеся включением изучаемого материала в необычный игровой контекст. Например, “Путешествие льняного волокна”, “На балу у принцессы” и др.</w:t>
      </w:r>
    </w:p>
    <w:p w:rsidR="00864566" w:rsidRPr="00864566" w:rsidRDefault="00864566" w:rsidP="004205FE">
      <w:pPr>
        <w:numPr>
          <w:ilvl w:val="0"/>
          <w:numId w:val="6"/>
        </w:numPr>
        <w:shd w:val="clear" w:color="auto" w:fill="FFFFFF"/>
        <w:spacing w:before="30" w:after="30" w:line="240" w:lineRule="auto"/>
        <w:jc w:val="both"/>
        <w:rPr>
          <w:rFonts w:ascii="Arial" w:eastAsia="Times New Roman" w:hAnsi="Arial" w:cs="Arial"/>
          <w:color w:val="000000"/>
          <w:lang w:eastAsia="ru-RU"/>
        </w:rPr>
      </w:pPr>
      <w:r w:rsidRPr="00EA73E1">
        <w:rPr>
          <w:rFonts w:ascii="Times New Roman" w:eastAsia="Times New Roman" w:hAnsi="Times New Roman" w:cs="Times New Roman"/>
          <w:b/>
          <w:i/>
          <w:iCs/>
          <w:color w:val="000000"/>
          <w:sz w:val="24"/>
          <w:szCs w:val="24"/>
          <w:lang w:eastAsia="ru-RU"/>
        </w:rPr>
        <w:t>Игровое проектирование</w:t>
      </w:r>
      <w:r w:rsidRPr="00864566">
        <w:rPr>
          <w:rFonts w:ascii="Times New Roman" w:eastAsia="Times New Roman" w:hAnsi="Times New Roman" w:cs="Times New Roman"/>
          <w:i/>
          <w:iCs/>
          <w:color w:val="000000"/>
          <w:sz w:val="24"/>
          <w:szCs w:val="24"/>
          <w:lang w:eastAsia="ru-RU"/>
        </w:rPr>
        <w:t> </w:t>
      </w:r>
      <w:r w:rsidRPr="00864566">
        <w:rPr>
          <w:rFonts w:ascii="Times New Roman" w:eastAsia="Times New Roman" w:hAnsi="Times New Roman" w:cs="Times New Roman"/>
          <w:color w:val="000000"/>
          <w:sz w:val="24"/>
          <w:szCs w:val="24"/>
          <w:lang w:eastAsia="ru-RU"/>
        </w:rPr>
        <w:t>– может быть связано с решением конструкторской задачи или разработкой технологии. При реализации этого метода учитель формулирует задачу и исходные условия к ней. Он может ограничить круг поиска решений. Для игрового проектирования, в отличие от метода проектов, обязательным является введение состязательной ситуации в учебный процесс. Учащиеся делятся на небольшие группы, каждая из которых разрабатывает и представляет свой вариант решения проблемы. В зависимости от сложности поставленной учителем проблемы готовые варианты могут рассматриваться на этом же занятии или должны быть представлены для обсуждения на последующих занятиях.</w:t>
      </w:r>
    </w:p>
    <w:p w:rsidR="00864566" w:rsidRPr="00864566" w:rsidRDefault="00864566" w:rsidP="004205FE">
      <w:pPr>
        <w:shd w:val="clear" w:color="auto" w:fill="FFFFFF"/>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b/>
          <w:bCs/>
          <w:color w:val="000000"/>
          <w:sz w:val="24"/>
          <w:szCs w:val="24"/>
          <w:lang w:eastAsia="ru-RU"/>
        </w:rPr>
        <w:t>3. Образовательные технологии педагогические методы, используемые на уроках технологии:</w:t>
      </w:r>
    </w:p>
    <w:p w:rsidR="00864566" w:rsidRPr="00864566" w:rsidRDefault="00864566" w:rsidP="004205FE">
      <w:pPr>
        <w:numPr>
          <w:ilvl w:val="0"/>
          <w:numId w:val="7"/>
        </w:numPr>
        <w:shd w:val="clear" w:color="auto" w:fill="FFFFFF"/>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неигровые методы (имитационные упражнения),</w:t>
      </w:r>
    </w:p>
    <w:p w:rsidR="00864566" w:rsidRPr="00864566" w:rsidRDefault="00864566" w:rsidP="004205FE">
      <w:pPr>
        <w:numPr>
          <w:ilvl w:val="0"/>
          <w:numId w:val="7"/>
        </w:numPr>
        <w:shd w:val="clear" w:color="auto" w:fill="FFFFFF"/>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проектные методы обучения,</w:t>
      </w:r>
    </w:p>
    <w:p w:rsidR="00864566" w:rsidRPr="00864566" w:rsidRDefault="00864566" w:rsidP="004205FE">
      <w:pPr>
        <w:numPr>
          <w:ilvl w:val="0"/>
          <w:numId w:val="7"/>
        </w:numPr>
        <w:shd w:val="clear" w:color="auto" w:fill="FFFFFF"/>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имитационные игровые занятия (обучающие игры, игровое проектирование и тренинговые упражнения,</w:t>
      </w:r>
    </w:p>
    <w:p w:rsidR="00864566" w:rsidRPr="00864566" w:rsidRDefault="00864566" w:rsidP="004205FE">
      <w:pPr>
        <w:numPr>
          <w:ilvl w:val="0"/>
          <w:numId w:val="7"/>
        </w:numPr>
        <w:shd w:val="clear" w:color="auto" w:fill="FFFFFF"/>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интегрированные уроки,</w:t>
      </w:r>
    </w:p>
    <w:p w:rsidR="00864566" w:rsidRPr="00864566" w:rsidRDefault="00864566" w:rsidP="004205FE">
      <w:pPr>
        <w:numPr>
          <w:ilvl w:val="0"/>
          <w:numId w:val="7"/>
        </w:numPr>
        <w:shd w:val="clear" w:color="auto" w:fill="FFFFFF"/>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интегрированные проекты,</w:t>
      </w:r>
    </w:p>
    <w:p w:rsidR="00864566" w:rsidRPr="00864566" w:rsidRDefault="00864566" w:rsidP="004205FE">
      <w:pPr>
        <w:numPr>
          <w:ilvl w:val="0"/>
          <w:numId w:val="7"/>
        </w:numPr>
        <w:shd w:val="clear" w:color="auto" w:fill="FFFFFF"/>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систематическое использование на уроках и во внеурочной деятельности информационно-коммуникационных технологий.</w:t>
      </w:r>
    </w:p>
    <w:p w:rsidR="00864566" w:rsidRPr="00864566" w:rsidRDefault="00864566" w:rsidP="004205FE">
      <w:pPr>
        <w:shd w:val="clear" w:color="auto" w:fill="FFFFFF"/>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О применении на уроках технологии имитационных и неимитационных методов обучения уже говорилось выше, рассмотрим интегрированные уроки и интегрированные проекты.</w:t>
      </w:r>
    </w:p>
    <w:p w:rsidR="00864566" w:rsidRPr="00864566" w:rsidRDefault="00864566" w:rsidP="004205FE">
      <w:pPr>
        <w:shd w:val="clear" w:color="auto" w:fill="FFFFFF"/>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Интеграция как педагогическое явление имеет давние традиции. Многие общеобразовательные предметы имеют интегративный характер, в том числе и ОО Технология.</w:t>
      </w:r>
    </w:p>
    <w:p w:rsidR="00864566" w:rsidRPr="00864566" w:rsidRDefault="00864566" w:rsidP="004205FE">
      <w:pPr>
        <w:shd w:val="clear" w:color="auto" w:fill="FFFFFF"/>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Интеграция ускоренно моделирует личность, служит импульсом мироощущения учащихся, перестраивает мышление учителей, расширяя их научный диапазон.</w:t>
      </w:r>
    </w:p>
    <w:p w:rsidR="00864566" w:rsidRPr="00864566" w:rsidRDefault="00864566" w:rsidP="004205FE">
      <w:pPr>
        <w:shd w:val="clear" w:color="auto" w:fill="FFFFFF"/>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Интегративные связи отдельных блоков и модулей ОО Технология с другими общеобразовательными предметами, реализация которых возможна в 7-м классе:</w:t>
      </w:r>
    </w:p>
    <w:tbl>
      <w:tblPr>
        <w:tblW w:w="12203" w:type="dxa"/>
        <w:shd w:val="clear" w:color="auto" w:fill="FFFFFF"/>
        <w:tblCellMar>
          <w:left w:w="0" w:type="dxa"/>
          <w:right w:w="0" w:type="dxa"/>
        </w:tblCellMar>
        <w:tblLook w:val="04A0"/>
      </w:tblPr>
      <w:tblGrid>
        <w:gridCol w:w="5093"/>
        <w:gridCol w:w="7110"/>
      </w:tblGrid>
      <w:tr w:rsidR="00864566" w:rsidRPr="00864566" w:rsidTr="00EA73E1">
        <w:tc>
          <w:tcPr>
            <w:tcW w:w="5093"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864566" w:rsidRPr="00864566" w:rsidRDefault="00864566" w:rsidP="004205FE">
            <w:pPr>
              <w:spacing w:after="0" w:line="240" w:lineRule="auto"/>
              <w:jc w:val="both"/>
              <w:rPr>
                <w:rFonts w:ascii="Arial" w:eastAsia="Times New Roman" w:hAnsi="Arial" w:cs="Arial"/>
                <w:color w:val="000000"/>
                <w:lang w:eastAsia="ru-RU"/>
              </w:rPr>
            </w:pPr>
            <w:bookmarkStart w:id="0" w:name="e9d72d74e764e9979a0426fb240a46a2818a634c"/>
            <w:bookmarkStart w:id="1" w:name="0"/>
            <w:bookmarkEnd w:id="0"/>
            <w:bookmarkEnd w:id="1"/>
            <w:r w:rsidRPr="00864566">
              <w:rPr>
                <w:rFonts w:ascii="Times New Roman" w:eastAsia="Times New Roman" w:hAnsi="Times New Roman" w:cs="Times New Roman"/>
                <w:color w:val="000000"/>
                <w:sz w:val="24"/>
                <w:szCs w:val="24"/>
                <w:lang w:eastAsia="ru-RU"/>
              </w:rPr>
              <w:t>Название основных блоков и модулей ОО Технология</w:t>
            </w:r>
          </w:p>
        </w:tc>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864566" w:rsidRPr="00864566" w:rsidRDefault="00864566" w:rsidP="004205FE">
            <w:pPr>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Интеграция с предметами</w:t>
            </w:r>
          </w:p>
        </w:tc>
      </w:tr>
      <w:tr w:rsidR="00864566" w:rsidRPr="00864566" w:rsidTr="00EA73E1">
        <w:tc>
          <w:tcPr>
            <w:tcW w:w="5093"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864566" w:rsidRPr="00864566" w:rsidRDefault="00864566" w:rsidP="004205FE">
            <w:pPr>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Культура дома, технология обработки ткани, пищевых продуктов</w:t>
            </w:r>
          </w:p>
        </w:tc>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EA73E1" w:rsidRDefault="00864566" w:rsidP="004205FE">
            <w:pPr>
              <w:spacing w:after="0" w:line="240" w:lineRule="auto"/>
              <w:jc w:val="both"/>
              <w:rPr>
                <w:rFonts w:ascii="Times New Roman" w:eastAsia="Times New Roman" w:hAnsi="Times New Roman" w:cs="Times New Roman"/>
                <w:color w:val="000000"/>
                <w:sz w:val="24"/>
                <w:szCs w:val="24"/>
                <w:lang w:eastAsia="ru-RU"/>
              </w:rPr>
            </w:pPr>
            <w:r w:rsidRPr="00864566">
              <w:rPr>
                <w:rFonts w:ascii="Times New Roman" w:eastAsia="Times New Roman" w:hAnsi="Times New Roman" w:cs="Times New Roman"/>
                <w:color w:val="000000"/>
                <w:sz w:val="24"/>
                <w:szCs w:val="24"/>
                <w:lang w:eastAsia="ru-RU"/>
              </w:rPr>
              <w:t xml:space="preserve">ИЗО, музыка, графика, химия, физика, </w:t>
            </w:r>
          </w:p>
          <w:p w:rsidR="00864566" w:rsidRPr="00864566" w:rsidRDefault="00864566" w:rsidP="004205FE">
            <w:pPr>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биология, литература, история и др.</w:t>
            </w:r>
          </w:p>
        </w:tc>
      </w:tr>
      <w:tr w:rsidR="00864566" w:rsidRPr="00864566" w:rsidTr="00EA73E1">
        <w:tc>
          <w:tcPr>
            <w:tcW w:w="5093"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864566" w:rsidRPr="00864566" w:rsidRDefault="00864566" w:rsidP="004205FE">
            <w:pPr>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Производство и окружающая среда</w:t>
            </w:r>
          </w:p>
        </w:tc>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864566" w:rsidRPr="00EA73E1" w:rsidRDefault="00864566" w:rsidP="00EA73E1">
            <w:pPr>
              <w:spacing w:after="0" w:line="240" w:lineRule="auto"/>
              <w:jc w:val="both"/>
              <w:rPr>
                <w:rFonts w:ascii="Times New Roman" w:eastAsia="Times New Roman" w:hAnsi="Times New Roman" w:cs="Times New Roman"/>
                <w:color w:val="000000"/>
                <w:sz w:val="24"/>
                <w:szCs w:val="24"/>
                <w:lang w:eastAsia="ru-RU"/>
              </w:rPr>
            </w:pPr>
            <w:r w:rsidRPr="00864566">
              <w:rPr>
                <w:rFonts w:ascii="Times New Roman" w:eastAsia="Times New Roman" w:hAnsi="Times New Roman" w:cs="Times New Roman"/>
                <w:color w:val="000000"/>
                <w:sz w:val="24"/>
                <w:szCs w:val="24"/>
                <w:lang w:eastAsia="ru-RU"/>
              </w:rPr>
              <w:t xml:space="preserve">Биология, экология, физика, химия, география </w:t>
            </w:r>
          </w:p>
        </w:tc>
      </w:tr>
      <w:tr w:rsidR="00864566" w:rsidRPr="00864566" w:rsidTr="00EA73E1">
        <w:tc>
          <w:tcPr>
            <w:tcW w:w="5093"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864566" w:rsidRPr="00864566" w:rsidRDefault="00864566" w:rsidP="004205FE">
            <w:pPr>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Электрорадиотехнологии</w:t>
            </w:r>
          </w:p>
        </w:tc>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864566" w:rsidRPr="00864566" w:rsidRDefault="00864566" w:rsidP="004205FE">
            <w:pPr>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Физика, история и др.</w:t>
            </w:r>
          </w:p>
        </w:tc>
      </w:tr>
      <w:tr w:rsidR="00864566" w:rsidRPr="00864566" w:rsidTr="00EA73E1">
        <w:tc>
          <w:tcPr>
            <w:tcW w:w="5093"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864566" w:rsidRPr="00864566" w:rsidRDefault="00864566" w:rsidP="004205FE">
            <w:pPr>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Информационные технологии</w:t>
            </w:r>
          </w:p>
        </w:tc>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864566" w:rsidRPr="00864566" w:rsidRDefault="00864566" w:rsidP="004205FE">
            <w:pPr>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ИВТ (графика),</w:t>
            </w:r>
            <w:proofErr w:type="gramStart"/>
            <w:r w:rsidRPr="00864566">
              <w:rPr>
                <w:rFonts w:ascii="Times New Roman" w:eastAsia="Times New Roman" w:hAnsi="Times New Roman" w:cs="Times New Roman"/>
                <w:color w:val="000000"/>
                <w:sz w:val="24"/>
                <w:szCs w:val="24"/>
                <w:lang w:eastAsia="ru-RU"/>
              </w:rPr>
              <w:t xml:space="preserve"> ,</w:t>
            </w:r>
            <w:proofErr w:type="gramEnd"/>
            <w:r w:rsidRPr="00864566">
              <w:rPr>
                <w:rFonts w:ascii="Times New Roman" w:eastAsia="Times New Roman" w:hAnsi="Times New Roman" w:cs="Times New Roman"/>
                <w:color w:val="000000"/>
                <w:sz w:val="24"/>
                <w:szCs w:val="24"/>
                <w:lang w:eastAsia="ru-RU"/>
              </w:rPr>
              <w:t xml:space="preserve"> математика, история и др.</w:t>
            </w:r>
          </w:p>
        </w:tc>
      </w:tr>
    </w:tbl>
    <w:p w:rsidR="00864566" w:rsidRPr="00864566" w:rsidRDefault="00864566" w:rsidP="004205FE">
      <w:pPr>
        <w:shd w:val="clear" w:color="auto" w:fill="FFFFFF"/>
        <w:spacing w:after="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Интеграция подразделяется на два основных вида:</w:t>
      </w:r>
    </w:p>
    <w:p w:rsidR="00864566" w:rsidRPr="00864566" w:rsidRDefault="00864566" w:rsidP="004205FE">
      <w:pPr>
        <w:numPr>
          <w:ilvl w:val="0"/>
          <w:numId w:val="8"/>
        </w:numPr>
        <w:shd w:val="clear" w:color="auto" w:fill="FFFFFF"/>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lastRenderedPageBreak/>
        <w:t>Горизонтальная – наиболее распространенный способ объединения сходного материала ряда предметов (например, “История костюма”, “Кулинария разных стран мира”, “Дизайн жилого помещения” и др.)</w:t>
      </w:r>
    </w:p>
    <w:p w:rsidR="00864566" w:rsidRPr="00864566" w:rsidRDefault="00864566" w:rsidP="004205FE">
      <w:pPr>
        <w:numPr>
          <w:ilvl w:val="0"/>
          <w:numId w:val="8"/>
        </w:numPr>
        <w:shd w:val="clear" w:color="auto" w:fill="FFFFFF"/>
        <w:spacing w:before="30" w:after="30" w:line="240" w:lineRule="auto"/>
        <w:jc w:val="both"/>
        <w:rPr>
          <w:rFonts w:ascii="Arial" w:eastAsia="Times New Roman" w:hAnsi="Arial" w:cs="Arial"/>
          <w:color w:val="000000"/>
          <w:lang w:eastAsia="ru-RU"/>
        </w:rPr>
      </w:pPr>
      <w:r w:rsidRPr="00864566">
        <w:rPr>
          <w:rFonts w:ascii="Times New Roman" w:eastAsia="Times New Roman" w:hAnsi="Times New Roman" w:cs="Times New Roman"/>
          <w:color w:val="000000"/>
          <w:sz w:val="24"/>
          <w:szCs w:val="24"/>
          <w:lang w:eastAsia="ru-RU"/>
        </w:rPr>
        <w:t>Вертикальная – объединение одним учителем того материала, который в разные годы обучения повторяется на разном уровне сложности. (Например, “Материаловедение”, “Кулинария”, “Конструирование и моделирование” и др.)</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Интеграция в ОО Технология возможна через разовые интегрированные уроки, блоки интегрированных уроков, интегрированные спецкурсы, интегрированные творческие проекты и др.</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Одно из направлений совершенствования обучения в нашей школе – это организация и проведение интегрированных уроков, или уроков интегрированного содержания.</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Интегрированный урок – это урок, в котором вокруг одной темы объединяется материал нескольких предметов. Такой урок имеет ряд преимуществ:</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Способствует формированию информационной компетентности учащихся;</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Способствует обогащению мышления и чувств учеников за счет включения интересного нетрадиционного материала;</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Позволяет с разных сторон познавать явления или предметы изучения.</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Интегрированные уроки отличаются от традиционного использования межпредметных связей, которые предусматривают лишь эпизодическое включение материала других предметов, в основе интегрированных уроков – близость содержания ведущих тем разных предметов и логических взаимосвязей. В интегрированных уроках объединяются блоки знаний по разным предметам, подчиненные одной теме. Таким образом, интеграция представляет собой высокую форму воплощения межпредметных связей на качественно новой ступени обучения, способствующей созданию нового целого монолита знаний.</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Интегрированные уроки – расширяют кругозор, обеспечивают системность обучения, показывают взаимосвязь между различными дисциплинами, дают учащимся целостное восприятие мира, поэтому очень важно правильно определить главную цель урока. Когда общая цель определена, то из содержания предметов берутся только те сведения, которые необходимы для ее реализации.</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Требования к планированию, организации и проведению интегрированных уроков:</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Определение системы таких уроков на целый год и включение их в календарно-тематическое планирование.</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Тщательное планирование каждого урока, выделение главной и сопутствующей целей.</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Моделирование (то есть анализ, отбор, многократная перепроверка) содержания уроков, наполнение их тем содержанием, которое поддерживает главную цель.</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Тщательный выбор типа и структуры урока, методов и средств обучения.</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Оптимальная нагрузка детей впечатлениями.</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Привлечение к проведению интегрированных уроков педагогов различных учебных предметов и специалистов.</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 xml:space="preserve">Данные уроки являются для учащихся праздником, к ним проводится тщательная подготовка. В зависимости от темы: выполняются эскизы, макеты, шьются модели одежды (в масштабе или в натуральную величину), подбирается музыкальное сопровождение и </w:t>
      </w:r>
      <w:proofErr w:type="gramStart"/>
      <w:r w:rsidRPr="004205FE">
        <w:rPr>
          <w:rFonts w:ascii="Times New Roman" w:hAnsi="Times New Roman" w:cs="Times New Roman"/>
          <w:sz w:val="24"/>
          <w:szCs w:val="24"/>
          <w:lang w:eastAsia="ru-RU"/>
        </w:rPr>
        <w:t>видео-ряд</w:t>
      </w:r>
      <w:proofErr w:type="gramEnd"/>
      <w:r w:rsidRPr="004205FE">
        <w:rPr>
          <w:rFonts w:ascii="Times New Roman" w:hAnsi="Times New Roman" w:cs="Times New Roman"/>
          <w:sz w:val="24"/>
          <w:szCs w:val="24"/>
          <w:lang w:eastAsia="ru-RU"/>
        </w:rPr>
        <w:t xml:space="preserve"> (мульти-медиа-презентация).</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Еще одной из форм работы с учащимися являются интегрированные и социальные проекты, под руководством тьютора.</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Интегрированные проекты – позволяют обобщить, систематизировать и закрепить, полученные знания, умения и навыки на практике. Способствуют развитию творческого потенциала учащихся, реализуют деятельностный и личностно-ориентированный подходы к обучению и воспитанию.</w:t>
      </w:r>
    </w:p>
    <w:p w:rsidR="00864566" w:rsidRPr="004205FE" w:rsidRDefault="00864566" w:rsidP="004205FE">
      <w:pPr>
        <w:pStyle w:val="a3"/>
        <w:ind w:firstLine="567"/>
        <w:jc w:val="both"/>
        <w:rPr>
          <w:rFonts w:ascii="Times New Roman" w:hAnsi="Times New Roman" w:cs="Times New Roman"/>
          <w:sz w:val="24"/>
          <w:szCs w:val="24"/>
          <w:lang w:eastAsia="ru-RU"/>
        </w:rPr>
      </w:pPr>
      <w:r w:rsidRPr="00EA73E1">
        <w:rPr>
          <w:rFonts w:ascii="Times New Roman" w:hAnsi="Times New Roman" w:cs="Times New Roman"/>
          <w:b/>
          <w:i/>
          <w:iCs/>
          <w:sz w:val="24"/>
          <w:szCs w:val="24"/>
          <w:lang w:eastAsia="ru-RU"/>
        </w:rPr>
        <w:t>Интегрированные проекты</w:t>
      </w:r>
      <w:r w:rsidRPr="004205FE">
        <w:rPr>
          <w:rFonts w:ascii="Times New Roman" w:hAnsi="Times New Roman" w:cs="Times New Roman"/>
          <w:i/>
          <w:iCs/>
          <w:sz w:val="24"/>
          <w:szCs w:val="24"/>
          <w:lang w:eastAsia="ru-RU"/>
        </w:rPr>
        <w:t> </w:t>
      </w:r>
      <w:r w:rsidRPr="004205FE">
        <w:rPr>
          <w:rFonts w:ascii="Times New Roman" w:hAnsi="Times New Roman" w:cs="Times New Roman"/>
          <w:sz w:val="24"/>
          <w:szCs w:val="24"/>
          <w:lang w:eastAsia="ru-RU"/>
        </w:rPr>
        <w:t>(в нашем понимании)</w:t>
      </w:r>
      <w:r w:rsidRPr="004205FE">
        <w:rPr>
          <w:rFonts w:ascii="Times New Roman" w:hAnsi="Times New Roman" w:cs="Times New Roman"/>
          <w:i/>
          <w:iCs/>
          <w:sz w:val="24"/>
          <w:szCs w:val="24"/>
          <w:lang w:eastAsia="ru-RU"/>
        </w:rPr>
        <w:t> – </w:t>
      </w:r>
      <w:r w:rsidRPr="004205FE">
        <w:rPr>
          <w:rFonts w:ascii="Times New Roman" w:hAnsi="Times New Roman" w:cs="Times New Roman"/>
          <w:sz w:val="24"/>
          <w:szCs w:val="24"/>
          <w:lang w:eastAsia="ru-RU"/>
        </w:rPr>
        <w:t xml:space="preserve">это работа с информацией с помощью современных средств и способов, где взаимодействие “учитель–ученик” происходит на новом качественном уровне. Виды интегрированных проектов, представленных в </w:t>
      </w:r>
      <w:r w:rsidRPr="004205FE">
        <w:rPr>
          <w:rFonts w:ascii="Times New Roman" w:hAnsi="Times New Roman" w:cs="Times New Roman"/>
          <w:sz w:val="24"/>
          <w:szCs w:val="24"/>
          <w:lang w:eastAsia="ru-RU"/>
        </w:rPr>
        <w:lastRenderedPageBreak/>
        <w:t>электронном виде, могут быть следующими: презентации; электронные учебники; электронные журналы; сайты.</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“Электронный журнал”, “Электронные учебные пособия” и сайты. Они выполняться учащимися в рамках учебной деятельности в течение года и ежегодно дополняются и обновляются.</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Данные проекты являются наглядными учебными пособиями, выполненными учащимися по заявкам педагогов и используются на уроках и в процессе преподавания элективных курсов в качестве дополнительных источников информации.</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В качестве примера можно привести проект сайта, который является действующей локальной версией и регулярно обновляется. Для проекта сайта была выбрана тема “Азбука потребительских знаний”. На сайте объясняется место потребителей в современной экономике, раскрываются права и обязанности потребителей, рассказывается об алгоритме действий в типичных потребительских ситуациях. Отдельные разделы посвящены действиям потребителей при пользовании службой быта, образовательными, медицинскими и финансовыми услугами, рассказывается о потребительской культуре покупателя и самозащите потребителей.</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 </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b/>
          <w:bCs/>
          <w:sz w:val="24"/>
          <w:szCs w:val="24"/>
          <w:lang w:eastAsia="ru-RU"/>
        </w:rPr>
        <w:t>4. Внеурочные формы занятости учащихся, направленные на эффективное решение поставленных задач:</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Спецкурсы: “Мастерская золотошвейки”, “Основы лоскутной пластики”, “Основы объемного моделирования”.</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Традиционная декада предметов художественно-эстетического цикла, включает следующие мероприятия: “А, ну-ка девочки”, “Кулинарный поединок”, “Мастер-визажист”.</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Работа над социальными проектами. Социальное проектирование, которое являются одним из современных интенсивных методов социальной практики.</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Социальное проектирование предоставляет учащимся возможность</w:t>
      </w:r>
      <w:proofErr w:type="gramStart"/>
      <w:r w:rsidRPr="004205FE">
        <w:rPr>
          <w:rFonts w:ascii="Times New Roman" w:hAnsi="Times New Roman" w:cs="Times New Roman"/>
          <w:sz w:val="24"/>
          <w:szCs w:val="24"/>
          <w:lang w:eastAsia="ru-RU"/>
        </w:rPr>
        <w:t xml:space="preserve"> .</w:t>
      </w:r>
      <w:proofErr w:type="gramEnd"/>
      <w:r w:rsidRPr="004205FE">
        <w:rPr>
          <w:rFonts w:ascii="Times New Roman" w:hAnsi="Times New Roman" w:cs="Times New Roman"/>
          <w:sz w:val="24"/>
          <w:szCs w:val="24"/>
          <w:lang w:eastAsia="ru-RU"/>
        </w:rPr>
        <w:t>попробовать свои силы в разработке реальных проектов, результатом которых может стать изменение социальной ситуации (в школе, микрорайоне, городе). Работа над проектами позволяет почувствовать учащимся значимость своей деятельности, повышает их социальный статус в школе, в микрорайоне, открывает новые возможности.</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Учащиеся, разрабатывая проект, проходят все стадии работы над ним: сбор материала, его обработка, выстраивание проекта, согласование, экспертиза и реализация. Эта работа выявляет не только положительные качества ребенка, но и позволяет определить ему свои слабые стороны, над которыми в дальнейшем необходимо работать.</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Проект, над которым в течение года работают учащиеся “Сеем разумное, доброе, вечное…” по оказанию шефской помощи детским садам, находящимся рядом со школой. Подготовлены конкурсная программа “В гости с Этикетом”, кукольный спектакль “В гостях у сказки”, учащиеся приняли участие в строительстве снежных городков, подготовили украшения и подарки к Новому году.</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На основе изложенного выше можно сделать общие выводы:</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Дидактической особенностью активных методов обучения является то, что учитель заставляет учащихся активизировать внимание и мышление. При этом активность поддерживается независимо от желания учащихся.</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Для этих методов обучения характерна высокая степень проявления обратных связей от ученика к учителю. Формы и интенсивность проявления учебной деятельности учащихся служат учителю контрольным инструментом для качественного управления их познавательной активностью.</w:t>
      </w:r>
    </w:p>
    <w:p w:rsidR="00864566" w:rsidRPr="004205FE" w:rsidRDefault="00864566" w:rsidP="004205FE">
      <w:pPr>
        <w:pStyle w:val="a3"/>
        <w:ind w:firstLine="567"/>
        <w:jc w:val="both"/>
        <w:rPr>
          <w:rFonts w:ascii="Times New Roman" w:hAnsi="Times New Roman" w:cs="Times New Roman"/>
          <w:sz w:val="24"/>
          <w:szCs w:val="24"/>
          <w:lang w:eastAsia="ru-RU"/>
        </w:rPr>
      </w:pPr>
      <w:r w:rsidRPr="004205FE">
        <w:rPr>
          <w:rFonts w:ascii="Times New Roman" w:hAnsi="Times New Roman" w:cs="Times New Roman"/>
          <w:sz w:val="24"/>
          <w:szCs w:val="24"/>
          <w:lang w:eastAsia="ru-RU"/>
        </w:rPr>
        <w:t>Выбор и особенности применения активных методов обучения строятся с учетом характера учебных занятий.</w:t>
      </w:r>
    </w:p>
    <w:p w:rsidR="00D67E2B" w:rsidRPr="004205FE" w:rsidRDefault="00D67E2B" w:rsidP="004205FE">
      <w:pPr>
        <w:pStyle w:val="a3"/>
        <w:ind w:firstLine="567"/>
        <w:jc w:val="both"/>
        <w:rPr>
          <w:rFonts w:ascii="Times New Roman" w:hAnsi="Times New Roman" w:cs="Times New Roman"/>
          <w:sz w:val="24"/>
          <w:szCs w:val="24"/>
          <w:lang w:eastAsia="ru-RU"/>
        </w:rPr>
      </w:pPr>
    </w:p>
    <w:p w:rsidR="00D67E2B" w:rsidRDefault="00D67E2B" w:rsidP="004205FE">
      <w:pPr>
        <w:pStyle w:val="a3"/>
        <w:ind w:firstLine="567"/>
        <w:jc w:val="both"/>
        <w:rPr>
          <w:rFonts w:ascii="Times New Roman" w:hAnsi="Times New Roman" w:cs="Times New Roman"/>
          <w:sz w:val="24"/>
          <w:szCs w:val="24"/>
          <w:lang w:eastAsia="ru-RU"/>
        </w:rPr>
      </w:pPr>
    </w:p>
    <w:p w:rsidR="00EA73E1" w:rsidRDefault="00EA73E1" w:rsidP="004205FE">
      <w:pPr>
        <w:pStyle w:val="a3"/>
        <w:ind w:firstLine="567"/>
        <w:jc w:val="both"/>
        <w:rPr>
          <w:rFonts w:ascii="Times New Roman" w:hAnsi="Times New Roman" w:cs="Times New Roman"/>
          <w:sz w:val="24"/>
          <w:szCs w:val="24"/>
          <w:lang w:eastAsia="ru-RU"/>
        </w:rPr>
      </w:pPr>
    </w:p>
    <w:p w:rsidR="00EA73E1" w:rsidRPr="004205FE" w:rsidRDefault="00EA73E1" w:rsidP="004205FE">
      <w:pPr>
        <w:pStyle w:val="a3"/>
        <w:ind w:firstLine="567"/>
        <w:jc w:val="both"/>
        <w:rPr>
          <w:rFonts w:ascii="Times New Roman" w:hAnsi="Times New Roman" w:cs="Times New Roman"/>
          <w:sz w:val="24"/>
          <w:szCs w:val="24"/>
          <w:lang w:eastAsia="ru-RU"/>
        </w:rPr>
      </w:pPr>
    </w:p>
    <w:p w:rsidR="00D67E2B" w:rsidRPr="004205FE" w:rsidRDefault="00D67E2B" w:rsidP="004205FE">
      <w:pPr>
        <w:pStyle w:val="a3"/>
        <w:ind w:firstLine="567"/>
        <w:jc w:val="both"/>
        <w:rPr>
          <w:rFonts w:ascii="Times New Roman" w:hAnsi="Times New Roman" w:cs="Times New Roman"/>
          <w:b/>
          <w:sz w:val="24"/>
          <w:szCs w:val="24"/>
        </w:rPr>
      </w:pPr>
      <w:r w:rsidRPr="004205FE">
        <w:rPr>
          <w:rFonts w:ascii="Times New Roman" w:hAnsi="Times New Roman" w:cs="Times New Roman"/>
          <w:b/>
          <w:sz w:val="24"/>
          <w:szCs w:val="24"/>
        </w:rPr>
        <w:lastRenderedPageBreak/>
        <w:t xml:space="preserve">«Активные методы </w:t>
      </w:r>
      <w:r w:rsidR="004205FE" w:rsidRPr="004205FE">
        <w:rPr>
          <w:rFonts w:ascii="Times New Roman" w:hAnsi="Times New Roman" w:cs="Times New Roman"/>
          <w:b/>
          <w:sz w:val="24"/>
          <w:szCs w:val="24"/>
        </w:rPr>
        <w:t xml:space="preserve">и приемы </w:t>
      </w:r>
      <w:r w:rsidRPr="004205FE">
        <w:rPr>
          <w:rFonts w:ascii="Times New Roman" w:hAnsi="Times New Roman" w:cs="Times New Roman"/>
          <w:b/>
          <w:sz w:val="24"/>
          <w:szCs w:val="24"/>
        </w:rPr>
        <w:t>обучения на уроках технологии»</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 xml:space="preserve">В условиях постоянно меняющихся условий и требований, </w:t>
      </w:r>
      <w:proofErr w:type="gramStart"/>
      <w:r w:rsidRPr="004205FE">
        <w:rPr>
          <w:rFonts w:ascii="Times New Roman" w:hAnsi="Times New Roman" w:cs="Times New Roman"/>
          <w:sz w:val="24"/>
          <w:szCs w:val="24"/>
        </w:rPr>
        <w:t>предъявляемым</w:t>
      </w:r>
      <w:proofErr w:type="gramEnd"/>
      <w:r w:rsidRPr="004205FE">
        <w:rPr>
          <w:rFonts w:ascii="Times New Roman" w:hAnsi="Times New Roman" w:cs="Times New Roman"/>
          <w:sz w:val="24"/>
          <w:szCs w:val="24"/>
        </w:rPr>
        <w:t xml:space="preserve"> к личности современного учащегося, а в последствии и к личности успешного выпускника и специалиста, педагогу необходимо также постоянно меняться и искать новые и эффективные методы работы  условиях школ в соответствии с ФГОС.</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 xml:space="preserve">Развивать творческую, успешную  личность с активной жизненной позицией и развитым творческим </w:t>
      </w:r>
      <w:proofErr w:type="gramStart"/>
      <w:r w:rsidRPr="004205FE">
        <w:rPr>
          <w:rFonts w:ascii="Times New Roman" w:hAnsi="Times New Roman" w:cs="Times New Roman"/>
          <w:sz w:val="24"/>
          <w:szCs w:val="24"/>
        </w:rPr>
        <w:t>мышлением</w:t>
      </w:r>
      <w:proofErr w:type="gramEnd"/>
      <w:r w:rsidRPr="004205FE">
        <w:rPr>
          <w:rFonts w:ascii="Times New Roman" w:hAnsi="Times New Roman" w:cs="Times New Roman"/>
          <w:sz w:val="24"/>
          <w:szCs w:val="24"/>
        </w:rPr>
        <w:t xml:space="preserve"> только вовлекая учащихся в активную творческую деятельность и используя активные методы обучения на уроках. Данные методы позволяют учащемуся самостоятельно находить и использовать новые знания и навыки как на уроке, так и в дальнейшем в реальной жизни.</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Предмет «технология» в современной школе предоставляет возможность учащимся освоить мир техники и технологий, научиться самостоятельно ставить цели, выбирать методы и способы их достижения, использовать знания и умения, приобретенные в школе, в реальной жизни.</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Цели, которые могут быть успешно достигнуты по предмету «технология», при использовании активных методов обучения:</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 xml:space="preserve"> развитие инновационной творческой деятельности;</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 xml:space="preserve"> активное использование метапредметных знаний и УУД;</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 xml:space="preserve"> формирование и совершенствование умений в учебно- исследовательской и проектной деятельности;</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 xml:space="preserve"> формирование представлений о социальных и этических аспектах научно-технического прогресса.</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Под методами обучения понимаются способы взаимосвязанной деятельности педагогов и учеников по осуществлению задач образования, воспитания и развития.</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 xml:space="preserve">Активные методы обучения - это такая форма взаимодействия участников образовательного процесса,, </w:t>
      </w:r>
      <w:proofErr w:type="gramStart"/>
      <w:r w:rsidRPr="004205FE">
        <w:rPr>
          <w:rFonts w:ascii="Times New Roman" w:hAnsi="Times New Roman" w:cs="Times New Roman"/>
          <w:sz w:val="24"/>
          <w:szCs w:val="24"/>
        </w:rPr>
        <w:t>при</w:t>
      </w:r>
      <w:proofErr w:type="gramEnd"/>
      <w:r w:rsidRPr="004205FE">
        <w:rPr>
          <w:rFonts w:ascii="Times New Roman" w:hAnsi="Times New Roman" w:cs="Times New Roman"/>
          <w:sz w:val="24"/>
          <w:szCs w:val="24"/>
        </w:rPr>
        <w:t xml:space="preserve"> которой учитель и учащиеся взаимодействуют друг с другом на равных и учащийся занимает активную позицию.  Данные  методы предполагают использование демократического стиля общения, построенного на взаимном уважении и сотрудничестве.</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Активные методы обучения помогают эффективно и быстро достигнуть поставленные цели, мотивировать учащихся на изучение темы и предмета в целом, качественно изучить теоретический материал и реализовать его на практике.</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Активные методы обучения, которые можно применять на уроках технологии и которые я использую в своей педагогической деятельности:</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1.  Метод проектов (кейс-метод и др.);</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2. Исследовательские методы</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3.Разноуровневое обучение</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4. Метод кластеров</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5. Работа в группах</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6. Обучение с применением ИКТ</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7. Проблемное обучение</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8. Маркировочная таблица</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Метод проектов  на уроке технологии предполагает развитие познавательных навыков учащихся, умение самостоятельно анализировать полученную информацию, выдвигать новые идеи и находить решения к поставленным задачам, использование творческого потенциала.</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Цель учителя определить и помочь учащемуся поставить посильную задачу и найти решение к ней. Каждый учащийся может работать в соответствии с своим уровнем подготовки и умениями, способностями.</w:t>
      </w:r>
    </w:p>
    <w:p w:rsidR="00D67E2B" w:rsidRPr="004205FE" w:rsidRDefault="00D67E2B" w:rsidP="004205FE">
      <w:pPr>
        <w:pStyle w:val="a3"/>
        <w:ind w:firstLine="567"/>
        <w:jc w:val="both"/>
        <w:rPr>
          <w:rFonts w:ascii="Times New Roman" w:hAnsi="Times New Roman" w:cs="Times New Roman"/>
          <w:sz w:val="24"/>
          <w:szCs w:val="24"/>
        </w:rPr>
      </w:pPr>
      <w:r w:rsidRPr="00EA73E1">
        <w:rPr>
          <w:rFonts w:ascii="Times New Roman" w:hAnsi="Times New Roman" w:cs="Times New Roman"/>
          <w:b/>
          <w:sz w:val="24"/>
          <w:szCs w:val="24"/>
        </w:rPr>
        <w:t>Кейс-метод</w:t>
      </w:r>
      <w:r w:rsidRPr="004205FE">
        <w:rPr>
          <w:rFonts w:ascii="Times New Roman" w:hAnsi="Times New Roman" w:cs="Times New Roman"/>
          <w:sz w:val="24"/>
          <w:szCs w:val="24"/>
        </w:rPr>
        <w:t xml:space="preserve"> – разновидность метода проектов; формирование проблемы и путей ее решения происходит на основании кейса, который является одновременно и заданием, и источником информации.  </w:t>
      </w:r>
    </w:p>
    <w:p w:rsidR="00D67E2B" w:rsidRPr="004205FE" w:rsidRDefault="00D67E2B" w:rsidP="004205FE">
      <w:pPr>
        <w:pStyle w:val="a3"/>
        <w:ind w:firstLine="567"/>
        <w:jc w:val="both"/>
        <w:rPr>
          <w:rFonts w:ascii="Times New Roman" w:hAnsi="Times New Roman" w:cs="Times New Roman"/>
          <w:sz w:val="24"/>
          <w:szCs w:val="24"/>
        </w:rPr>
      </w:pPr>
      <w:r w:rsidRPr="00EA73E1">
        <w:rPr>
          <w:rFonts w:ascii="Times New Roman" w:hAnsi="Times New Roman" w:cs="Times New Roman"/>
          <w:b/>
          <w:sz w:val="24"/>
          <w:szCs w:val="24"/>
        </w:rPr>
        <w:lastRenderedPageBreak/>
        <w:t>Исследовательский метод</w:t>
      </w:r>
      <w:r w:rsidRPr="004205FE">
        <w:rPr>
          <w:rFonts w:ascii="Times New Roman" w:hAnsi="Times New Roman" w:cs="Times New Roman"/>
          <w:sz w:val="24"/>
          <w:szCs w:val="24"/>
        </w:rPr>
        <w:t xml:space="preserve"> – это такая форма обучения, которая реализуется на основе познания окружающего мира посредством исследования того или иного предмета или явления. Цель – использование, развитие и обобщение опыта и представлений о мире.</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Учащиеся на уроке ищут решение проблемы, делятся мнениями, экспериментируют, договариваются о решении задачи.</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Исследовательская работа помогает использовать самостоятельную познавательную активность, аргументировать сою позицию, расширить кругозор, сформировать мировоззрение и позицию в отношении какого-либо понятия.</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Разноуровневое обучение позволяет получить знания и умения, сформировать УУД у учащихся с разным уровнем подготовки и знаний, развивать каждого учащегося в их собственном темпе и в соответствии с их пожеланиями и возможностями.</w:t>
      </w:r>
    </w:p>
    <w:p w:rsidR="00D67E2B" w:rsidRPr="004205FE" w:rsidRDefault="00D67E2B" w:rsidP="004205FE">
      <w:pPr>
        <w:pStyle w:val="a3"/>
        <w:ind w:firstLine="567"/>
        <w:jc w:val="both"/>
        <w:rPr>
          <w:rFonts w:ascii="Times New Roman" w:hAnsi="Times New Roman" w:cs="Times New Roman"/>
          <w:sz w:val="24"/>
          <w:szCs w:val="24"/>
        </w:rPr>
      </w:pPr>
      <w:r w:rsidRPr="00EA73E1">
        <w:rPr>
          <w:rFonts w:ascii="Times New Roman" w:hAnsi="Times New Roman" w:cs="Times New Roman"/>
          <w:b/>
          <w:sz w:val="24"/>
          <w:szCs w:val="24"/>
        </w:rPr>
        <w:t>Метод кластеров</w:t>
      </w:r>
      <w:r w:rsidRPr="004205FE">
        <w:rPr>
          <w:rFonts w:ascii="Times New Roman" w:hAnsi="Times New Roman" w:cs="Times New Roman"/>
          <w:sz w:val="24"/>
          <w:szCs w:val="24"/>
        </w:rPr>
        <w:t xml:space="preserve"> – это метод графической систематизации материала. Выделение ключевых понятий, объединение понятий в виде схемы позволяет облегчить понимание проходимого материала. Цель – систематизация имеющихся знаний по определённой проблеме и дополнить новыми знаниями. Кластер может быть использован для организации индивидуальной и групповой работы как в школе, так и в реальных жизненных ситуациях.</w:t>
      </w:r>
    </w:p>
    <w:p w:rsidR="00D67E2B" w:rsidRPr="004205FE" w:rsidRDefault="00D67E2B" w:rsidP="004205FE">
      <w:pPr>
        <w:pStyle w:val="a3"/>
        <w:ind w:firstLine="567"/>
        <w:jc w:val="both"/>
        <w:rPr>
          <w:rFonts w:ascii="Times New Roman" w:hAnsi="Times New Roman" w:cs="Times New Roman"/>
          <w:sz w:val="24"/>
          <w:szCs w:val="24"/>
        </w:rPr>
      </w:pPr>
      <w:r w:rsidRPr="00EA73E1">
        <w:rPr>
          <w:rFonts w:ascii="Times New Roman" w:hAnsi="Times New Roman" w:cs="Times New Roman"/>
          <w:b/>
          <w:sz w:val="24"/>
          <w:szCs w:val="24"/>
        </w:rPr>
        <w:t>Работа в группах</w:t>
      </w:r>
      <w:r w:rsidRPr="004205FE">
        <w:rPr>
          <w:rFonts w:ascii="Times New Roman" w:hAnsi="Times New Roman" w:cs="Times New Roman"/>
          <w:sz w:val="24"/>
          <w:szCs w:val="24"/>
        </w:rPr>
        <w:t xml:space="preserve"> – метод, который формирует у учащихся умение принимать  общую цель, делить обязанности между участниками группы, находить общие и приемлемые для всех способы достижения цели, соотносить свои действия с действиями остальных учащихся.</w:t>
      </w:r>
    </w:p>
    <w:p w:rsidR="00D67E2B" w:rsidRPr="00FF4F76" w:rsidRDefault="00D67E2B" w:rsidP="004205FE">
      <w:pPr>
        <w:pStyle w:val="a3"/>
        <w:ind w:firstLine="567"/>
        <w:jc w:val="both"/>
        <w:rPr>
          <w:rFonts w:ascii="Times New Roman" w:hAnsi="Times New Roman" w:cs="Times New Roman"/>
          <w:b/>
          <w:sz w:val="24"/>
          <w:szCs w:val="24"/>
        </w:rPr>
      </w:pPr>
      <w:r w:rsidRPr="00FF4F76">
        <w:rPr>
          <w:rFonts w:ascii="Times New Roman" w:hAnsi="Times New Roman" w:cs="Times New Roman"/>
          <w:b/>
          <w:sz w:val="24"/>
          <w:szCs w:val="24"/>
        </w:rPr>
        <w:t xml:space="preserve">Обучение с применением ИКТ </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Данный метод давно стал активным и уже сложно представить современной урок  без использования информационных и телекоммуникационных технологий. Предмет «технология» знакомит учащихся с новой техникой, современными технологиями обработки информации. Также он помогает сориентироваться в мире профессий. Использование ИКТ на уроках технологии дает возможность наглядной демонстрации изучаемого материала на большом экране, совместного изучения информации и последующего ее обсуждения.</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ИКТ технологии также включают изучение видеофильмов, слайдов, электронных учебников, проверку домашнего задания, объяснение нового материала, обобщения и систематизации знаний. Применение компьютера на уроках технологии становится новым методом организации активной и осмысленной работы учащихся.</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Проблемное обучение возникает в случае осознания учащимися недостаточности прежних знаний для выполнения практической работы. Проблемные ситуации можно создавать при изучении различных тем. Оно позволяет открыть для себя новые знания и получить новый опыт работы.</w:t>
      </w:r>
    </w:p>
    <w:p w:rsidR="00D67E2B" w:rsidRPr="004205FE" w:rsidRDefault="00D67E2B" w:rsidP="004205FE">
      <w:pPr>
        <w:pStyle w:val="a3"/>
        <w:ind w:firstLine="567"/>
        <w:jc w:val="both"/>
        <w:rPr>
          <w:rFonts w:ascii="Times New Roman" w:hAnsi="Times New Roman" w:cs="Times New Roman"/>
          <w:sz w:val="24"/>
          <w:szCs w:val="24"/>
        </w:rPr>
      </w:pPr>
      <w:bookmarkStart w:id="2" w:name="_GoBack"/>
      <w:r w:rsidRPr="00FF4F76">
        <w:rPr>
          <w:rFonts w:ascii="Times New Roman" w:hAnsi="Times New Roman" w:cs="Times New Roman"/>
          <w:b/>
          <w:sz w:val="24"/>
          <w:szCs w:val="24"/>
        </w:rPr>
        <w:t>Маркировочная таблица</w:t>
      </w:r>
      <w:bookmarkEnd w:id="2"/>
      <w:r w:rsidRPr="004205FE">
        <w:rPr>
          <w:rFonts w:ascii="Times New Roman" w:hAnsi="Times New Roman" w:cs="Times New Roman"/>
          <w:sz w:val="24"/>
          <w:szCs w:val="24"/>
        </w:rPr>
        <w:t>– форма контроля и корректировки получаемых знаний.  В ней три колонки: знаю, узнал новое, хочу узнать подробнее. После прочтения текста ученик сам или в парах заполняют таблицу. Данный метод позволяет учителю контролировать знания учащихся и в дальнейшем вместе с учащимися составить план работы и корректировки знаний.</w:t>
      </w:r>
    </w:p>
    <w:p w:rsidR="00D67E2B" w:rsidRPr="004205FE" w:rsidRDefault="00D67E2B" w:rsidP="004205FE">
      <w:pPr>
        <w:pStyle w:val="a3"/>
        <w:ind w:firstLine="567"/>
        <w:jc w:val="both"/>
        <w:rPr>
          <w:rFonts w:ascii="Times New Roman" w:hAnsi="Times New Roman" w:cs="Times New Roman"/>
          <w:sz w:val="24"/>
          <w:szCs w:val="24"/>
        </w:rPr>
      </w:pPr>
      <w:r w:rsidRPr="004205FE">
        <w:rPr>
          <w:rFonts w:ascii="Times New Roman" w:hAnsi="Times New Roman" w:cs="Times New Roman"/>
          <w:sz w:val="24"/>
          <w:szCs w:val="24"/>
        </w:rPr>
        <w:t xml:space="preserve">В основе активных  методов обучения лежит развитие познавательных, творческих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 </w:t>
      </w:r>
      <w:r w:rsidR="004205FE" w:rsidRPr="004205FE">
        <w:rPr>
          <w:rFonts w:ascii="Times New Roman" w:hAnsi="Times New Roman" w:cs="Times New Roman"/>
          <w:sz w:val="24"/>
          <w:szCs w:val="24"/>
        </w:rPr>
        <w:t xml:space="preserve"> умение </w:t>
      </w:r>
      <w:r w:rsidRPr="004205FE">
        <w:rPr>
          <w:rFonts w:ascii="Times New Roman" w:hAnsi="Times New Roman" w:cs="Times New Roman"/>
          <w:sz w:val="24"/>
          <w:szCs w:val="24"/>
        </w:rPr>
        <w:t>применять полученные знания и умения на практике. При подготовке к уроку и выборе тех или иных активных методов обучения учитель ориентируется не только на материально-техническую базу образовательного учреждения и содержание учебного материала, но также на уровень обученности учащихся, их интересы и особенности данной группы или класса.</w:t>
      </w:r>
    </w:p>
    <w:p w:rsidR="0028239C" w:rsidRPr="004205FE" w:rsidRDefault="00A639E2" w:rsidP="004205FE">
      <w:pPr>
        <w:pStyle w:val="a3"/>
        <w:ind w:firstLine="567"/>
        <w:jc w:val="both"/>
        <w:rPr>
          <w:rFonts w:ascii="Times New Roman" w:hAnsi="Times New Roman" w:cs="Times New Roman"/>
          <w:sz w:val="24"/>
          <w:szCs w:val="24"/>
        </w:rPr>
      </w:pPr>
    </w:p>
    <w:sectPr w:rsidR="0028239C" w:rsidRPr="004205FE" w:rsidSect="004205FE">
      <w:pgSz w:w="11906" w:h="16838"/>
      <w:pgMar w:top="1134"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49A"/>
    <w:multiLevelType w:val="multilevel"/>
    <w:tmpl w:val="10C0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715C9"/>
    <w:multiLevelType w:val="multilevel"/>
    <w:tmpl w:val="C494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C1892"/>
    <w:multiLevelType w:val="multilevel"/>
    <w:tmpl w:val="8568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455F0"/>
    <w:multiLevelType w:val="multilevel"/>
    <w:tmpl w:val="4DE8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B7720"/>
    <w:multiLevelType w:val="multilevel"/>
    <w:tmpl w:val="C9DA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132713"/>
    <w:multiLevelType w:val="multilevel"/>
    <w:tmpl w:val="9A7A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E72125"/>
    <w:multiLevelType w:val="multilevel"/>
    <w:tmpl w:val="9CFE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9524A"/>
    <w:multiLevelType w:val="multilevel"/>
    <w:tmpl w:val="3A6E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9B777F"/>
    <w:multiLevelType w:val="multilevel"/>
    <w:tmpl w:val="0C1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ED0720"/>
    <w:multiLevelType w:val="multilevel"/>
    <w:tmpl w:val="F64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0E693E"/>
    <w:multiLevelType w:val="multilevel"/>
    <w:tmpl w:val="6FEE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DE4EF8"/>
    <w:multiLevelType w:val="multilevel"/>
    <w:tmpl w:val="8A5C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1"/>
  </w:num>
  <w:num w:numId="4">
    <w:abstractNumId w:val="0"/>
  </w:num>
  <w:num w:numId="5">
    <w:abstractNumId w:val="1"/>
  </w:num>
  <w:num w:numId="6">
    <w:abstractNumId w:val="7"/>
  </w:num>
  <w:num w:numId="7">
    <w:abstractNumId w:val="10"/>
  </w:num>
  <w:num w:numId="8">
    <w:abstractNumId w:val="5"/>
  </w:num>
  <w:num w:numId="9">
    <w:abstractNumId w:val="4"/>
  </w:num>
  <w:num w:numId="10">
    <w:abstractNumId w:val="3"/>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6151"/>
    <w:rsid w:val="00013CA8"/>
    <w:rsid w:val="004205FE"/>
    <w:rsid w:val="00864566"/>
    <w:rsid w:val="00A639E2"/>
    <w:rsid w:val="00A76151"/>
    <w:rsid w:val="00AB39C3"/>
    <w:rsid w:val="00D67E2B"/>
    <w:rsid w:val="00E104F5"/>
    <w:rsid w:val="00EA73E1"/>
    <w:rsid w:val="00FF4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4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05FE"/>
    <w:pPr>
      <w:spacing w:after="0" w:line="240" w:lineRule="auto"/>
    </w:pPr>
  </w:style>
</w:styles>
</file>

<file path=word/webSettings.xml><?xml version="1.0" encoding="utf-8"?>
<w:webSettings xmlns:r="http://schemas.openxmlformats.org/officeDocument/2006/relationships" xmlns:w="http://schemas.openxmlformats.org/wordprocessingml/2006/main">
  <w:divs>
    <w:div w:id="14115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2909</Words>
  <Characters>16585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Надежда</cp:lastModifiedBy>
  <cp:revision>10</cp:revision>
  <dcterms:created xsi:type="dcterms:W3CDTF">2024-03-19T08:50:00Z</dcterms:created>
  <dcterms:modified xsi:type="dcterms:W3CDTF">2024-03-23T09:42:00Z</dcterms:modified>
</cp:coreProperties>
</file>