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20725" w14:textId="77777777" w:rsidR="00C55CE3" w:rsidRPr="00C55CE3" w:rsidRDefault="00C55CE3" w:rsidP="00C55CE3">
      <w:pPr>
        <w:spacing w:after="0" w:line="259" w:lineRule="auto"/>
        <w:rPr>
          <w:rFonts w:ascii="Times New Roman" w:eastAsia="Calibri" w:hAnsi="Times New Roman" w:cs="Times New Roman"/>
          <w:sz w:val="24"/>
          <w:szCs w:val="24"/>
        </w:rPr>
      </w:pPr>
      <w:r w:rsidRPr="00C55CE3">
        <w:rPr>
          <w:rFonts w:ascii="Times New Roman" w:eastAsia="Calibri" w:hAnsi="Times New Roman" w:cs="Times New Roman"/>
          <w:sz w:val="24"/>
          <w:szCs w:val="24"/>
        </w:rPr>
        <w:t xml:space="preserve">Рассмотрено                                                                                     </w:t>
      </w:r>
      <w:proofErr w:type="spellStart"/>
      <w:r w:rsidRPr="00C55CE3">
        <w:rPr>
          <w:rFonts w:ascii="Times New Roman" w:eastAsia="Calibri" w:hAnsi="Times New Roman" w:cs="Times New Roman"/>
          <w:sz w:val="24"/>
          <w:szCs w:val="24"/>
        </w:rPr>
        <w:t>Рассмотрено</w:t>
      </w:r>
      <w:proofErr w:type="spellEnd"/>
      <w:r w:rsidRPr="00C55CE3">
        <w:rPr>
          <w:rFonts w:ascii="Times New Roman" w:eastAsia="Calibri" w:hAnsi="Times New Roman" w:cs="Times New Roman"/>
          <w:sz w:val="24"/>
          <w:szCs w:val="24"/>
        </w:rPr>
        <w:t xml:space="preserve"> на РМС</w:t>
      </w:r>
    </w:p>
    <w:p w14:paraId="6388EAE2" w14:textId="4ACC768A" w:rsidR="00C55CE3" w:rsidRPr="00C55CE3" w:rsidRDefault="00C55CE3" w:rsidP="00C55CE3">
      <w:pPr>
        <w:tabs>
          <w:tab w:val="left" w:pos="6213"/>
        </w:tabs>
        <w:spacing w:after="0" w:line="259" w:lineRule="auto"/>
        <w:rPr>
          <w:rFonts w:ascii="Times New Roman" w:eastAsia="Calibri" w:hAnsi="Times New Roman" w:cs="Times New Roman"/>
          <w:sz w:val="24"/>
          <w:szCs w:val="24"/>
        </w:rPr>
      </w:pPr>
      <w:r w:rsidRPr="00C55CE3">
        <w:rPr>
          <w:rFonts w:ascii="Times New Roman" w:eastAsia="Calibri" w:hAnsi="Times New Roman" w:cs="Times New Roman"/>
          <w:sz w:val="24"/>
          <w:szCs w:val="24"/>
        </w:rPr>
        <w:t xml:space="preserve">на заседании ТГ учителей биологии                   </w:t>
      </w:r>
      <w:r w:rsidR="00E97DCD">
        <w:rPr>
          <w:rFonts w:ascii="Times New Roman" w:eastAsia="Calibri" w:hAnsi="Times New Roman" w:cs="Times New Roman"/>
          <w:sz w:val="24"/>
          <w:szCs w:val="24"/>
        </w:rPr>
        <w:t xml:space="preserve">                протокол</w:t>
      </w:r>
      <w:r w:rsidRPr="00C55CE3">
        <w:rPr>
          <w:rFonts w:ascii="Times New Roman" w:eastAsia="Calibri" w:hAnsi="Times New Roman" w:cs="Times New Roman"/>
          <w:sz w:val="24"/>
          <w:szCs w:val="24"/>
        </w:rPr>
        <w:t xml:space="preserve"> </w:t>
      </w:r>
      <w:r w:rsidR="000E0406">
        <w:rPr>
          <w:rFonts w:ascii="Times New Roman" w:eastAsia="Calibri" w:hAnsi="Times New Roman" w:cs="Times New Roman"/>
          <w:sz w:val="24"/>
          <w:szCs w:val="24"/>
        </w:rPr>
        <w:t>№ 6 от 24.12.2023</w:t>
      </w:r>
      <w:r w:rsidR="00E97DCD" w:rsidRPr="00E97DCD">
        <w:rPr>
          <w:rFonts w:ascii="Times New Roman" w:eastAsia="Calibri" w:hAnsi="Times New Roman" w:cs="Times New Roman"/>
          <w:sz w:val="24"/>
          <w:szCs w:val="24"/>
        </w:rPr>
        <w:t>г.</w:t>
      </w:r>
    </w:p>
    <w:p w14:paraId="16A7D524" w14:textId="77777777" w:rsidR="00C55CE3" w:rsidRPr="00C55CE3" w:rsidRDefault="00C55CE3" w:rsidP="00C55CE3">
      <w:pPr>
        <w:spacing w:after="0" w:line="259" w:lineRule="auto"/>
        <w:rPr>
          <w:rFonts w:ascii="Times New Roman" w:eastAsia="Calibri" w:hAnsi="Times New Roman" w:cs="Times New Roman"/>
          <w:sz w:val="24"/>
          <w:szCs w:val="24"/>
        </w:rPr>
      </w:pPr>
      <w:r w:rsidRPr="00C55CE3">
        <w:rPr>
          <w:rFonts w:ascii="Times New Roman" w:eastAsia="Calibri" w:hAnsi="Times New Roman" w:cs="Times New Roman"/>
          <w:sz w:val="24"/>
          <w:szCs w:val="24"/>
        </w:rPr>
        <w:t>Симферопольского района</w:t>
      </w:r>
    </w:p>
    <w:p w14:paraId="3FA89547" w14:textId="77777777" w:rsidR="00C55CE3" w:rsidRPr="00C55CE3" w:rsidRDefault="00C55CE3" w:rsidP="00C55CE3">
      <w:pPr>
        <w:spacing w:after="0" w:line="259" w:lineRule="auto"/>
        <w:rPr>
          <w:rFonts w:ascii="Times New Roman" w:eastAsia="Calibri" w:hAnsi="Times New Roman" w:cs="Times New Roman"/>
          <w:sz w:val="24"/>
          <w:szCs w:val="24"/>
        </w:rPr>
      </w:pPr>
      <w:r w:rsidRPr="00C55CE3">
        <w:rPr>
          <w:rFonts w:ascii="Times New Roman" w:eastAsia="Calibri" w:hAnsi="Times New Roman" w:cs="Times New Roman"/>
          <w:sz w:val="24"/>
          <w:szCs w:val="24"/>
        </w:rPr>
        <w:t xml:space="preserve">протокол </w:t>
      </w:r>
      <w:proofErr w:type="gramStart"/>
      <w:r w:rsidRPr="00C55CE3">
        <w:rPr>
          <w:rFonts w:ascii="Times New Roman" w:eastAsia="Calibri" w:hAnsi="Times New Roman" w:cs="Times New Roman"/>
          <w:sz w:val="24"/>
          <w:szCs w:val="24"/>
        </w:rPr>
        <w:t>от  01.11.2023г.</w:t>
      </w:r>
      <w:proofErr w:type="gramEnd"/>
      <w:r w:rsidRPr="00C55CE3">
        <w:rPr>
          <w:rFonts w:ascii="Times New Roman" w:eastAsia="Calibri" w:hAnsi="Times New Roman" w:cs="Times New Roman"/>
          <w:sz w:val="24"/>
          <w:szCs w:val="24"/>
        </w:rPr>
        <w:t xml:space="preserve"> № 4</w:t>
      </w:r>
    </w:p>
    <w:p w14:paraId="071B9B3E" w14:textId="77777777" w:rsidR="00C55CE3" w:rsidRDefault="00C55CE3" w:rsidP="00C55CE3">
      <w:pPr>
        <w:spacing w:after="0" w:line="240" w:lineRule="auto"/>
        <w:rPr>
          <w:rFonts w:ascii="Times New Roman" w:hAnsi="Times New Roman" w:cs="Times New Roman"/>
          <w:b/>
          <w:sz w:val="24"/>
          <w:szCs w:val="24"/>
        </w:rPr>
      </w:pPr>
    </w:p>
    <w:p w14:paraId="491F50E5" w14:textId="77777777" w:rsidR="00C55CE3" w:rsidRDefault="00C55CE3" w:rsidP="002F3A18">
      <w:pPr>
        <w:spacing w:after="0" w:line="240" w:lineRule="auto"/>
        <w:jc w:val="center"/>
        <w:rPr>
          <w:rFonts w:ascii="Times New Roman" w:hAnsi="Times New Roman" w:cs="Times New Roman"/>
          <w:b/>
          <w:sz w:val="24"/>
          <w:szCs w:val="24"/>
        </w:rPr>
      </w:pPr>
    </w:p>
    <w:p w14:paraId="47017648" w14:textId="77777777" w:rsidR="00C45D07" w:rsidRPr="002F3A18" w:rsidRDefault="00514AA1" w:rsidP="002F3A18">
      <w:pPr>
        <w:spacing w:after="0" w:line="240" w:lineRule="auto"/>
        <w:jc w:val="center"/>
        <w:rPr>
          <w:rFonts w:ascii="Times New Roman" w:hAnsi="Times New Roman" w:cs="Times New Roman"/>
          <w:b/>
          <w:sz w:val="24"/>
          <w:szCs w:val="24"/>
        </w:rPr>
      </w:pPr>
      <w:r w:rsidRPr="002F3A18">
        <w:rPr>
          <w:rFonts w:ascii="Times New Roman" w:hAnsi="Times New Roman" w:cs="Times New Roman"/>
          <w:b/>
          <w:sz w:val="24"/>
          <w:szCs w:val="24"/>
        </w:rPr>
        <w:t>Методические рекомендации</w:t>
      </w:r>
      <w:r w:rsidR="00F638C0" w:rsidRPr="002F3A18">
        <w:rPr>
          <w:rFonts w:ascii="Times New Roman" w:hAnsi="Times New Roman" w:cs="Times New Roman"/>
          <w:b/>
          <w:sz w:val="24"/>
          <w:szCs w:val="24"/>
        </w:rPr>
        <w:t xml:space="preserve"> </w:t>
      </w:r>
      <w:r w:rsidR="00C45D07" w:rsidRPr="002F3A18">
        <w:rPr>
          <w:rFonts w:ascii="Times New Roman" w:hAnsi="Times New Roman" w:cs="Times New Roman"/>
          <w:b/>
          <w:sz w:val="24"/>
          <w:szCs w:val="24"/>
        </w:rPr>
        <w:t xml:space="preserve">педагогам </w:t>
      </w:r>
    </w:p>
    <w:p w14:paraId="25C7836B" w14:textId="1E238B97" w:rsidR="008C65A5" w:rsidRPr="002F3A18" w:rsidRDefault="00F638C0" w:rsidP="002F3A18">
      <w:pPr>
        <w:spacing w:after="0" w:line="240" w:lineRule="auto"/>
        <w:jc w:val="center"/>
        <w:rPr>
          <w:rFonts w:ascii="Times New Roman" w:hAnsi="Times New Roman" w:cs="Times New Roman"/>
          <w:b/>
          <w:sz w:val="24"/>
          <w:szCs w:val="24"/>
        </w:rPr>
      </w:pPr>
      <w:r w:rsidRPr="002F3A18">
        <w:rPr>
          <w:rFonts w:ascii="Times New Roman" w:hAnsi="Times New Roman" w:cs="Times New Roman"/>
          <w:b/>
          <w:sz w:val="24"/>
          <w:szCs w:val="24"/>
        </w:rPr>
        <w:t xml:space="preserve">для </w:t>
      </w:r>
      <w:r w:rsidR="00514AA1" w:rsidRPr="002F3A18">
        <w:rPr>
          <w:rFonts w:ascii="Times New Roman" w:hAnsi="Times New Roman" w:cs="Times New Roman"/>
          <w:b/>
          <w:sz w:val="24"/>
          <w:szCs w:val="24"/>
        </w:rPr>
        <w:t>подготовк</w:t>
      </w:r>
      <w:r w:rsidRPr="002F3A18">
        <w:rPr>
          <w:rFonts w:ascii="Times New Roman" w:hAnsi="Times New Roman" w:cs="Times New Roman"/>
          <w:b/>
          <w:sz w:val="24"/>
          <w:szCs w:val="24"/>
        </w:rPr>
        <w:t>и</w:t>
      </w:r>
      <w:r w:rsidR="00514AA1" w:rsidRPr="002F3A18">
        <w:rPr>
          <w:rFonts w:ascii="Times New Roman" w:hAnsi="Times New Roman" w:cs="Times New Roman"/>
          <w:b/>
          <w:sz w:val="24"/>
          <w:szCs w:val="24"/>
        </w:rPr>
        <w:t xml:space="preserve"> выпускников</w:t>
      </w:r>
      <w:r w:rsidR="00C45D07" w:rsidRPr="002F3A18">
        <w:rPr>
          <w:rFonts w:ascii="Times New Roman" w:hAnsi="Times New Roman" w:cs="Times New Roman"/>
          <w:b/>
          <w:sz w:val="24"/>
          <w:szCs w:val="24"/>
        </w:rPr>
        <w:t xml:space="preserve"> 11 </w:t>
      </w:r>
      <w:proofErr w:type="gramStart"/>
      <w:r w:rsidR="00C45D07" w:rsidRPr="002F3A18">
        <w:rPr>
          <w:rFonts w:ascii="Times New Roman" w:hAnsi="Times New Roman" w:cs="Times New Roman"/>
          <w:b/>
          <w:sz w:val="24"/>
          <w:szCs w:val="24"/>
        </w:rPr>
        <w:t xml:space="preserve">классов </w:t>
      </w:r>
      <w:r w:rsidR="00514AA1" w:rsidRPr="002F3A18">
        <w:rPr>
          <w:rFonts w:ascii="Times New Roman" w:hAnsi="Times New Roman" w:cs="Times New Roman"/>
          <w:b/>
          <w:sz w:val="24"/>
          <w:szCs w:val="24"/>
        </w:rPr>
        <w:t xml:space="preserve"> к</w:t>
      </w:r>
      <w:proofErr w:type="gramEnd"/>
      <w:r w:rsidR="00514AA1" w:rsidRPr="002F3A18">
        <w:rPr>
          <w:rFonts w:ascii="Times New Roman" w:hAnsi="Times New Roman" w:cs="Times New Roman"/>
          <w:b/>
          <w:sz w:val="24"/>
          <w:szCs w:val="24"/>
        </w:rPr>
        <w:t xml:space="preserve"> ГИА по биологии.</w:t>
      </w:r>
    </w:p>
    <w:p w14:paraId="72095CC9" w14:textId="77777777" w:rsidR="00B65748" w:rsidRPr="002F3A18" w:rsidRDefault="00B65748" w:rsidP="002F3A18">
      <w:pPr>
        <w:spacing w:after="0" w:line="240" w:lineRule="auto"/>
        <w:ind w:firstLine="709"/>
        <w:jc w:val="both"/>
        <w:rPr>
          <w:rFonts w:ascii="Times New Roman" w:hAnsi="Times New Roman" w:cs="Times New Roman"/>
          <w:sz w:val="24"/>
          <w:szCs w:val="24"/>
        </w:rPr>
      </w:pPr>
      <w:r w:rsidRPr="002F3A18">
        <w:rPr>
          <w:rFonts w:ascii="Times New Roman" w:hAnsi="Times New Roman" w:cs="Times New Roman"/>
          <w:sz w:val="24"/>
          <w:szCs w:val="24"/>
        </w:rPr>
        <w:t>Единый государственный экзамен (далее – ЕГЭ) представляет собой форму объективной оценки качества подготовки лиц, освоивших образовательные программы среднего общего образования, с использованием заданий стандартизированной формы (контрольных измерительных материалов).</w:t>
      </w:r>
    </w:p>
    <w:p w14:paraId="194FB260" w14:textId="1D254A3F" w:rsidR="00B65748" w:rsidRPr="002F3A18" w:rsidRDefault="00B65748" w:rsidP="002F3A18">
      <w:pPr>
        <w:spacing w:after="0" w:line="240" w:lineRule="auto"/>
        <w:ind w:firstLine="708"/>
        <w:jc w:val="both"/>
        <w:rPr>
          <w:rFonts w:ascii="Times New Roman" w:hAnsi="Times New Roman" w:cs="Times New Roman"/>
          <w:sz w:val="24"/>
          <w:szCs w:val="24"/>
        </w:rPr>
      </w:pPr>
      <w:r w:rsidRPr="002F3A18">
        <w:rPr>
          <w:rFonts w:ascii="Times New Roman" w:hAnsi="Times New Roman" w:cs="Times New Roman"/>
          <w:sz w:val="24"/>
          <w:szCs w:val="24"/>
        </w:rPr>
        <w:t xml:space="preserve">Биология является выборным предметом для выпускников. Выпускники средней школы </w:t>
      </w:r>
      <w:r w:rsidR="00C45D07" w:rsidRPr="002F3A18">
        <w:rPr>
          <w:rFonts w:ascii="Times New Roman" w:hAnsi="Times New Roman" w:cs="Times New Roman"/>
          <w:sz w:val="24"/>
          <w:szCs w:val="24"/>
        </w:rPr>
        <w:t>достаточно</w:t>
      </w:r>
      <w:r w:rsidRPr="002F3A18">
        <w:rPr>
          <w:rFonts w:ascii="Times New Roman" w:hAnsi="Times New Roman" w:cs="Times New Roman"/>
          <w:sz w:val="24"/>
          <w:szCs w:val="24"/>
        </w:rPr>
        <w:t xml:space="preserve"> осознанно подходят к выбору, но и среди них много таких, которые дела</w:t>
      </w:r>
      <w:r w:rsidR="003302E5" w:rsidRPr="002F3A18">
        <w:rPr>
          <w:rFonts w:ascii="Times New Roman" w:hAnsi="Times New Roman" w:cs="Times New Roman"/>
          <w:sz w:val="24"/>
          <w:szCs w:val="24"/>
        </w:rPr>
        <w:t>ют</w:t>
      </w:r>
      <w:r w:rsidRPr="002F3A18">
        <w:rPr>
          <w:rFonts w:ascii="Times New Roman" w:hAnsi="Times New Roman" w:cs="Times New Roman"/>
          <w:sz w:val="24"/>
          <w:szCs w:val="24"/>
        </w:rPr>
        <w:t xml:space="preserve"> этот выбор довольно поздно</w:t>
      </w:r>
      <w:r w:rsidR="003302E5" w:rsidRPr="002F3A18">
        <w:rPr>
          <w:rFonts w:ascii="Times New Roman" w:hAnsi="Times New Roman" w:cs="Times New Roman"/>
          <w:sz w:val="24"/>
          <w:szCs w:val="24"/>
        </w:rPr>
        <w:t xml:space="preserve"> и времени на подготовку практически нет. Даже е</w:t>
      </w:r>
      <w:r w:rsidR="00585A4A">
        <w:rPr>
          <w:rFonts w:ascii="Times New Roman" w:hAnsi="Times New Roman" w:cs="Times New Roman"/>
          <w:sz w:val="24"/>
          <w:szCs w:val="24"/>
        </w:rPr>
        <w:t>сли выпускник определился заранее</w:t>
      </w:r>
      <w:r w:rsidR="003302E5" w:rsidRPr="002F3A18">
        <w:rPr>
          <w:rFonts w:ascii="Times New Roman" w:hAnsi="Times New Roman" w:cs="Times New Roman"/>
          <w:sz w:val="24"/>
          <w:szCs w:val="24"/>
        </w:rPr>
        <w:t xml:space="preserve">, возникает немало проблем и вопросов при подготовке к ГИА по биологии. </w:t>
      </w:r>
    </w:p>
    <w:p w14:paraId="217AC97F" w14:textId="4C34357F" w:rsidR="003302E5" w:rsidRPr="002F3A18" w:rsidRDefault="00C45D07" w:rsidP="002F3A18">
      <w:pPr>
        <w:spacing w:after="0" w:line="240" w:lineRule="auto"/>
        <w:ind w:firstLine="708"/>
        <w:jc w:val="both"/>
        <w:rPr>
          <w:rFonts w:ascii="Times New Roman" w:hAnsi="Times New Roman" w:cs="Times New Roman"/>
          <w:sz w:val="24"/>
          <w:szCs w:val="24"/>
        </w:rPr>
      </w:pPr>
      <w:r w:rsidRPr="002F3A18">
        <w:rPr>
          <w:rFonts w:ascii="Times New Roman" w:hAnsi="Times New Roman" w:cs="Times New Roman"/>
          <w:sz w:val="24"/>
          <w:szCs w:val="24"/>
        </w:rPr>
        <w:t>Методические</w:t>
      </w:r>
      <w:r w:rsidR="003302E5" w:rsidRPr="002F3A18">
        <w:rPr>
          <w:rFonts w:ascii="Times New Roman" w:hAnsi="Times New Roman" w:cs="Times New Roman"/>
          <w:sz w:val="24"/>
          <w:szCs w:val="24"/>
        </w:rPr>
        <w:t xml:space="preserve"> рекомендации может использовать любой учитель биологии, но хотелось бы адресовать их молодым специалистам, которые еще не имеют никакого опыта или имеют недостаточно опыта по организации подготовки к ГИА по биологии.</w:t>
      </w:r>
    </w:p>
    <w:p w14:paraId="7E90BE96" w14:textId="462B93E9" w:rsidR="00514AA1" w:rsidRPr="00585A4A" w:rsidRDefault="00514AA1" w:rsidP="002F3A18">
      <w:pPr>
        <w:spacing w:after="0" w:line="240" w:lineRule="auto"/>
        <w:ind w:firstLine="708"/>
        <w:jc w:val="both"/>
        <w:rPr>
          <w:rFonts w:ascii="Times New Roman" w:hAnsi="Times New Roman" w:cs="Times New Roman"/>
          <w:b/>
          <w:sz w:val="24"/>
          <w:szCs w:val="24"/>
        </w:rPr>
      </w:pPr>
      <w:r w:rsidRPr="00585A4A">
        <w:rPr>
          <w:rFonts w:ascii="Times New Roman" w:hAnsi="Times New Roman" w:cs="Times New Roman"/>
          <w:b/>
          <w:sz w:val="24"/>
          <w:szCs w:val="24"/>
        </w:rPr>
        <w:t xml:space="preserve">На первых </w:t>
      </w:r>
      <w:proofErr w:type="gramStart"/>
      <w:r w:rsidRPr="00585A4A">
        <w:rPr>
          <w:rFonts w:ascii="Times New Roman" w:hAnsi="Times New Roman" w:cs="Times New Roman"/>
          <w:b/>
          <w:sz w:val="24"/>
          <w:szCs w:val="24"/>
        </w:rPr>
        <w:t>занятиях</w:t>
      </w:r>
      <w:r w:rsidR="008E06E5" w:rsidRPr="00585A4A">
        <w:rPr>
          <w:rFonts w:ascii="Times New Roman" w:hAnsi="Times New Roman" w:cs="Times New Roman"/>
          <w:b/>
          <w:sz w:val="24"/>
          <w:szCs w:val="24"/>
        </w:rPr>
        <w:t xml:space="preserve"> </w:t>
      </w:r>
      <w:r w:rsidRPr="00585A4A">
        <w:rPr>
          <w:rFonts w:ascii="Times New Roman" w:hAnsi="Times New Roman" w:cs="Times New Roman"/>
          <w:b/>
          <w:sz w:val="24"/>
          <w:szCs w:val="24"/>
        </w:rPr>
        <w:t xml:space="preserve"> рекоменду</w:t>
      </w:r>
      <w:r w:rsidR="00C45D07" w:rsidRPr="00585A4A">
        <w:rPr>
          <w:rFonts w:ascii="Times New Roman" w:hAnsi="Times New Roman" w:cs="Times New Roman"/>
          <w:b/>
          <w:sz w:val="24"/>
          <w:szCs w:val="24"/>
        </w:rPr>
        <w:t>ется</w:t>
      </w:r>
      <w:proofErr w:type="gramEnd"/>
      <w:r w:rsidR="00C45D07" w:rsidRPr="00585A4A">
        <w:rPr>
          <w:rFonts w:ascii="Times New Roman" w:hAnsi="Times New Roman" w:cs="Times New Roman"/>
          <w:b/>
          <w:sz w:val="24"/>
          <w:szCs w:val="24"/>
        </w:rPr>
        <w:t>:</w:t>
      </w:r>
    </w:p>
    <w:p w14:paraId="11EC7C34" w14:textId="77777777" w:rsidR="00514AA1" w:rsidRPr="002F3A18" w:rsidRDefault="00514AA1" w:rsidP="002F3A18">
      <w:pPr>
        <w:pStyle w:val="a3"/>
        <w:numPr>
          <w:ilvl w:val="0"/>
          <w:numId w:val="5"/>
        </w:numPr>
        <w:spacing w:after="0" w:line="240" w:lineRule="auto"/>
        <w:ind w:left="0"/>
        <w:jc w:val="both"/>
        <w:rPr>
          <w:rFonts w:ascii="Times New Roman" w:hAnsi="Times New Roman" w:cs="Times New Roman"/>
          <w:bCs/>
          <w:sz w:val="24"/>
          <w:szCs w:val="24"/>
        </w:rPr>
      </w:pPr>
      <w:r w:rsidRPr="002F3A18">
        <w:rPr>
          <w:rFonts w:ascii="Times New Roman" w:hAnsi="Times New Roman" w:cs="Times New Roman"/>
          <w:sz w:val="24"/>
          <w:szCs w:val="24"/>
        </w:rPr>
        <w:t>Ознаком</w:t>
      </w:r>
      <w:r w:rsidR="008E06E5" w:rsidRPr="002F3A18">
        <w:rPr>
          <w:rFonts w:ascii="Times New Roman" w:hAnsi="Times New Roman" w:cs="Times New Roman"/>
          <w:sz w:val="24"/>
          <w:szCs w:val="24"/>
        </w:rPr>
        <w:t>ить</w:t>
      </w:r>
      <w:r w:rsidRPr="002F3A18">
        <w:rPr>
          <w:rFonts w:ascii="Times New Roman" w:hAnsi="Times New Roman" w:cs="Times New Roman"/>
          <w:sz w:val="24"/>
          <w:szCs w:val="24"/>
        </w:rPr>
        <w:t xml:space="preserve"> выпускников с демоверсией экзамена по биологии (кратким содержанием спецификации </w:t>
      </w:r>
      <w:proofErr w:type="spellStart"/>
      <w:r w:rsidRPr="002F3A18">
        <w:rPr>
          <w:rFonts w:ascii="Times New Roman" w:hAnsi="Times New Roman" w:cs="Times New Roman"/>
          <w:sz w:val="24"/>
          <w:szCs w:val="24"/>
        </w:rPr>
        <w:t>КИМов</w:t>
      </w:r>
      <w:proofErr w:type="spellEnd"/>
      <w:r w:rsidRPr="002F3A18">
        <w:rPr>
          <w:rFonts w:ascii="Times New Roman" w:hAnsi="Times New Roman" w:cs="Times New Roman"/>
          <w:sz w:val="24"/>
          <w:szCs w:val="24"/>
        </w:rPr>
        <w:t xml:space="preserve">, кодификатора элементов содержания и </w:t>
      </w:r>
      <w:r w:rsidRPr="002F3A18">
        <w:rPr>
          <w:rFonts w:ascii="Times New Roman" w:hAnsi="Times New Roman" w:cs="Times New Roman"/>
          <w:bCs/>
          <w:sz w:val="24"/>
          <w:szCs w:val="24"/>
        </w:rPr>
        <w:t>требований к уровню подготовки обучающихся).</w:t>
      </w:r>
    </w:p>
    <w:p w14:paraId="3865862C" w14:textId="77777777" w:rsidR="008E06E5" w:rsidRPr="002F3A18" w:rsidRDefault="00514AA1" w:rsidP="002F3A18">
      <w:pPr>
        <w:pStyle w:val="a3"/>
        <w:numPr>
          <w:ilvl w:val="0"/>
          <w:numId w:val="5"/>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Просмотр</w:t>
      </w:r>
      <w:r w:rsidR="008E06E5" w:rsidRPr="002F3A18">
        <w:rPr>
          <w:rFonts w:ascii="Times New Roman" w:hAnsi="Times New Roman" w:cs="Times New Roman"/>
          <w:sz w:val="24"/>
          <w:szCs w:val="24"/>
        </w:rPr>
        <w:t>еть</w:t>
      </w:r>
      <w:r w:rsidRPr="002F3A18">
        <w:rPr>
          <w:rFonts w:ascii="Times New Roman" w:hAnsi="Times New Roman" w:cs="Times New Roman"/>
          <w:sz w:val="24"/>
          <w:szCs w:val="24"/>
        </w:rPr>
        <w:t xml:space="preserve"> </w:t>
      </w:r>
      <w:r w:rsidR="003302E5" w:rsidRPr="002F3A18">
        <w:rPr>
          <w:rFonts w:ascii="Times New Roman" w:hAnsi="Times New Roman" w:cs="Times New Roman"/>
          <w:sz w:val="24"/>
          <w:szCs w:val="24"/>
        </w:rPr>
        <w:t xml:space="preserve">с выпускниками </w:t>
      </w:r>
      <w:r w:rsidRPr="002F3A18">
        <w:rPr>
          <w:rFonts w:ascii="Times New Roman" w:hAnsi="Times New Roman" w:cs="Times New Roman"/>
          <w:sz w:val="24"/>
          <w:szCs w:val="24"/>
        </w:rPr>
        <w:t>тип</w:t>
      </w:r>
      <w:r w:rsidR="008E06E5" w:rsidRPr="002F3A18">
        <w:rPr>
          <w:rFonts w:ascii="Times New Roman" w:hAnsi="Times New Roman" w:cs="Times New Roman"/>
          <w:sz w:val="24"/>
          <w:szCs w:val="24"/>
        </w:rPr>
        <w:t>ы</w:t>
      </w:r>
      <w:r w:rsidRPr="002F3A18">
        <w:rPr>
          <w:rFonts w:ascii="Times New Roman" w:hAnsi="Times New Roman" w:cs="Times New Roman"/>
          <w:sz w:val="24"/>
          <w:szCs w:val="24"/>
        </w:rPr>
        <w:t xml:space="preserve"> заданий в демоверсии</w:t>
      </w:r>
      <w:r w:rsidR="003302E5" w:rsidRPr="002F3A18">
        <w:rPr>
          <w:rFonts w:ascii="Times New Roman" w:hAnsi="Times New Roman" w:cs="Times New Roman"/>
          <w:sz w:val="24"/>
          <w:szCs w:val="24"/>
        </w:rPr>
        <w:t xml:space="preserve"> и дать комментарии по выполнению тех или иных заданий, обращая внимание на ключевые моменты</w:t>
      </w:r>
      <w:r w:rsidR="00F638C0" w:rsidRPr="002F3A18">
        <w:rPr>
          <w:rFonts w:ascii="Times New Roman" w:hAnsi="Times New Roman" w:cs="Times New Roman"/>
          <w:sz w:val="24"/>
          <w:szCs w:val="24"/>
        </w:rPr>
        <w:t>.</w:t>
      </w:r>
      <w:r w:rsidR="008E06E5" w:rsidRPr="002F3A18">
        <w:rPr>
          <w:rFonts w:ascii="Times New Roman" w:hAnsi="Times New Roman" w:cs="Times New Roman"/>
          <w:sz w:val="24"/>
          <w:szCs w:val="24"/>
        </w:rPr>
        <w:t xml:space="preserve"> </w:t>
      </w:r>
    </w:p>
    <w:p w14:paraId="29D91110" w14:textId="77777777" w:rsidR="003302E5" w:rsidRPr="002F3A18" w:rsidRDefault="003302E5" w:rsidP="002F3A18">
      <w:pPr>
        <w:pStyle w:val="a3"/>
        <w:numPr>
          <w:ilvl w:val="0"/>
          <w:numId w:val="5"/>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 xml:space="preserve">Совместно </w:t>
      </w:r>
      <w:r w:rsidR="00650BAF" w:rsidRPr="002F3A18">
        <w:rPr>
          <w:rFonts w:ascii="Times New Roman" w:hAnsi="Times New Roman" w:cs="Times New Roman"/>
          <w:sz w:val="24"/>
          <w:szCs w:val="24"/>
        </w:rPr>
        <w:t>выполнить демонстрационный вариант.</w:t>
      </w:r>
    </w:p>
    <w:p w14:paraId="07706CCE" w14:textId="77777777" w:rsidR="003302E5" w:rsidRPr="00585A4A" w:rsidRDefault="00F52A28" w:rsidP="002F3A18">
      <w:pPr>
        <w:spacing w:after="0" w:line="240" w:lineRule="auto"/>
        <w:ind w:firstLine="708"/>
        <w:jc w:val="both"/>
        <w:rPr>
          <w:rFonts w:ascii="Times New Roman" w:hAnsi="Times New Roman" w:cs="Times New Roman"/>
          <w:b/>
          <w:sz w:val="24"/>
          <w:szCs w:val="24"/>
        </w:rPr>
      </w:pPr>
      <w:r w:rsidRPr="00585A4A">
        <w:rPr>
          <w:rFonts w:ascii="Times New Roman" w:hAnsi="Times New Roman" w:cs="Times New Roman"/>
          <w:b/>
          <w:sz w:val="24"/>
          <w:szCs w:val="24"/>
        </w:rPr>
        <w:t xml:space="preserve">При </w:t>
      </w:r>
      <w:r w:rsidR="00650BAF" w:rsidRPr="00585A4A">
        <w:rPr>
          <w:rFonts w:ascii="Times New Roman" w:hAnsi="Times New Roman" w:cs="Times New Roman"/>
          <w:b/>
          <w:sz w:val="24"/>
          <w:szCs w:val="24"/>
        </w:rPr>
        <w:t>решении за</w:t>
      </w:r>
      <w:r w:rsidR="00B66432" w:rsidRPr="00585A4A">
        <w:rPr>
          <w:rFonts w:ascii="Times New Roman" w:hAnsi="Times New Roman" w:cs="Times New Roman"/>
          <w:b/>
          <w:sz w:val="24"/>
          <w:szCs w:val="24"/>
        </w:rPr>
        <w:t>да</w:t>
      </w:r>
      <w:r w:rsidR="00650BAF" w:rsidRPr="00585A4A">
        <w:rPr>
          <w:rFonts w:ascii="Times New Roman" w:hAnsi="Times New Roman" w:cs="Times New Roman"/>
          <w:b/>
          <w:sz w:val="24"/>
          <w:szCs w:val="24"/>
        </w:rPr>
        <w:t xml:space="preserve">ний демоверсии </w:t>
      </w:r>
      <w:r w:rsidRPr="00585A4A">
        <w:rPr>
          <w:rFonts w:ascii="Times New Roman" w:hAnsi="Times New Roman" w:cs="Times New Roman"/>
          <w:b/>
          <w:sz w:val="24"/>
          <w:szCs w:val="24"/>
        </w:rPr>
        <w:t>о</w:t>
      </w:r>
      <w:r w:rsidR="00F638C0" w:rsidRPr="00585A4A">
        <w:rPr>
          <w:rFonts w:ascii="Times New Roman" w:hAnsi="Times New Roman" w:cs="Times New Roman"/>
          <w:b/>
          <w:sz w:val="24"/>
          <w:szCs w:val="24"/>
        </w:rPr>
        <w:t xml:space="preserve">братить внимание выпускников на </w:t>
      </w:r>
    </w:p>
    <w:p w14:paraId="7F0AD414" w14:textId="77777777" w:rsidR="00A510F8" w:rsidRPr="002F3A18" w:rsidRDefault="00F638C0" w:rsidP="002F3A18">
      <w:pPr>
        <w:pStyle w:val="a3"/>
        <w:numPr>
          <w:ilvl w:val="0"/>
          <w:numId w:val="5"/>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наличие иллюстраций биологических объектов, процессов, явлений, уровней организации живой п</w:t>
      </w:r>
      <w:r w:rsidR="00650BAF" w:rsidRPr="002F3A18">
        <w:rPr>
          <w:rFonts w:ascii="Times New Roman" w:hAnsi="Times New Roman" w:cs="Times New Roman"/>
          <w:sz w:val="24"/>
          <w:szCs w:val="24"/>
        </w:rPr>
        <w:t>рироды; таблицы, схемы, графики,</w:t>
      </w:r>
      <w:r w:rsidRPr="002F3A18">
        <w:rPr>
          <w:rFonts w:ascii="Times New Roman" w:hAnsi="Times New Roman" w:cs="Times New Roman"/>
          <w:sz w:val="24"/>
          <w:szCs w:val="24"/>
        </w:rPr>
        <w:t xml:space="preserve"> </w:t>
      </w:r>
      <w:r w:rsidR="00650BAF" w:rsidRPr="002F3A18">
        <w:rPr>
          <w:rFonts w:ascii="Times New Roman" w:hAnsi="Times New Roman" w:cs="Times New Roman"/>
          <w:sz w:val="24"/>
          <w:szCs w:val="24"/>
        </w:rPr>
        <w:t>и</w:t>
      </w:r>
      <w:r w:rsidRPr="002F3A18">
        <w:rPr>
          <w:rFonts w:ascii="Times New Roman" w:hAnsi="Times New Roman" w:cs="Times New Roman"/>
          <w:sz w:val="24"/>
          <w:szCs w:val="24"/>
        </w:rPr>
        <w:t>спользуемые для проверки уровня знаний;</w:t>
      </w:r>
    </w:p>
    <w:p w14:paraId="5D76FAC6" w14:textId="77777777" w:rsidR="00F638C0" w:rsidRPr="002F3A18" w:rsidRDefault="00F638C0" w:rsidP="002F3A18">
      <w:pPr>
        <w:pStyle w:val="a3"/>
        <w:numPr>
          <w:ilvl w:val="0"/>
          <w:numId w:val="4"/>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биологические термины и понятия;</w:t>
      </w:r>
    </w:p>
    <w:p w14:paraId="387F7358" w14:textId="77777777" w:rsidR="00F638C0" w:rsidRPr="002F3A18" w:rsidRDefault="00F638C0" w:rsidP="002F3A18">
      <w:pPr>
        <w:pStyle w:val="a3"/>
        <w:numPr>
          <w:ilvl w:val="0"/>
          <w:numId w:val="4"/>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биологические тексты</w:t>
      </w:r>
      <w:r w:rsidR="00F52A28" w:rsidRPr="002F3A18">
        <w:rPr>
          <w:rFonts w:ascii="Times New Roman" w:hAnsi="Times New Roman" w:cs="Times New Roman"/>
          <w:sz w:val="24"/>
          <w:szCs w:val="24"/>
        </w:rPr>
        <w:t>, задачи</w:t>
      </w:r>
      <w:r w:rsidRPr="002F3A18">
        <w:rPr>
          <w:rFonts w:ascii="Times New Roman" w:hAnsi="Times New Roman" w:cs="Times New Roman"/>
          <w:sz w:val="24"/>
          <w:szCs w:val="24"/>
        </w:rPr>
        <w:t>;</w:t>
      </w:r>
    </w:p>
    <w:p w14:paraId="0C78C2A6" w14:textId="77777777" w:rsidR="00650BAF" w:rsidRPr="002F3A18" w:rsidRDefault="00650BAF" w:rsidP="002F3A18">
      <w:pPr>
        <w:pStyle w:val="a3"/>
        <w:numPr>
          <w:ilvl w:val="0"/>
          <w:numId w:val="4"/>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задания с развернутым ответом;</w:t>
      </w:r>
    </w:p>
    <w:p w14:paraId="0FD01F51" w14:textId="77777777" w:rsidR="00F638C0" w:rsidRPr="002F3A18" w:rsidRDefault="00F52A28" w:rsidP="002F3A18">
      <w:pPr>
        <w:pStyle w:val="a3"/>
        <w:numPr>
          <w:ilvl w:val="0"/>
          <w:numId w:val="4"/>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уровни сложности заданий;</w:t>
      </w:r>
    </w:p>
    <w:p w14:paraId="3E4E2511" w14:textId="77777777" w:rsidR="00F52A28" w:rsidRPr="002F3A18" w:rsidRDefault="00F52A28" w:rsidP="002F3A18">
      <w:pPr>
        <w:pStyle w:val="a3"/>
        <w:numPr>
          <w:ilvl w:val="0"/>
          <w:numId w:val="4"/>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 xml:space="preserve">изменения в </w:t>
      </w:r>
      <w:proofErr w:type="spellStart"/>
      <w:r w:rsidRPr="002F3A18">
        <w:rPr>
          <w:rFonts w:ascii="Times New Roman" w:hAnsi="Times New Roman" w:cs="Times New Roman"/>
          <w:sz w:val="24"/>
          <w:szCs w:val="24"/>
        </w:rPr>
        <w:t>КИМах</w:t>
      </w:r>
      <w:proofErr w:type="spellEnd"/>
      <w:r w:rsidRPr="002F3A18">
        <w:rPr>
          <w:rFonts w:ascii="Times New Roman" w:hAnsi="Times New Roman" w:cs="Times New Roman"/>
          <w:sz w:val="24"/>
          <w:szCs w:val="24"/>
        </w:rPr>
        <w:t xml:space="preserve"> в сравнении с предыдущим год</w:t>
      </w:r>
      <w:r w:rsidR="00650BAF" w:rsidRPr="002F3A18">
        <w:rPr>
          <w:rFonts w:ascii="Times New Roman" w:hAnsi="Times New Roman" w:cs="Times New Roman"/>
          <w:sz w:val="24"/>
          <w:szCs w:val="24"/>
        </w:rPr>
        <w:t>ом</w:t>
      </w:r>
      <w:r w:rsidRPr="002F3A18">
        <w:rPr>
          <w:rFonts w:ascii="Times New Roman" w:hAnsi="Times New Roman" w:cs="Times New Roman"/>
          <w:sz w:val="24"/>
          <w:szCs w:val="24"/>
        </w:rPr>
        <w:t xml:space="preserve"> (если таковые имеются).</w:t>
      </w:r>
    </w:p>
    <w:p w14:paraId="56F0D152" w14:textId="77777777" w:rsidR="00514AA1" w:rsidRPr="002F3A18" w:rsidRDefault="00514AA1" w:rsidP="002F3A18">
      <w:pPr>
        <w:spacing w:after="0" w:line="240" w:lineRule="auto"/>
        <w:ind w:firstLine="708"/>
        <w:jc w:val="both"/>
        <w:rPr>
          <w:rFonts w:ascii="Times New Roman" w:hAnsi="Times New Roman" w:cs="Times New Roman"/>
          <w:sz w:val="24"/>
          <w:szCs w:val="24"/>
        </w:rPr>
      </w:pPr>
      <w:r w:rsidRPr="002F3A18">
        <w:rPr>
          <w:rFonts w:ascii="Times New Roman" w:hAnsi="Times New Roman" w:cs="Times New Roman"/>
          <w:sz w:val="24"/>
          <w:szCs w:val="24"/>
        </w:rPr>
        <w:t xml:space="preserve">Далее можно построить </w:t>
      </w:r>
      <w:r w:rsidR="000420F1" w:rsidRPr="002F3A18">
        <w:rPr>
          <w:rFonts w:ascii="Times New Roman" w:hAnsi="Times New Roman" w:cs="Times New Roman"/>
          <w:sz w:val="24"/>
          <w:szCs w:val="24"/>
        </w:rPr>
        <w:t>занятия</w:t>
      </w:r>
      <w:r w:rsidR="00F52A28" w:rsidRPr="002F3A18">
        <w:rPr>
          <w:rFonts w:ascii="Times New Roman" w:hAnsi="Times New Roman" w:cs="Times New Roman"/>
          <w:sz w:val="24"/>
          <w:szCs w:val="24"/>
        </w:rPr>
        <w:t xml:space="preserve"> в разных формах:</w:t>
      </w:r>
    </w:p>
    <w:p w14:paraId="6F9B0FF3" w14:textId="77777777" w:rsidR="00F52A28" w:rsidRPr="002F3A18" w:rsidRDefault="00F52A28" w:rsidP="002F3A18">
      <w:pPr>
        <w:pStyle w:val="a3"/>
        <w:numPr>
          <w:ilvl w:val="0"/>
          <w:numId w:val="6"/>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зачетной</w:t>
      </w:r>
    </w:p>
    <w:p w14:paraId="2ABFE353" w14:textId="77777777" w:rsidR="00F52A28" w:rsidRPr="002F3A18" w:rsidRDefault="00F52A28" w:rsidP="002F3A18">
      <w:pPr>
        <w:pStyle w:val="a3"/>
        <w:numPr>
          <w:ilvl w:val="0"/>
          <w:numId w:val="6"/>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лекционно-практической</w:t>
      </w:r>
    </w:p>
    <w:p w14:paraId="1E80BF58" w14:textId="77777777" w:rsidR="00F52A28" w:rsidRPr="002F3A18" w:rsidRDefault="000420F1" w:rsidP="002F3A18">
      <w:pPr>
        <w:pStyle w:val="a3"/>
        <w:numPr>
          <w:ilvl w:val="0"/>
          <w:numId w:val="6"/>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практической.</w:t>
      </w:r>
    </w:p>
    <w:p w14:paraId="4C3964CA" w14:textId="77777777" w:rsidR="000420F1" w:rsidRPr="00585A4A" w:rsidRDefault="000420F1" w:rsidP="002F3A18">
      <w:pPr>
        <w:spacing w:after="0" w:line="240" w:lineRule="auto"/>
        <w:ind w:firstLine="708"/>
        <w:jc w:val="both"/>
        <w:rPr>
          <w:rFonts w:ascii="Times New Roman" w:hAnsi="Times New Roman" w:cs="Times New Roman"/>
          <w:b/>
          <w:sz w:val="24"/>
          <w:szCs w:val="24"/>
        </w:rPr>
      </w:pPr>
      <w:r w:rsidRPr="00585A4A">
        <w:rPr>
          <w:rFonts w:ascii="Times New Roman" w:hAnsi="Times New Roman" w:cs="Times New Roman"/>
          <w:b/>
          <w:sz w:val="24"/>
          <w:szCs w:val="24"/>
        </w:rPr>
        <w:t>Зачетную форму занятий можно организовать следующим образом:</w:t>
      </w:r>
    </w:p>
    <w:p w14:paraId="50DC80B5" w14:textId="77777777" w:rsidR="000420F1" w:rsidRPr="002F3A18" w:rsidRDefault="000420F1" w:rsidP="002F3A18">
      <w:pPr>
        <w:pStyle w:val="a3"/>
        <w:numPr>
          <w:ilvl w:val="0"/>
          <w:numId w:val="7"/>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 xml:space="preserve">разделить проверяемый объем материала на </w:t>
      </w:r>
      <w:r w:rsidR="00650BAF" w:rsidRPr="002F3A18">
        <w:rPr>
          <w:rFonts w:ascii="Times New Roman" w:hAnsi="Times New Roman" w:cs="Times New Roman"/>
          <w:sz w:val="24"/>
          <w:szCs w:val="24"/>
        </w:rPr>
        <w:t xml:space="preserve">тематические (или </w:t>
      </w:r>
      <w:r w:rsidRPr="002F3A18">
        <w:rPr>
          <w:rFonts w:ascii="Times New Roman" w:hAnsi="Times New Roman" w:cs="Times New Roman"/>
          <w:sz w:val="24"/>
          <w:szCs w:val="24"/>
        </w:rPr>
        <w:t>смысловые</w:t>
      </w:r>
      <w:r w:rsidR="00650BAF" w:rsidRPr="002F3A18">
        <w:rPr>
          <w:rFonts w:ascii="Times New Roman" w:hAnsi="Times New Roman" w:cs="Times New Roman"/>
          <w:sz w:val="24"/>
          <w:szCs w:val="24"/>
        </w:rPr>
        <w:t>)</w:t>
      </w:r>
      <w:r w:rsidRPr="002F3A18">
        <w:rPr>
          <w:rFonts w:ascii="Times New Roman" w:hAnsi="Times New Roman" w:cs="Times New Roman"/>
          <w:sz w:val="24"/>
          <w:szCs w:val="24"/>
        </w:rPr>
        <w:t xml:space="preserve"> блоки, объединяющие одну или несколько тем;</w:t>
      </w:r>
    </w:p>
    <w:p w14:paraId="36428C1A" w14:textId="77777777" w:rsidR="000420F1" w:rsidRPr="002F3A18" w:rsidRDefault="000420F1" w:rsidP="002F3A18">
      <w:pPr>
        <w:pStyle w:val="a3"/>
        <w:numPr>
          <w:ilvl w:val="0"/>
          <w:numId w:val="7"/>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 xml:space="preserve">предложить план рассказа блока информации, если </w:t>
      </w:r>
      <w:r w:rsidR="00650BAF" w:rsidRPr="002F3A18">
        <w:rPr>
          <w:rFonts w:ascii="Times New Roman" w:hAnsi="Times New Roman" w:cs="Times New Roman"/>
          <w:sz w:val="24"/>
          <w:szCs w:val="24"/>
        </w:rPr>
        <w:t>выпускник</w:t>
      </w:r>
      <w:r w:rsidRPr="002F3A18">
        <w:rPr>
          <w:rFonts w:ascii="Times New Roman" w:hAnsi="Times New Roman" w:cs="Times New Roman"/>
          <w:sz w:val="24"/>
          <w:szCs w:val="24"/>
        </w:rPr>
        <w:t xml:space="preserve"> затрудняется сам его составить;</w:t>
      </w:r>
    </w:p>
    <w:p w14:paraId="32058DF3" w14:textId="77777777" w:rsidR="000420F1" w:rsidRPr="002F3A18" w:rsidRDefault="000420F1" w:rsidP="002F3A18">
      <w:pPr>
        <w:pStyle w:val="a3"/>
        <w:numPr>
          <w:ilvl w:val="0"/>
          <w:numId w:val="7"/>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выделить по конкретному блоку знаний термины и понятия;</w:t>
      </w:r>
    </w:p>
    <w:p w14:paraId="1A236837" w14:textId="77777777" w:rsidR="000420F1" w:rsidRPr="002F3A18" w:rsidRDefault="000420F1" w:rsidP="002F3A18">
      <w:pPr>
        <w:pStyle w:val="a3"/>
        <w:numPr>
          <w:ilvl w:val="0"/>
          <w:numId w:val="7"/>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подобрать по этому блоку знаний иллюстрации, схемы; биологические тексты, задачи; портреты, графики и т.п.;</w:t>
      </w:r>
    </w:p>
    <w:p w14:paraId="5B61BDA7" w14:textId="77777777" w:rsidR="000420F1" w:rsidRPr="002F3A18" w:rsidRDefault="00526AB5" w:rsidP="002F3A18">
      <w:pPr>
        <w:pStyle w:val="a3"/>
        <w:numPr>
          <w:ilvl w:val="0"/>
          <w:numId w:val="7"/>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распределить блоки по датам сдачи зачета;</w:t>
      </w:r>
    </w:p>
    <w:p w14:paraId="4FB587EF" w14:textId="77777777" w:rsidR="00526AB5" w:rsidRPr="002F3A18" w:rsidRDefault="00526AB5" w:rsidP="002F3A18">
      <w:pPr>
        <w:pStyle w:val="a3"/>
        <w:numPr>
          <w:ilvl w:val="0"/>
          <w:numId w:val="7"/>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 xml:space="preserve">зачет </w:t>
      </w:r>
      <w:r w:rsidR="001718E5" w:rsidRPr="002F3A18">
        <w:rPr>
          <w:rFonts w:ascii="Times New Roman" w:hAnsi="Times New Roman" w:cs="Times New Roman"/>
          <w:sz w:val="24"/>
          <w:szCs w:val="24"/>
        </w:rPr>
        <w:t xml:space="preserve">можно </w:t>
      </w:r>
      <w:r w:rsidRPr="002F3A18">
        <w:rPr>
          <w:rFonts w:ascii="Times New Roman" w:hAnsi="Times New Roman" w:cs="Times New Roman"/>
          <w:sz w:val="24"/>
          <w:szCs w:val="24"/>
        </w:rPr>
        <w:t>принима</w:t>
      </w:r>
      <w:r w:rsidR="001718E5" w:rsidRPr="002F3A18">
        <w:rPr>
          <w:rFonts w:ascii="Times New Roman" w:hAnsi="Times New Roman" w:cs="Times New Roman"/>
          <w:sz w:val="24"/>
          <w:szCs w:val="24"/>
        </w:rPr>
        <w:t>ть в виде смыслового рассказа или тезисов.</w:t>
      </w:r>
      <w:r w:rsidRPr="002F3A18">
        <w:rPr>
          <w:rFonts w:ascii="Times New Roman" w:hAnsi="Times New Roman" w:cs="Times New Roman"/>
          <w:sz w:val="24"/>
          <w:szCs w:val="24"/>
        </w:rPr>
        <w:t xml:space="preserve"> </w:t>
      </w:r>
    </w:p>
    <w:p w14:paraId="022CB49E" w14:textId="225F737E" w:rsidR="00526AB5" w:rsidRPr="002F3A18" w:rsidRDefault="00526AB5" w:rsidP="002F3A18">
      <w:pPr>
        <w:spacing w:after="0" w:line="240" w:lineRule="auto"/>
        <w:ind w:firstLine="708"/>
        <w:jc w:val="both"/>
        <w:rPr>
          <w:rFonts w:ascii="Times New Roman" w:hAnsi="Times New Roman" w:cs="Times New Roman"/>
          <w:sz w:val="24"/>
          <w:szCs w:val="24"/>
        </w:rPr>
      </w:pPr>
      <w:r w:rsidRPr="002F3A18">
        <w:rPr>
          <w:rFonts w:ascii="Times New Roman" w:hAnsi="Times New Roman" w:cs="Times New Roman"/>
          <w:sz w:val="24"/>
          <w:szCs w:val="24"/>
        </w:rPr>
        <w:t xml:space="preserve">Такую форму организации подготовки к ГИА по биологии </w:t>
      </w:r>
      <w:r w:rsidR="00C45D07" w:rsidRPr="002F3A18">
        <w:rPr>
          <w:rFonts w:ascii="Times New Roman" w:hAnsi="Times New Roman" w:cs="Times New Roman"/>
          <w:sz w:val="24"/>
          <w:szCs w:val="24"/>
        </w:rPr>
        <w:t xml:space="preserve">можно </w:t>
      </w:r>
      <w:r w:rsidRPr="002F3A18">
        <w:rPr>
          <w:rFonts w:ascii="Times New Roman" w:hAnsi="Times New Roman" w:cs="Times New Roman"/>
          <w:sz w:val="24"/>
          <w:szCs w:val="24"/>
        </w:rPr>
        <w:t xml:space="preserve">проводить с сильными учащимися, которые могут самостоятельно повторить материал, умеют рассказывать, обобщать, анализировать; владеют высокой степенью ответственности </w:t>
      </w:r>
    </w:p>
    <w:p w14:paraId="0819CE3E" w14:textId="269C4D87" w:rsidR="001718E5" w:rsidRPr="00585A4A" w:rsidRDefault="001718E5" w:rsidP="002F3A18">
      <w:pPr>
        <w:spacing w:after="0" w:line="240" w:lineRule="auto"/>
        <w:ind w:firstLine="708"/>
        <w:jc w:val="both"/>
        <w:rPr>
          <w:rFonts w:ascii="Times New Roman" w:hAnsi="Times New Roman" w:cs="Times New Roman"/>
          <w:b/>
          <w:sz w:val="24"/>
          <w:szCs w:val="24"/>
        </w:rPr>
      </w:pPr>
      <w:r w:rsidRPr="00585A4A">
        <w:rPr>
          <w:rFonts w:ascii="Times New Roman" w:hAnsi="Times New Roman" w:cs="Times New Roman"/>
          <w:b/>
          <w:sz w:val="24"/>
          <w:szCs w:val="24"/>
        </w:rPr>
        <w:t xml:space="preserve">Лекционно-практическую форму зачетов </w:t>
      </w:r>
      <w:proofErr w:type="gramStart"/>
      <w:r w:rsidR="00C45D07" w:rsidRPr="00585A4A">
        <w:rPr>
          <w:rFonts w:ascii="Times New Roman" w:hAnsi="Times New Roman" w:cs="Times New Roman"/>
          <w:b/>
          <w:sz w:val="24"/>
          <w:szCs w:val="24"/>
        </w:rPr>
        <w:t xml:space="preserve">можно </w:t>
      </w:r>
      <w:r w:rsidRPr="00585A4A">
        <w:rPr>
          <w:rFonts w:ascii="Times New Roman" w:hAnsi="Times New Roman" w:cs="Times New Roman"/>
          <w:b/>
          <w:sz w:val="24"/>
          <w:szCs w:val="24"/>
        </w:rPr>
        <w:t xml:space="preserve"> организ</w:t>
      </w:r>
      <w:r w:rsidR="00C45D07" w:rsidRPr="00585A4A">
        <w:rPr>
          <w:rFonts w:ascii="Times New Roman" w:hAnsi="Times New Roman" w:cs="Times New Roman"/>
          <w:b/>
          <w:sz w:val="24"/>
          <w:szCs w:val="24"/>
        </w:rPr>
        <w:t>овать</w:t>
      </w:r>
      <w:proofErr w:type="gramEnd"/>
      <w:r w:rsidRPr="00585A4A">
        <w:rPr>
          <w:rFonts w:ascii="Times New Roman" w:hAnsi="Times New Roman" w:cs="Times New Roman"/>
          <w:b/>
          <w:sz w:val="24"/>
          <w:szCs w:val="24"/>
        </w:rPr>
        <w:t xml:space="preserve"> так:</w:t>
      </w:r>
    </w:p>
    <w:p w14:paraId="6109E6E2" w14:textId="2F9407DC" w:rsidR="001718E5" w:rsidRPr="002F3A18" w:rsidRDefault="001718E5" w:rsidP="002F3A18">
      <w:pPr>
        <w:pStyle w:val="a3"/>
        <w:numPr>
          <w:ilvl w:val="0"/>
          <w:numId w:val="8"/>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группир</w:t>
      </w:r>
      <w:r w:rsidR="00C45D07" w:rsidRPr="002F3A18">
        <w:rPr>
          <w:rFonts w:ascii="Times New Roman" w:hAnsi="Times New Roman" w:cs="Times New Roman"/>
          <w:sz w:val="24"/>
          <w:szCs w:val="24"/>
        </w:rPr>
        <w:t>овать</w:t>
      </w:r>
      <w:r w:rsidRPr="002F3A18">
        <w:rPr>
          <w:rFonts w:ascii="Times New Roman" w:hAnsi="Times New Roman" w:cs="Times New Roman"/>
          <w:sz w:val="24"/>
          <w:szCs w:val="24"/>
        </w:rPr>
        <w:t xml:space="preserve"> материал в тематические блоки и прово</w:t>
      </w:r>
      <w:r w:rsidR="00C45D07" w:rsidRPr="002F3A18">
        <w:rPr>
          <w:rFonts w:ascii="Times New Roman" w:hAnsi="Times New Roman" w:cs="Times New Roman"/>
          <w:sz w:val="24"/>
          <w:szCs w:val="24"/>
        </w:rPr>
        <w:t>дить</w:t>
      </w:r>
      <w:r w:rsidRPr="002F3A18">
        <w:rPr>
          <w:rFonts w:ascii="Times New Roman" w:hAnsi="Times New Roman" w:cs="Times New Roman"/>
          <w:sz w:val="24"/>
          <w:szCs w:val="24"/>
        </w:rPr>
        <w:t xml:space="preserve"> лекции;</w:t>
      </w:r>
    </w:p>
    <w:p w14:paraId="53EB4C13" w14:textId="0CEEF7ED" w:rsidR="001718E5" w:rsidRPr="002F3A18" w:rsidRDefault="001718E5" w:rsidP="002F3A18">
      <w:pPr>
        <w:pStyle w:val="a3"/>
        <w:numPr>
          <w:ilvl w:val="0"/>
          <w:numId w:val="8"/>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lastRenderedPageBreak/>
        <w:t>после лекции выпускники выполняют задания базового, повышенного (и) или высокого уровней знаний (в зависимости от уровня</w:t>
      </w:r>
      <w:r w:rsidR="001E54A7">
        <w:rPr>
          <w:rFonts w:ascii="Times New Roman" w:hAnsi="Times New Roman" w:cs="Times New Roman"/>
          <w:sz w:val="24"/>
          <w:szCs w:val="24"/>
        </w:rPr>
        <w:t xml:space="preserve"> знаний</w:t>
      </w:r>
      <w:r w:rsidRPr="002F3A18">
        <w:rPr>
          <w:rFonts w:ascii="Times New Roman" w:hAnsi="Times New Roman" w:cs="Times New Roman"/>
          <w:sz w:val="24"/>
          <w:szCs w:val="24"/>
        </w:rPr>
        <w:t>);</w:t>
      </w:r>
    </w:p>
    <w:p w14:paraId="04D2599C" w14:textId="77777777" w:rsidR="001718E5" w:rsidRPr="002F3A18" w:rsidRDefault="001718E5" w:rsidP="002F3A18">
      <w:pPr>
        <w:pStyle w:val="a3"/>
        <w:numPr>
          <w:ilvl w:val="0"/>
          <w:numId w:val="8"/>
        </w:numPr>
        <w:spacing w:after="0" w:line="240" w:lineRule="auto"/>
        <w:ind w:left="0"/>
        <w:jc w:val="both"/>
        <w:rPr>
          <w:rFonts w:ascii="Times New Roman" w:hAnsi="Times New Roman" w:cs="Times New Roman"/>
          <w:sz w:val="24"/>
          <w:szCs w:val="24"/>
        </w:rPr>
      </w:pPr>
      <w:r w:rsidRPr="002F3A18">
        <w:rPr>
          <w:rFonts w:ascii="Times New Roman" w:hAnsi="Times New Roman" w:cs="Times New Roman"/>
          <w:sz w:val="24"/>
          <w:szCs w:val="24"/>
        </w:rPr>
        <w:t>далее осуществляется проверка выполненных заданий и коррекция знаний.</w:t>
      </w:r>
    </w:p>
    <w:p w14:paraId="14C46DF2" w14:textId="5CFE3C8A" w:rsidR="001718E5" w:rsidRPr="002F3A18" w:rsidRDefault="001718E5" w:rsidP="002F3A18">
      <w:pPr>
        <w:spacing w:after="0" w:line="240" w:lineRule="auto"/>
        <w:ind w:firstLine="708"/>
        <w:jc w:val="both"/>
        <w:rPr>
          <w:rFonts w:ascii="Times New Roman" w:hAnsi="Times New Roman" w:cs="Times New Roman"/>
          <w:sz w:val="24"/>
          <w:szCs w:val="24"/>
        </w:rPr>
      </w:pPr>
      <w:r w:rsidRPr="002F3A18">
        <w:rPr>
          <w:rFonts w:ascii="Times New Roman" w:hAnsi="Times New Roman" w:cs="Times New Roman"/>
          <w:sz w:val="24"/>
          <w:szCs w:val="24"/>
        </w:rPr>
        <w:t xml:space="preserve">Лекционно-практическую форму зачетов </w:t>
      </w:r>
      <w:r w:rsidR="00AD6D2D" w:rsidRPr="002F3A18">
        <w:rPr>
          <w:rFonts w:ascii="Times New Roman" w:hAnsi="Times New Roman" w:cs="Times New Roman"/>
          <w:sz w:val="24"/>
          <w:szCs w:val="24"/>
        </w:rPr>
        <w:t xml:space="preserve">можно проводить как для слабых сдающих, так и для выпускников со средними знаниями по предмету биология. </w:t>
      </w:r>
    </w:p>
    <w:p w14:paraId="4EBAA033" w14:textId="20656E20" w:rsidR="001718E5" w:rsidRPr="002F3A18" w:rsidRDefault="00B16D7F" w:rsidP="002F3A18">
      <w:pPr>
        <w:spacing w:after="0" w:line="240" w:lineRule="auto"/>
        <w:ind w:firstLine="708"/>
        <w:jc w:val="both"/>
        <w:rPr>
          <w:rFonts w:ascii="Times New Roman" w:hAnsi="Times New Roman" w:cs="Times New Roman"/>
          <w:sz w:val="24"/>
          <w:szCs w:val="24"/>
        </w:rPr>
      </w:pPr>
      <w:r w:rsidRPr="00585A4A">
        <w:rPr>
          <w:rFonts w:ascii="Times New Roman" w:hAnsi="Times New Roman" w:cs="Times New Roman"/>
          <w:b/>
          <w:sz w:val="24"/>
          <w:szCs w:val="24"/>
        </w:rPr>
        <w:t>Практическая форма</w:t>
      </w:r>
      <w:r w:rsidRPr="002F3A18">
        <w:rPr>
          <w:rFonts w:ascii="Times New Roman" w:hAnsi="Times New Roman" w:cs="Times New Roman"/>
          <w:sz w:val="24"/>
          <w:szCs w:val="24"/>
        </w:rPr>
        <w:t xml:space="preserve"> подготовки к ГИА по биологии заключается в решении тестовых и иных заданий. Она может </w:t>
      </w:r>
      <w:r w:rsidR="00C3773C" w:rsidRPr="002F3A18">
        <w:rPr>
          <w:rFonts w:ascii="Times New Roman" w:hAnsi="Times New Roman" w:cs="Times New Roman"/>
          <w:sz w:val="24"/>
          <w:szCs w:val="24"/>
        </w:rPr>
        <w:t>стать</w:t>
      </w:r>
      <w:r w:rsidRPr="002F3A18">
        <w:rPr>
          <w:rFonts w:ascii="Times New Roman" w:hAnsi="Times New Roman" w:cs="Times New Roman"/>
          <w:sz w:val="24"/>
          <w:szCs w:val="24"/>
        </w:rPr>
        <w:t xml:space="preserve"> дополнением к зачетной и лекционно-практической форма</w:t>
      </w:r>
      <w:r w:rsidR="00C3773C" w:rsidRPr="002F3A18">
        <w:rPr>
          <w:rFonts w:ascii="Times New Roman" w:hAnsi="Times New Roman" w:cs="Times New Roman"/>
          <w:sz w:val="24"/>
          <w:szCs w:val="24"/>
        </w:rPr>
        <w:t>м</w:t>
      </w:r>
      <w:r w:rsidRPr="002F3A18">
        <w:rPr>
          <w:rFonts w:ascii="Times New Roman" w:hAnsi="Times New Roman" w:cs="Times New Roman"/>
          <w:sz w:val="24"/>
          <w:szCs w:val="24"/>
        </w:rPr>
        <w:t xml:space="preserve"> подготовки. Само по себе решение тренировочных вариантов не несет в себе получение взаимосвязанных знаний по предмету, а лишь </w:t>
      </w:r>
      <w:r w:rsidR="00741351" w:rsidRPr="002F3A18">
        <w:rPr>
          <w:rFonts w:ascii="Times New Roman" w:hAnsi="Times New Roman" w:cs="Times New Roman"/>
          <w:sz w:val="24"/>
          <w:szCs w:val="24"/>
        </w:rPr>
        <w:t>дает отрывочные поверхностные знания</w:t>
      </w:r>
      <w:r w:rsidR="00C3773C" w:rsidRPr="002F3A18">
        <w:rPr>
          <w:rFonts w:ascii="Times New Roman" w:hAnsi="Times New Roman" w:cs="Times New Roman"/>
          <w:sz w:val="24"/>
          <w:szCs w:val="24"/>
        </w:rPr>
        <w:t xml:space="preserve"> на уровне запоминания, но не понимания</w:t>
      </w:r>
      <w:r w:rsidR="00741351" w:rsidRPr="002F3A18">
        <w:rPr>
          <w:rFonts w:ascii="Times New Roman" w:hAnsi="Times New Roman" w:cs="Times New Roman"/>
          <w:sz w:val="24"/>
          <w:szCs w:val="24"/>
        </w:rPr>
        <w:t>. Поэтому, необходимо убедить выпускников сначала повторять теоретический материал по справочникам или учебникам и, лишь наряду с этим, решать тесты.</w:t>
      </w:r>
    </w:p>
    <w:p w14:paraId="68A0A2B6" w14:textId="31B34D28" w:rsidR="001718E5" w:rsidRPr="002F3A18" w:rsidRDefault="00D81506" w:rsidP="002F3A18">
      <w:pPr>
        <w:spacing w:after="0" w:line="240" w:lineRule="auto"/>
        <w:jc w:val="both"/>
        <w:rPr>
          <w:rFonts w:ascii="Times New Roman" w:hAnsi="Times New Roman" w:cs="Times New Roman"/>
          <w:sz w:val="24"/>
          <w:szCs w:val="24"/>
        </w:rPr>
      </w:pPr>
      <w:r w:rsidRPr="002F3A18">
        <w:rPr>
          <w:rFonts w:ascii="Times New Roman" w:hAnsi="Times New Roman" w:cs="Times New Roman"/>
          <w:sz w:val="24"/>
          <w:szCs w:val="24"/>
        </w:rPr>
        <w:tab/>
        <w:t>Для более успешной подготовки к ГИА по биологии рекоменду</w:t>
      </w:r>
      <w:r w:rsidR="00C45D07" w:rsidRPr="002F3A18">
        <w:rPr>
          <w:rFonts w:ascii="Times New Roman" w:hAnsi="Times New Roman" w:cs="Times New Roman"/>
          <w:sz w:val="24"/>
          <w:szCs w:val="24"/>
        </w:rPr>
        <w:t>ется</w:t>
      </w:r>
      <w:r w:rsidRPr="002F3A18">
        <w:rPr>
          <w:rFonts w:ascii="Times New Roman" w:hAnsi="Times New Roman" w:cs="Times New Roman"/>
          <w:sz w:val="24"/>
          <w:szCs w:val="24"/>
        </w:rPr>
        <w:t xml:space="preserve"> выпускникам ознакомиться со значением приставок в биологических терминах и понятиях, а также использовать словари биологических терминов и понятий.</w:t>
      </w:r>
      <w:r w:rsidR="00C45D07" w:rsidRPr="002F3A18">
        <w:rPr>
          <w:rFonts w:ascii="Times New Roman" w:hAnsi="Times New Roman" w:cs="Times New Roman"/>
          <w:sz w:val="24"/>
          <w:szCs w:val="24"/>
        </w:rPr>
        <w:t xml:space="preserve"> </w:t>
      </w:r>
    </w:p>
    <w:p w14:paraId="725F3F22" w14:textId="30443D80" w:rsidR="002F3A18" w:rsidRDefault="00447DAA" w:rsidP="004A7CCE">
      <w:pPr>
        <w:spacing w:after="0" w:line="240" w:lineRule="auto"/>
        <w:jc w:val="center"/>
        <w:rPr>
          <w:rFonts w:ascii="Times New Roman" w:hAnsi="Times New Roman" w:cs="Times New Roman"/>
          <w:sz w:val="24"/>
          <w:szCs w:val="24"/>
        </w:rPr>
      </w:pPr>
      <w:r w:rsidRPr="002F3A18">
        <w:rPr>
          <w:rFonts w:ascii="Times New Roman" w:hAnsi="Times New Roman" w:cs="Times New Roman"/>
          <w:sz w:val="24"/>
          <w:szCs w:val="24"/>
        </w:rPr>
        <w:tab/>
      </w:r>
      <w:bookmarkStart w:id="0" w:name="_GoBack"/>
      <w:bookmarkEnd w:id="0"/>
    </w:p>
    <w:p w14:paraId="3BADB514" w14:textId="77777777" w:rsidR="002F3A18" w:rsidRDefault="002F3A18" w:rsidP="002F3A18">
      <w:pPr>
        <w:spacing w:after="0" w:line="240" w:lineRule="auto"/>
        <w:jc w:val="center"/>
        <w:rPr>
          <w:rFonts w:ascii="Times New Roman" w:hAnsi="Times New Roman" w:cs="Times New Roman"/>
          <w:sz w:val="24"/>
          <w:szCs w:val="24"/>
        </w:rPr>
      </w:pPr>
    </w:p>
    <w:p w14:paraId="7C6AB81C" w14:textId="4B05E1A1" w:rsidR="00C45D07" w:rsidRPr="002F3A18" w:rsidRDefault="00447DAA" w:rsidP="002F3A18">
      <w:pPr>
        <w:spacing w:after="0" w:line="240" w:lineRule="auto"/>
        <w:jc w:val="center"/>
        <w:rPr>
          <w:rFonts w:ascii="Times New Roman" w:hAnsi="Times New Roman" w:cs="Times New Roman"/>
          <w:b/>
          <w:sz w:val="24"/>
          <w:szCs w:val="24"/>
        </w:rPr>
      </w:pPr>
      <w:r w:rsidRPr="002F3A18">
        <w:rPr>
          <w:rFonts w:ascii="Times New Roman" w:hAnsi="Times New Roman" w:cs="Times New Roman"/>
          <w:sz w:val="24"/>
          <w:szCs w:val="24"/>
        </w:rPr>
        <w:t xml:space="preserve"> </w:t>
      </w:r>
      <w:r w:rsidR="00C45D07" w:rsidRPr="002F3A18">
        <w:rPr>
          <w:rFonts w:ascii="Times New Roman" w:hAnsi="Times New Roman" w:cs="Times New Roman"/>
          <w:b/>
          <w:sz w:val="24"/>
          <w:szCs w:val="24"/>
        </w:rPr>
        <w:t xml:space="preserve">Методические рекомендации выпускникам 11 классов  </w:t>
      </w:r>
    </w:p>
    <w:p w14:paraId="2526061B" w14:textId="33A25666" w:rsidR="00C45D07" w:rsidRPr="002F3A18" w:rsidRDefault="00C45D07" w:rsidP="002F3A18">
      <w:pPr>
        <w:spacing w:after="0" w:line="240" w:lineRule="auto"/>
        <w:jc w:val="center"/>
        <w:rPr>
          <w:rFonts w:ascii="Times New Roman" w:hAnsi="Times New Roman" w:cs="Times New Roman"/>
          <w:b/>
          <w:sz w:val="24"/>
          <w:szCs w:val="24"/>
        </w:rPr>
      </w:pPr>
      <w:r w:rsidRPr="002F3A18">
        <w:rPr>
          <w:rFonts w:ascii="Times New Roman" w:hAnsi="Times New Roman" w:cs="Times New Roman"/>
          <w:b/>
          <w:sz w:val="24"/>
          <w:szCs w:val="24"/>
        </w:rPr>
        <w:t xml:space="preserve">для </w:t>
      </w:r>
      <w:proofErr w:type="gramStart"/>
      <w:r w:rsidRPr="002F3A18">
        <w:rPr>
          <w:rFonts w:ascii="Times New Roman" w:hAnsi="Times New Roman" w:cs="Times New Roman"/>
          <w:b/>
          <w:sz w:val="24"/>
          <w:szCs w:val="24"/>
        </w:rPr>
        <w:t>подготовки  к</w:t>
      </w:r>
      <w:proofErr w:type="gramEnd"/>
      <w:r w:rsidRPr="002F3A18">
        <w:rPr>
          <w:rFonts w:ascii="Times New Roman" w:hAnsi="Times New Roman" w:cs="Times New Roman"/>
          <w:b/>
          <w:sz w:val="24"/>
          <w:szCs w:val="24"/>
        </w:rPr>
        <w:t xml:space="preserve"> ГИА по биологии.</w:t>
      </w:r>
    </w:p>
    <w:p w14:paraId="7A68967A" w14:textId="3D4147E0" w:rsidR="002F3A18" w:rsidRPr="002F3A18" w:rsidRDefault="002F3A18" w:rsidP="002F3A18">
      <w:pPr>
        <w:numPr>
          <w:ilvl w:val="0"/>
          <w:numId w:val="11"/>
        </w:numPr>
        <w:spacing w:after="0" w:line="240" w:lineRule="auto"/>
        <w:ind w:left="0" w:hanging="284"/>
        <w:contextualSpacing/>
        <w:jc w:val="both"/>
        <w:rPr>
          <w:rFonts w:ascii="Times New Roman" w:hAnsi="Times New Roman" w:cs="Times New Roman"/>
          <w:sz w:val="24"/>
          <w:szCs w:val="24"/>
        </w:rPr>
      </w:pPr>
      <w:r w:rsidRPr="002F3A18">
        <w:rPr>
          <w:rFonts w:ascii="Times New Roman" w:hAnsi="Times New Roman" w:cs="Times New Roman"/>
          <w:sz w:val="24"/>
          <w:szCs w:val="24"/>
        </w:rPr>
        <w:t>Обратить внимание на предстоящие в 2024 году изменение модели КИМ ЕГЭ по биологии. Серьезно и вдумчиво ознакомиться с предлагаемыми ФИПИ изменениями структуры КИМ, содержания заданий, системой проверяемых умений и навыков, способов действий.</w:t>
      </w:r>
    </w:p>
    <w:p w14:paraId="1961C720"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Посмотреть примерные критерии оценивания и требования к оцениванию развернутых ответов в демонстрационной версии КИМ на официальном сайте Федерального института педагогических измерений (</w:t>
      </w:r>
      <w:hyperlink r:id="rId5" w:history="1">
        <w:r w:rsidRPr="002F3A18">
          <w:rPr>
            <w:rFonts w:ascii="Times New Roman" w:hAnsi="Times New Roman" w:cs="Times New Roman"/>
            <w:bCs/>
            <w:color w:val="0000FF"/>
            <w:sz w:val="24"/>
            <w:szCs w:val="24"/>
            <w:u w:val="single"/>
          </w:rPr>
          <w:t>http://www.fipi.ru</w:t>
        </w:r>
      </w:hyperlink>
      <w:r w:rsidRPr="002F3A18">
        <w:rPr>
          <w:rFonts w:ascii="Times New Roman" w:hAnsi="Times New Roman" w:cs="Times New Roman"/>
          <w:bCs/>
          <w:sz w:val="24"/>
          <w:szCs w:val="24"/>
        </w:rPr>
        <w:t>)</w:t>
      </w:r>
    </w:p>
    <w:p w14:paraId="5720D364"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Внимательно читать текст заданий. Выделить элементы, требующие ответа, и особенности рассматриваемой ситуации. В развернутых ответах четко продумать последовательность, логику изложения мыслей, систему аргументации. Не забывать о необходимости объяснений, доказательств (там, где это необходимо по условию).</w:t>
      </w:r>
    </w:p>
    <w:p w14:paraId="215A8915"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Учитывать, что при проверке выполненных заданий части II экзаменационной работы эксперт руководствуется критериями оценивания и сверяется с эталоном, где указаны необходимые элементы ответа и правила начисления баллов. Это важный официальный документ, его использование жестко регламентировано и обязательно для экспертов.</w:t>
      </w:r>
    </w:p>
    <w:p w14:paraId="2949B7BB"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Осознавать, что при проверке развернутого ответа эксперт не должен догадываться, о чем думал или, что подразумевал экзаменуемый, выполняя задание. Помнить, что неполный, частичный элемент ответа не может быть засчитан как полноценный. За правильный, но неполный элемент балл не начисляется. Аргумент «это очевидно», экспертами во внимание не принимается. Помнить, что отсутствие в ответе необходимых элементов, указанных в эталоне ответа, не позволит эксперту выставить за выполнение задания максимальный балл.</w:t>
      </w:r>
    </w:p>
    <w:p w14:paraId="0C1A5741"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 xml:space="preserve">Очень важно понимать, какие термины и положения обязательно следует использовать в ответе, показав тем самым владение ими. Например, невозможно пояснить решение задачи на матричные процессы, не используя такие ключевые понятия, как </w:t>
      </w:r>
      <w:proofErr w:type="spellStart"/>
      <w:r w:rsidRPr="002F3A18">
        <w:rPr>
          <w:rFonts w:ascii="Times New Roman" w:hAnsi="Times New Roman" w:cs="Times New Roman"/>
          <w:bCs/>
          <w:i/>
          <w:sz w:val="24"/>
          <w:szCs w:val="24"/>
        </w:rPr>
        <w:t>комплементарность</w:t>
      </w:r>
      <w:proofErr w:type="spellEnd"/>
      <w:r w:rsidRPr="002F3A18">
        <w:rPr>
          <w:rFonts w:ascii="Times New Roman" w:hAnsi="Times New Roman" w:cs="Times New Roman"/>
          <w:bCs/>
          <w:sz w:val="24"/>
          <w:szCs w:val="24"/>
        </w:rPr>
        <w:t xml:space="preserve">, </w:t>
      </w:r>
      <w:r w:rsidRPr="002F3A18">
        <w:rPr>
          <w:rFonts w:ascii="Times New Roman" w:hAnsi="Times New Roman" w:cs="Times New Roman"/>
          <w:bCs/>
          <w:i/>
          <w:sz w:val="24"/>
          <w:szCs w:val="24"/>
        </w:rPr>
        <w:t>генетический код</w:t>
      </w:r>
      <w:r w:rsidRPr="002F3A18">
        <w:rPr>
          <w:rFonts w:ascii="Times New Roman" w:hAnsi="Times New Roman" w:cs="Times New Roman"/>
          <w:bCs/>
          <w:sz w:val="24"/>
          <w:szCs w:val="24"/>
        </w:rPr>
        <w:t xml:space="preserve"> и тому подобные. Отсутствие в ответе этих важных понятий может повлечь за собой снижение баллов.</w:t>
      </w:r>
    </w:p>
    <w:p w14:paraId="699215AD"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При проверке экспертами развернутых ответов, засчитывается только информация, значимая в контексте данного задания. Поэтому следует задуматься о необходимости включении в ответ разного рода дополнительной информации, вроде пространных исторических экскурсов. Ее наличие не принесет дополнительных баллов, а содержащаяся там ошибка неминуемо приведет к снижению оценки.</w:t>
      </w:r>
    </w:p>
    <w:p w14:paraId="24568F7A"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Учитывать, что приведение примеров не является лишней информацией. Их использование может существенно помочь раскрыть ответ, усилить доказательную базу.</w:t>
      </w:r>
    </w:p>
    <w:p w14:paraId="27CAF7F0"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Помнить, что арифметическая ошибка, допущенная в ответе на ЕГЭ по биологии – это всё равно ошибка. Её наличие в решении задач неминуемо приведет к снижению баллов.</w:t>
      </w:r>
    </w:p>
    <w:p w14:paraId="30968A01"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Помнить, что для успешной сдачи экзамена требуется понимать сущность и механизмы закономерностей, процессов, явлений природы, так как многие задания требуют не простого воспроизведения заученного, а использования знаний в новой ситуации, когда шаблоны могут и не работать. Поэтому нельзя ограничиваться механическим заучиванием готовых алгоритмов, а при решении биологических задач следует тщательно анализировать ход решения, объясняя себе каждый его шаг.</w:t>
      </w:r>
    </w:p>
    <w:p w14:paraId="1A391DB6" w14:textId="3E038130"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 xml:space="preserve">Осознавать, что решение задачи по генетике должно содержать полные схемы всех скрещиваний, включая типы гамет, генотипы и фенотипы родителей и потомков, составленные с использованием генетической символики, а также необходимые словесные объяснения и доказательства. В задачах на кроссинговер отмечать </w:t>
      </w:r>
      <w:proofErr w:type="spellStart"/>
      <w:r w:rsidRPr="002F3A18">
        <w:rPr>
          <w:rFonts w:ascii="Times New Roman" w:hAnsi="Times New Roman" w:cs="Times New Roman"/>
          <w:bCs/>
          <w:sz w:val="24"/>
          <w:szCs w:val="24"/>
        </w:rPr>
        <w:t>кроссоверные</w:t>
      </w:r>
      <w:proofErr w:type="spellEnd"/>
      <w:r w:rsidRPr="002F3A18">
        <w:rPr>
          <w:rFonts w:ascii="Times New Roman" w:hAnsi="Times New Roman" w:cs="Times New Roman"/>
          <w:bCs/>
          <w:sz w:val="24"/>
          <w:szCs w:val="24"/>
        </w:rPr>
        <w:t xml:space="preserve"> и </w:t>
      </w:r>
      <w:proofErr w:type="spellStart"/>
      <w:r w:rsidRPr="002F3A18">
        <w:rPr>
          <w:rFonts w:ascii="Times New Roman" w:hAnsi="Times New Roman" w:cs="Times New Roman"/>
          <w:bCs/>
          <w:sz w:val="24"/>
          <w:szCs w:val="24"/>
        </w:rPr>
        <w:t>некроссоверные</w:t>
      </w:r>
      <w:proofErr w:type="spellEnd"/>
      <w:r w:rsidRPr="002F3A18">
        <w:rPr>
          <w:rFonts w:ascii="Times New Roman" w:hAnsi="Times New Roman" w:cs="Times New Roman"/>
          <w:bCs/>
          <w:sz w:val="24"/>
          <w:szCs w:val="24"/>
        </w:rPr>
        <w:t xml:space="preserve"> гаметы, так как это позволит вам избежать многих ошибок и послужит дополнительным (но не исчерпывающим) доказательством ваших выводов.</w:t>
      </w:r>
    </w:p>
    <w:p w14:paraId="1C357E53"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Подготовку к экзамену, повторение материала следует проводить не «по типам заданий», а по тематическому принципу, обращая внимание на преемственность и взаимосвязь информации из разных разделов.</w:t>
      </w:r>
    </w:p>
    <w:p w14:paraId="4B3BFA43"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В ходе тренировки обязательно выполнять задания письменно, не ограничиваясь их выполнением «в уме». Во-первых, только при таком тренинге хорошо видны допущенные ошибки, неточности и двусмысленные формулировки (которых не должно быть в качественном ответе). Во-вторых, это позволяет достаточно точно рассчитать время на выполнение определенных типов заданий и избежать цейтнота на экзамене.</w:t>
      </w:r>
    </w:p>
    <w:p w14:paraId="56FCBA73"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color w:val="000000"/>
          <w:spacing w:val="4"/>
          <w:sz w:val="24"/>
          <w:szCs w:val="24"/>
        </w:rPr>
      </w:pPr>
      <w:r w:rsidRPr="002F3A18">
        <w:rPr>
          <w:rFonts w:ascii="Times New Roman" w:hAnsi="Times New Roman" w:cs="Times New Roman"/>
          <w:color w:val="000000"/>
          <w:spacing w:val="4"/>
          <w:sz w:val="24"/>
          <w:szCs w:val="24"/>
        </w:rPr>
        <w:t xml:space="preserve">При выполнении тестовых заданий следует </w:t>
      </w:r>
      <w:r w:rsidRPr="002F3A18">
        <w:rPr>
          <w:rFonts w:ascii="Times New Roman" w:hAnsi="Times New Roman" w:cs="Times New Roman"/>
          <w:spacing w:val="4"/>
          <w:sz w:val="24"/>
          <w:szCs w:val="24"/>
        </w:rPr>
        <w:t>стараться обосновывать</w:t>
      </w:r>
      <w:r w:rsidRPr="002F3A18">
        <w:rPr>
          <w:rFonts w:ascii="Times New Roman" w:hAnsi="Times New Roman" w:cs="Times New Roman"/>
          <w:color w:val="000000"/>
          <w:spacing w:val="4"/>
          <w:sz w:val="24"/>
          <w:szCs w:val="24"/>
        </w:rPr>
        <w:t xml:space="preserve"> выбор ответа, не полагаясь на удачу.</w:t>
      </w:r>
    </w:p>
    <w:p w14:paraId="3889AD03"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При проработке разнообразной и сложной информации, рекомендуется представлять ее максимально наглядным образом. Хорошие результаты дает самостоятельное составление таблиц, схем, рисунков.</w:t>
      </w:r>
    </w:p>
    <w:p w14:paraId="14BF20C3"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Как можно больше тренироваться: самостоятельно выполнять задания, используя учебники, актуальные сборники заданий, открытую часть банка заданий ФИПИ.</w:t>
      </w:r>
    </w:p>
    <w:p w14:paraId="0358960F"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Следует учитывать, что школьные учебники по многообразию живых организмов и биологии человека рассчитаны на учеников 6–8 классов и не содержат всех общебиологических знаний (из области биохимии и цитологии, генетики, эмбриологии, экологии и теории эволюции). Соответственно, многие вопросы по биологии растений, животных и человека излагаются в них упрощенно или не изложены вообще. Поэтому при подготовке к экзамену необходимо дополнять и переосмысливать излагаемый в них материал с позиций общебиологических знаний. Помните: на экзамене ответ о бактериях, грибах, растениях, животных и человеке должен соответствовать уровню знаний выпускника средней школы, владеющего основами естественных наук, а не уровню шести- или семиклассника.</w:t>
      </w:r>
    </w:p>
    <w:p w14:paraId="78818048"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Обращать пристальное внимание на изображение биологических объектов в школьных учебниках, так как значительная часть заданий КИМ ЕГЭ опирается именно на них.</w:t>
      </w:r>
    </w:p>
    <w:p w14:paraId="1B234B43"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Учитывать, что информация, полученная в интернете, может не только помочь разобраться в какой-то теме, но и содержать грубые ошибки. Поэтому лучше обращаться к надежным сетевым ресурсам, прежде всего – к официальным (!) сайтам, посвященным ЕГЭ, например, к открытой части базы заданий ФИПИ.</w:t>
      </w:r>
    </w:p>
    <w:p w14:paraId="2463B1AB" w14:textId="77777777" w:rsidR="002F3A18" w:rsidRPr="002F3A18" w:rsidRDefault="002F3A18" w:rsidP="002F3A18">
      <w:pPr>
        <w:numPr>
          <w:ilvl w:val="0"/>
          <w:numId w:val="12"/>
        </w:numPr>
        <w:spacing w:after="0" w:line="240" w:lineRule="auto"/>
        <w:ind w:left="0" w:hanging="284"/>
        <w:contextualSpacing/>
        <w:jc w:val="both"/>
        <w:rPr>
          <w:rFonts w:ascii="Times New Roman" w:hAnsi="Times New Roman" w:cs="Times New Roman"/>
          <w:bCs/>
          <w:sz w:val="24"/>
          <w:szCs w:val="24"/>
        </w:rPr>
      </w:pPr>
      <w:r w:rsidRPr="002F3A18">
        <w:rPr>
          <w:rFonts w:ascii="Times New Roman" w:hAnsi="Times New Roman" w:cs="Times New Roman"/>
          <w:bCs/>
          <w:sz w:val="24"/>
          <w:szCs w:val="24"/>
        </w:rPr>
        <w:t>Знакомиться с «Методическими рекомендациями для выпускников по самостоятельной подготовке к ЕГЭ» (</w:t>
      </w:r>
      <w:hyperlink r:id="rId6" w:history="1">
        <w:r w:rsidRPr="002F3A18">
          <w:rPr>
            <w:rFonts w:ascii="Times New Roman" w:hAnsi="Times New Roman" w:cs="Times New Roman"/>
            <w:bCs/>
            <w:color w:val="0000FF"/>
            <w:sz w:val="24"/>
            <w:szCs w:val="24"/>
            <w:u w:val="single"/>
          </w:rPr>
          <w:t>https://fipi.ru</w:t>
        </w:r>
      </w:hyperlink>
      <w:r w:rsidRPr="002F3A18">
        <w:rPr>
          <w:rFonts w:ascii="Times New Roman" w:hAnsi="Times New Roman" w:cs="Times New Roman"/>
          <w:bCs/>
          <w:sz w:val="24"/>
          <w:szCs w:val="24"/>
        </w:rPr>
        <w:t>).</w:t>
      </w:r>
    </w:p>
    <w:p w14:paraId="1FA3BBB9"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Знать, что всю письменную экзаменационную работу после проверки и выставления баллов можно посмотреть на официальном информационном портале государственной итоговой аттестации выпускников. Это позволяет оперативно сверить цифры, записанные экзаменуемым в ответах на задания части I, и цифры, распознанные компьютером, чтобы убедиться в отсутствии технических ошибок. Внимательно изучив свои развернутые ответы на задания части II, следует найти свои ошибки, неточности и недочеты, при необходимости свериться с учебниками, спросить совета у учителя.</w:t>
      </w:r>
    </w:p>
    <w:p w14:paraId="67657070" w14:textId="77777777" w:rsidR="002F3A18" w:rsidRPr="002F3A18" w:rsidRDefault="002F3A18" w:rsidP="002F3A18">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 xml:space="preserve">Если, критически просмотрев свою работу, вы всё-таки уверены, что при проверке ответов должное количество баллов вам не выставлено, то в течение двух рабочих дней после официального объявления результатов можно подать в конфликтную комиссию заявление о несогласии с выставленными баллами. Более подробную информацию можно посмотреть на федеральном портале «Российское образование» </w:t>
      </w:r>
      <w:hyperlink r:id="rId7" w:history="1">
        <w:r w:rsidRPr="002F3A18">
          <w:rPr>
            <w:rFonts w:ascii="Times New Roman" w:hAnsi="Times New Roman" w:cs="Times New Roman"/>
            <w:bCs/>
            <w:color w:val="0000FF"/>
            <w:sz w:val="24"/>
            <w:szCs w:val="24"/>
            <w:u w:val="single"/>
          </w:rPr>
          <w:t>http://www.edu.ru/abitur/act.56/index.php</w:t>
        </w:r>
      </w:hyperlink>
      <w:r w:rsidRPr="002F3A18">
        <w:rPr>
          <w:rFonts w:ascii="Times New Roman" w:hAnsi="Times New Roman" w:cs="Times New Roman"/>
          <w:bCs/>
          <w:sz w:val="24"/>
          <w:szCs w:val="24"/>
        </w:rPr>
        <w:t>.</w:t>
      </w:r>
    </w:p>
    <w:p w14:paraId="67BBEF07" w14:textId="56485726" w:rsidR="0006311B" w:rsidRPr="004A7CCE" w:rsidRDefault="002F3A18" w:rsidP="004A7CCE">
      <w:pPr>
        <w:numPr>
          <w:ilvl w:val="0"/>
          <w:numId w:val="12"/>
        </w:numPr>
        <w:spacing w:after="0" w:line="240" w:lineRule="auto"/>
        <w:ind w:left="0" w:hanging="284"/>
        <w:jc w:val="both"/>
        <w:rPr>
          <w:rFonts w:ascii="Times New Roman" w:hAnsi="Times New Roman" w:cs="Times New Roman"/>
          <w:bCs/>
          <w:sz w:val="24"/>
          <w:szCs w:val="24"/>
        </w:rPr>
      </w:pPr>
      <w:r w:rsidRPr="002F3A18">
        <w:rPr>
          <w:rFonts w:ascii="Times New Roman" w:hAnsi="Times New Roman" w:cs="Times New Roman"/>
          <w:bCs/>
          <w:sz w:val="24"/>
          <w:szCs w:val="24"/>
        </w:rPr>
        <w:t>Сам факт подачи такого заявления не приводит автоматически к повышению баллов. Подача заявления о несогласии с выставленными баллами означает следующее: в части I работы апеллянта будет проведена повторная сверка ответов экзаменуемого и результатов распознавания их компьютером (для выявления возможных технических ошибок), а ответы части II будут полностью перепроверены наиболее опытными специалистами на предмет полноты их соответствия критериям оценивания и эталонам. Следует учитывать, что в результате этих процедур баллы, начисленные за выполнение заданий, могут остаться без изменений или могут быть пересмотрены как в сторону повышения</w:t>
      </w:r>
      <w:r w:rsidRPr="004A7CCE">
        <w:rPr>
          <w:rFonts w:ascii="Times New Roman" w:hAnsi="Times New Roman" w:cs="Times New Roman"/>
          <w:bCs/>
          <w:sz w:val="24"/>
          <w:szCs w:val="24"/>
        </w:rPr>
        <w:t xml:space="preserve">, </w:t>
      </w:r>
      <w:r w:rsidRPr="004A7CCE">
        <w:rPr>
          <w:rFonts w:ascii="Times New Roman" w:hAnsi="Times New Roman" w:cs="Times New Roman"/>
          <w:bCs/>
          <w:iCs/>
          <w:sz w:val="24"/>
          <w:szCs w:val="24"/>
        </w:rPr>
        <w:t>так и в сторону понижения</w:t>
      </w:r>
      <w:r w:rsidR="004A7CCE">
        <w:rPr>
          <w:rFonts w:ascii="Times New Roman" w:hAnsi="Times New Roman" w:cs="Times New Roman"/>
          <w:b/>
          <w:bCs/>
          <w:i/>
          <w:iCs/>
          <w:sz w:val="24"/>
          <w:szCs w:val="24"/>
        </w:rPr>
        <w:t>.</w:t>
      </w:r>
    </w:p>
    <w:p w14:paraId="2FCDCF0A" w14:textId="77777777" w:rsidR="0006311B" w:rsidRDefault="0006311B" w:rsidP="0006311B">
      <w:pPr>
        <w:widowControl w:val="0"/>
        <w:autoSpaceDE w:val="0"/>
        <w:autoSpaceDN w:val="0"/>
        <w:spacing w:after="0" w:line="240" w:lineRule="auto"/>
        <w:outlineLvl w:val="0"/>
        <w:rPr>
          <w:rFonts w:ascii="Times New Roman" w:eastAsia="Times New Roman" w:hAnsi="Times New Roman" w:cs="Times New Roman"/>
          <w:b/>
          <w:bCs/>
          <w:sz w:val="24"/>
          <w:szCs w:val="24"/>
        </w:rPr>
      </w:pPr>
    </w:p>
    <w:sectPr w:rsidR="000631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91343"/>
    <w:multiLevelType w:val="hybridMultilevel"/>
    <w:tmpl w:val="259E6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A2C45"/>
    <w:multiLevelType w:val="hybridMultilevel"/>
    <w:tmpl w:val="3BD49C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1CA35B6"/>
    <w:multiLevelType w:val="hybridMultilevel"/>
    <w:tmpl w:val="988EE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300B67"/>
    <w:multiLevelType w:val="hybridMultilevel"/>
    <w:tmpl w:val="4C48FD88"/>
    <w:lvl w:ilvl="0" w:tplc="FCB40E10">
      <w:numFmt w:val="bullet"/>
      <w:lvlText w:val="-"/>
      <w:lvlJc w:val="left"/>
      <w:pPr>
        <w:ind w:left="5565" w:hanging="320"/>
      </w:pPr>
      <w:rPr>
        <w:rFonts w:ascii="Times New Roman" w:eastAsia="Times New Roman" w:hAnsi="Times New Roman" w:cs="Times New Roman" w:hint="default"/>
        <w:w w:val="100"/>
        <w:sz w:val="28"/>
        <w:szCs w:val="28"/>
        <w:lang w:val="ru-RU" w:eastAsia="en-US" w:bidi="ar-SA"/>
      </w:rPr>
    </w:lvl>
    <w:lvl w:ilvl="1" w:tplc="CD62BACE">
      <w:numFmt w:val="bullet"/>
      <w:lvlText w:val="•"/>
      <w:lvlJc w:val="left"/>
      <w:pPr>
        <w:ind w:left="6547" w:hanging="320"/>
      </w:pPr>
      <w:rPr>
        <w:rFonts w:hint="default"/>
        <w:lang w:val="ru-RU" w:eastAsia="en-US" w:bidi="ar-SA"/>
      </w:rPr>
    </w:lvl>
    <w:lvl w:ilvl="2" w:tplc="28B2828E">
      <w:numFmt w:val="bullet"/>
      <w:lvlText w:val="•"/>
      <w:lvlJc w:val="left"/>
      <w:pPr>
        <w:ind w:left="7522" w:hanging="320"/>
      </w:pPr>
      <w:rPr>
        <w:rFonts w:hint="default"/>
        <w:lang w:val="ru-RU" w:eastAsia="en-US" w:bidi="ar-SA"/>
      </w:rPr>
    </w:lvl>
    <w:lvl w:ilvl="3" w:tplc="DFB0F3BA">
      <w:numFmt w:val="bullet"/>
      <w:lvlText w:val="•"/>
      <w:lvlJc w:val="left"/>
      <w:pPr>
        <w:ind w:left="8496" w:hanging="320"/>
      </w:pPr>
      <w:rPr>
        <w:rFonts w:hint="default"/>
        <w:lang w:val="ru-RU" w:eastAsia="en-US" w:bidi="ar-SA"/>
      </w:rPr>
    </w:lvl>
    <w:lvl w:ilvl="4" w:tplc="E1226402">
      <w:numFmt w:val="bullet"/>
      <w:lvlText w:val="•"/>
      <w:lvlJc w:val="left"/>
      <w:pPr>
        <w:ind w:left="9471" w:hanging="320"/>
      </w:pPr>
      <w:rPr>
        <w:rFonts w:hint="default"/>
        <w:lang w:val="ru-RU" w:eastAsia="en-US" w:bidi="ar-SA"/>
      </w:rPr>
    </w:lvl>
    <w:lvl w:ilvl="5" w:tplc="3FF623D2">
      <w:numFmt w:val="bullet"/>
      <w:lvlText w:val="•"/>
      <w:lvlJc w:val="left"/>
      <w:pPr>
        <w:ind w:left="10446" w:hanging="320"/>
      </w:pPr>
      <w:rPr>
        <w:rFonts w:hint="default"/>
        <w:lang w:val="ru-RU" w:eastAsia="en-US" w:bidi="ar-SA"/>
      </w:rPr>
    </w:lvl>
    <w:lvl w:ilvl="6" w:tplc="A86839B8">
      <w:numFmt w:val="bullet"/>
      <w:lvlText w:val="•"/>
      <w:lvlJc w:val="left"/>
      <w:pPr>
        <w:ind w:left="11420" w:hanging="320"/>
      </w:pPr>
      <w:rPr>
        <w:rFonts w:hint="default"/>
        <w:lang w:val="ru-RU" w:eastAsia="en-US" w:bidi="ar-SA"/>
      </w:rPr>
    </w:lvl>
    <w:lvl w:ilvl="7" w:tplc="A316F6B8">
      <w:numFmt w:val="bullet"/>
      <w:lvlText w:val="•"/>
      <w:lvlJc w:val="left"/>
      <w:pPr>
        <w:ind w:left="12395" w:hanging="320"/>
      </w:pPr>
      <w:rPr>
        <w:rFonts w:hint="default"/>
        <w:lang w:val="ru-RU" w:eastAsia="en-US" w:bidi="ar-SA"/>
      </w:rPr>
    </w:lvl>
    <w:lvl w:ilvl="8" w:tplc="8E1C390A">
      <w:numFmt w:val="bullet"/>
      <w:lvlText w:val="•"/>
      <w:lvlJc w:val="left"/>
      <w:pPr>
        <w:ind w:left="13370" w:hanging="320"/>
      </w:pPr>
      <w:rPr>
        <w:rFonts w:hint="default"/>
        <w:lang w:val="ru-RU" w:eastAsia="en-US" w:bidi="ar-SA"/>
      </w:rPr>
    </w:lvl>
  </w:abstractNum>
  <w:abstractNum w:abstractNumId="4" w15:restartNumberingAfterBreak="0">
    <w:nsid w:val="41895CEB"/>
    <w:multiLevelType w:val="hybridMultilevel"/>
    <w:tmpl w:val="E8640A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47DB65DA"/>
    <w:multiLevelType w:val="hybridMultilevel"/>
    <w:tmpl w:val="613000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49300D30"/>
    <w:multiLevelType w:val="hybridMultilevel"/>
    <w:tmpl w:val="0DA249B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53040565"/>
    <w:multiLevelType w:val="hybridMultilevel"/>
    <w:tmpl w:val="5AC006E8"/>
    <w:lvl w:ilvl="0" w:tplc="4D2600C2">
      <w:numFmt w:val="bullet"/>
      <w:lvlText w:val="-"/>
      <w:lvlJc w:val="left"/>
      <w:pPr>
        <w:ind w:left="112" w:hanging="195"/>
      </w:pPr>
      <w:rPr>
        <w:rFonts w:ascii="Times New Roman" w:eastAsia="Times New Roman" w:hAnsi="Times New Roman" w:cs="Times New Roman" w:hint="default"/>
        <w:w w:val="100"/>
        <w:sz w:val="28"/>
        <w:szCs w:val="28"/>
        <w:lang w:val="ru-RU" w:eastAsia="en-US" w:bidi="ar-SA"/>
      </w:rPr>
    </w:lvl>
    <w:lvl w:ilvl="1" w:tplc="5AC8460E">
      <w:numFmt w:val="bullet"/>
      <w:lvlText w:val="•"/>
      <w:lvlJc w:val="left"/>
      <w:pPr>
        <w:ind w:left="1094" w:hanging="195"/>
      </w:pPr>
      <w:rPr>
        <w:rFonts w:hint="default"/>
        <w:lang w:val="ru-RU" w:eastAsia="en-US" w:bidi="ar-SA"/>
      </w:rPr>
    </w:lvl>
    <w:lvl w:ilvl="2" w:tplc="DB1A1CEA">
      <w:numFmt w:val="bullet"/>
      <w:lvlText w:val="•"/>
      <w:lvlJc w:val="left"/>
      <w:pPr>
        <w:ind w:left="2069" w:hanging="195"/>
      </w:pPr>
      <w:rPr>
        <w:rFonts w:hint="default"/>
        <w:lang w:val="ru-RU" w:eastAsia="en-US" w:bidi="ar-SA"/>
      </w:rPr>
    </w:lvl>
    <w:lvl w:ilvl="3" w:tplc="9F866F18">
      <w:numFmt w:val="bullet"/>
      <w:lvlText w:val="•"/>
      <w:lvlJc w:val="left"/>
      <w:pPr>
        <w:ind w:left="3043" w:hanging="195"/>
      </w:pPr>
      <w:rPr>
        <w:rFonts w:hint="default"/>
        <w:lang w:val="ru-RU" w:eastAsia="en-US" w:bidi="ar-SA"/>
      </w:rPr>
    </w:lvl>
    <w:lvl w:ilvl="4" w:tplc="794CF050">
      <w:numFmt w:val="bullet"/>
      <w:lvlText w:val="•"/>
      <w:lvlJc w:val="left"/>
      <w:pPr>
        <w:ind w:left="4018" w:hanging="195"/>
      </w:pPr>
      <w:rPr>
        <w:rFonts w:hint="default"/>
        <w:lang w:val="ru-RU" w:eastAsia="en-US" w:bidi="ar-SA"/>
      </w:rPr>
    </w:lvl>
    <w:lvl w:ilvl="5" w:tplc="BF0A6A2C">
      <w:numFmt w:val="bullet"/>
      <w:lvlText w:val="•"/>
      <w:lvlJc w:val="left"/>
      <w:pPr>
        <w:ind w:left="4993" w:hanging="195"/>
      </w:pPr>
      <w:rPr>
        <w:rFonts w:hint="default"/>
        <w:lang w:val="ru-RU" w:eastAsia="en-US" w:bidi="ar-SA"/>
      </w:rPr>
    </w:lvl>
    <w:lvl w:ilvl="6" w:tplc="7C4A99AC">
      <w:numFmt w:val="bullet"/>
      <w:lvlText w:val="•"/>
      <w:lvlJc w:val="left"/>
      <w:pPr>
        <w:ind w:left="5967" w:hanging="195"/>
      </w:pPr>
      <w:rPr>
        <w:rFonts w:hint="default"/>
        <w:lang w:val="ru-RU" w:eastAsia="en-US" w:bidi="ar-SA"/>
      </w:rPr>
    </w:lvl>
    <w:lvl w:ilvl="7" w:tplc="E60E3AE4">
      <w:numFmt w:val="bullet"/>
      <w:lvlText w:val="•"/>
      <w:lvlJc w:val="left"/>
      <w:pPr>
        <w:ind w:left="6942" w:hanging="195"/>
      </w:pPr>
      <w:rPr>
        <w:rFonts w:hint="default"/>
        <w:lang w:val="ru-RU" w:eastAsia="en-US" w:bidi="ar-SA"/>
      </w:rPr>
    </w:lvl>
    <w:lvl w:ilvl="8" w:tplc="930A5A56">
      <w:numFmt w:val="bullet"/>
      <w:lvlText w:val="•"/>
      <w:lvlJc w:val="left"/>
      <w:pPr>
        <w:ind w:left="7917" w:hanging="195"/>
      </w:pPr>
      <w:rPr>
        <w:rFonts w:hint="default"/>
        <w:lang w:val="ru-RU" w:eastAsia="en-US" w:bidi="ar-SA"/>
      </w:rPr>
    </w:lvl>
  </w:abstractNum>
  <w:abstractNum w:abstractNumId="8" w15:restartNumberingAfterBreak="0">
    <w:nsid w:val="562F0092"/>
    <w:multiLevelType w:val="hybridMultilevel"/>
    <w:tmpl w:val="18165C6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57424CC3"/>
    <w:multiLevelType w:val="hybridMultilevel"/>
    <w:tmpl w:val="202C9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3D65F9"/>
    <w:multiLevelType w:val="hybridMultilevel"/>
    <w:tmpl w:val="8EB2A4B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643E7824"/>
    <w:multiLevelType w:val="hybridMultilevel"/>
    <w:tmpl w:val="92E62148"/>
    <w:lvl w:ilvl="0" w:tplc="32903DD4">
      <w:numFmt w:val="bullet"/>
      <w:lvlText w:val="–"/>
      <w:lvlJc w:val="left"/>
      <w:pPr>
        <w:ind w:left="324" w:hanging="212"/>
      </w:pPr>
      <w:rPr>
        <w:rFonts w:ascii="Times New Roman" w:eastAsia="Times New Roman" w:hAnsi="Times New Roman" w:cs="Times New Roman" w:hint="default"/>
        <w:w w:val="100"/>
        <w:sz w:val="28"/>
        <w:szCs w:val="28"/>
        <w:lang w:val="ru-RU" w:eastAsia="en-US" w:bidi="ar-SA"/>
      </w:rPr>
    </w:lvl>
    <w:lvl w:ilvl="1" w:tplc="7A0E0134">
      <w:numFmt w:val="bullet"/>
      <w:lvlText w:val="-"/>
      <w:lvlJc w:val="left"/>
      <w:pPr>
        <w:ind w:left="112" w:hanging="281"/>
      </w:pPr>
      <w:rPr>
        <w:rFonts w:ascii="Times New Roman" w:eastAsia="Times New Roman" w:hAnsi="Times New Roman" w:cs="Times New Roman" w:hint="default"/>
        <w:w w:val="100"/>
        <w:sz w:val="28"/>
        <w:szCs w:val="28"/>
        <w:lang w:val="ru-RU" w:eastAsia="en-US" w:bidi="ar-SA"/>
      </w:rPr>
    </w:lvl>
    <w:lvl w:ilvl="2" w:tplc="A1746A9C">
      <w:numFmt w:val="bullet"/>
      <w:lvlText w:val="•"/>
      <w:lvlJc w:val="left"/>
      <w:pPr>
        <w:ind w:left="1380" w:hanging="281"/>
      </w:pPr>
      <w:rPr>
        <w:rFonts w:hint="default"/>
        <w:lang w:val="ru-RU" w:eastAsia="en-US" w:bidi="ar-SA"/>
      </w:rPr>
    </w:lvl>
    <w:lvl w:ilvl="3" w:tplc="59D22940">
      <w:numFmt w:val="bullet"/>
      <w:lvlText w:val="•"/>
      <w:lvlJc w:val="left"/>
      <w:pPr>
        <w:ind w:left="2441" w:hanging="281"/>
      </w:pPr>
      <w:rPr>
        <w:rFonts w:hint="default"/>
        <w:lang w:val="ru-RU" w:eastAsia="en-US" w:bidi="ar-SA"/>
      </w:rPr>
    </w:lvl>
    <w:lvl w:ilvl="4" w:tplc="F5683114">
      <w:numFmt w:val="bullet"/>
      <w:lvlText w:val="•"/>
      <w:lvlJc w:val="left"/>
      <w:pPr>
        <w:ind w:left="3502" w:hanging="281"/>
      </w:pPr>
      <w:rPr>
        <w:rFonts w:hint="default"/>
        <w:lang w:val="ru-RU" w:eastAsia="en-US" w:bidi="ar-SA"/>
      </w:rPr>
    </w:lvl>
    <w:lvl w:ilvl="5" w:tplc="338CF0E4">
      <w:numFmt w:val="bullet"/>
      <w:lvlText w:val="•"/>
      <w:lvlJc w:val="left"/>
      <w:pPr>
        <w:ind w:left="4562" w:hanging="281"/>
      </w:pPr>
      <w:rPr>
        <w:rFonts w:hint="default"/>
        <w:lang w:val="ru-RU" w:eastAsia="en-US" w:bidi="ar-SA"/>
      </w:rPr>
    </w:lvl>
    <w:lvl w:ilvl="6" w:tplc="EC56638C">
      <w:numFmt w:val="bullet"/>
      <w:lvlText w:val="•"/>
      <w:lvlJc w:val="left"/>
      <w:pPr>
        <w:ind w:left="5623" w:hanging="281"/>
      </w:pPr>
      <w:rPr>
        <w:rFonts w:hint="default"/>
        <w:lang w:val="ru-RU" w:eastAsia="en-US" w:bidi="ar-SA"/>
      </w:rPr>
    </w:lvl>
    <w:lvl w:ilvl="7" w:tplc="762255B6">
      <w:numFmt w:val="bullet"/>
      <w:lvlText w:val="•"/>
      <w:lvlJc w:val="left"/>
      <w:pPr>
        <w:ind w:left="6684" w:hanging="281"/>
      </w:pPr>
      <w:rPr>
        <w:rFonts w:hint="default"/>
        <w:lang w:val="ru-RU" w:eastAsia="en-US" w:bidi="ar-SA"/>
      </w:rPr>
    </w:lvl>
    <w:lvl w:ilvl="8" w:tplc="B390230E">
      <w:numFmt w:val="bullet"/>
      <w:lvlText w:val="•"/>
      <w:lvlJc w:val="left"/>
      <w:pPr>
        <w:ind w:left="7744" w:hanging="281"/>
      </w:pPr>
      <w:rPr>
        <w:rFonts w:hint="default"/>
        <w:lang w:val="ru-RU" w:eastAsia="en-US" w:bidi="ar-SA"/>
      </w:rPr>
    </w:lvl>
  </w:abstractNum>
  <w:abstractNum w:abstractNumId="12" w15:restartNumberingAfterBreak="0">
    <w:nsid w:val="6E6E2F16"/>
    <w:multiLevelType w:val="hybridMultilevel"/>
    <w:tmpl w:val="302C70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F850AAE"/>
    <w:multiLevelType w:val="hybridMultilevel"/>
    <w:tmpl w:val="ECE845C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72CA006F"/>
    <w:multiLevelType w:val="hybridMultilevel"/>
    <w:tmpl w:val="9DB46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2"/>
  </w:num>
  <w:num w:numId="5">
    <w:abstractNumId w:val="6"/>
  </w:num>
  <w:num w:numId="6">
    <w:abstractNumId w:val="10"/>
  </w:num>
  <w:num w:numId="7">
    <w:abstractNumId w:val="8"/>
  </w:num>
  <w:num w:numId="8">
    <w:abstractNumId w:val="13"/>
  </w:num>
  <w:num w:numId="9">
    <w:abstractNumId w:val="1"/>
  </w:num>
  <w:num w:numId="10">
    <w:abstractNumId w:val="14"/>
  </w:num>
  <w:num w:numId="11">
    <w:abstractNumId w:val="9"/>
  </w:num>
  <w:num w:numId="12">
    <w:abstractNumId w:val="2"/>
  </w:num>
  <w:num w:numId="13">
    <w:abstractNumId w:val="1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AA1"/>
    <w:rsid w:val="0001354C"/>
    <w:rsid w:val="000420F1"/>
    <w:rsid w:val="0006311B"/>
    <w:rsid w:val="000E0406"/>
    <w:rsid w:val="001718E5"/>
    <w:rsid w:val="001E54A7"/>
    <w:rsid w:val="002F3A18"/>
    <w:rsid w:val="003302E5"/>
    <w:rsid w:val="00447DAA"/>
    <w:rsid w:val="004A7CCE"/>
    <w:rsid w:val="00514AA1"/>
    <w:rsid w:val="00526AB5"/>
    <w:rsid w:val="00585A4A"/>
    <w:rsid w:val="00650BAF"/>
    <w:rsid w:val="00655904"/>
    <w:rsid w:val="00741351"/>
    <w:rsid w:val="007420CB"/>
    <w:rsid w:val="00850D20"/>
    <w:rsid w:val="008C65A5"/>
    <w:rsid w:val="008E06E5"/>
    <w:rsid w:val="00A26C85"/>
    <w:rsid w:val="00A510F8"/>
    <w:rsid w:val="00AA3843"/>
    <w:rsid w:val="00AD6D2D"/>
    <w:rsid w:val="00B16D7F"/>
    <w:rsid w:val="00B65748"/>
    <w:rsid w:val="00B66432"/>
    <w:rsid w:val="00C3773C"/>
    <w:rsid w:val="00C45D07"/>
    <w:rsid w:val="00C55CE3"/>
    <w:rsid w:val="00D81506"/>
    <w:rsid w:val="00E97DCD"/>
    <w:rsid w:val="00F52A28"/>
    <w:rsid w:val="00F63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6A9C"/>
  <w15:docId w15:val="{429484E8-4524-4F8B-9859-89D12244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06311B"/>
    <w:pPr>
      <w:widowControl w:val="0"/>
      <w:autoSpaceDE w:val="0"/>
      <w:autoSpaceDN w:val="0"/>
      <w:spacing w:before="72" w:after="0" w:line="240" w:lineRule="auto"/>
      <w:ind w:left="1013"/>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14AA1"/>
    <w:pPr>
      <w:ind w:left="720"/>
      <w:contextualSpacing/>
    </w:pPr>
  </w:style>
  <w:style w:type="character" w:styleId="a4">
    <w:name w:val="Hyperlink"/>
    <w:basedOn w:val="a0"/>
    <w:uiPriority w:val="99"/>
    <w:unhideWhenUsed/>
    <w:rsid w:val="007420CB"/>
    <w:rPr>
      <w:color w:val="0000FF" w:themeColor="hyperlink"/>
      <w:u w:val="single"/>
    </w:rPr>
  </w:style>
  <w:style w:type="character" w:styleId="a5">
    <w:name w:val="FollowedHyperlink"/>
    <w:basedOn w:val="a0"/>
    <w:uiPriority w:val="99"/>
    <w:semiHidden/>
    <w:unhideWhenUsed/>
    <w:rsid w:val="002F3A18"/>
    <w:rPr>
      <w:color w:val="800080" w:themeColor="followedHyperlink"/>
      <w:u w:val="single"/>
    </w:rPr>
  </w:style>
  <w:style w:type="character" w:customStyle="1" w:styleId="10">
    <w:name w:val="Заголовок 1 Знак"/>
    <w:basedOn w:val="a0"/>
    <w:link w:val="1"/>
    <w:uiPriority w:val="1"/>
    <w:rsid w:val="0006311B"/>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06311B"/>
  </w:style>
  <w:style w:type="numbering" w:customStyle="1" w:styleId="110">
    <w:name w:val="Нет списка11"/>
    <w:next w:val="a2"/>
    <w:uiPriority w:val="99"/>
    <w:semiHidden/>
    <w:unhideWhenUsed/>
    <w:rsid w:val="0006311B"/>
  </w:style>
  <w:style w:type="table" w:customStyle="1" w:styleId="TableNormal">
    <w:name w:val="Table Normal"/>
    <w:uiPriority w:val="2"/>
    <w:semiHidden/>
    <w:unhideWhenUsed/>
    <w:qFormat/>
    <w:rsid w:val="000631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06311B"/>
    <w:pPr>
      <w:widowControl w:val="0"/>
      <w:autoSpaceDE w:val="0"/>
      <w:autoSpaceDN w:val="0"/>
      <w:spacing w:after="0" w:line="240" w:lineRule="auto"/>
      <w:ind w:left="112" w:right="110" w:firstLine="900"/>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06311B"/>
    <w:rPr>
      <w:rFonts w:ascii="Times New Roman" w:eastAsia="Times New Roman" w:hAnsi="Times New Roman" w:cs="Times New Roman"/>
      <w:sz w:val="28"/>
      <w:szCs w:val="28"/>
    </w:rPr>
  </w:style>
  <w:style w:type="paragraph" w:customStyle="1" w:styleId="TableParagraph">
    <w:name w:val="Table Paragraph"/>
    <w:basedOn w:val="a"/>
    <w:uiPriority w:val="1"/>
    <w:qFormat/>
    <w:rsid w:val="0006311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ru/abitur/act.56/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pi.ru/" TargetMode="External"/><Relationship Id="rId5" Type="http://schemas.openxmlformats.org/officeDocument/2006/relationships/hyperlink" Target="http://www.fip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1767</Words>
  <Characters>10074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Смирнова</cp:lastModifiedBy>
  <cp:revision>9</cp:revision>
  <dcterms:created xsi:type="dcterms:W3CDTF">2024-01-28T14:52:00Z</dcterms:created>
  <dcterms:modified xsi:type="dcterms:W3CDTF">2024-03-05T11:58:00Z</dcterms:modified>
</cp:coreProperties>
</file>