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14" w:rsidRPr="00F86A14" w:rsidRDefault="00F86A14" w:rsidP="00F86A14">
      <w:pPr>
        <w:ind w:firstLine="851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F86A14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ОГЭ по истории в 2024 году</w:t>
      </w:r>
    </w:p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Основная информация </w:t>
      </w:r>
    </w:p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Структура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КИМов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Оценивание работы </w:t>
      </w:r>
    </w:p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4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Подготовка </w:t>
      </w:r>
    </w:p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Хотя на протяжении нескольких лет звучат призывы сделать ОГЭ по истории обязательным, в 2024 году предмет, как и ранее, будет относиться к экзаменам по выбору. В данном материале разберемся, какие изменения возможны в ГИА-9 для выпускников 2023-2024 учебного года, каким будет ОГЭ по истории, а также на какие важные аспекты стоит обратить внимание в ходе подготовки к этому испытанию. </w:t>
      </w:r>
    </w:p>
    <w:p w:rsidR="00F86A14" w:rsidRPr="00F86A14" w:rsidRDefault="00F86A14" w:rsidP="00F86A14">
      <w:pPr>
        <w:ind w:firstLine="851"/>
        <w:jc w:val="both"/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</w:pPr>
      <w:r w:rsidRPr="00F86A14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Основная информация </w:t>
      </w:r>
    </w:p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Официальная статистика неумолима – ОГЭ по истории не является приоритетным для девятиклассников. В прошлые годы этот предмет сдавали чуть менее 5% выпускников. Причин сразу несколько: </w:t>
      </w:r>
    </w:p>
    <w:p w:rsidR="00F86A14" w:rsidRPr="00F86A14" w:rsidRDefault="00F86A14" w:rsidP="00F86A14">
      <w:pPr>
        <w:pStyle w:val="a4"/>
        <w:numPr>
          <w:ilvl w:val="0"/>
          <w:numId w:val="1"/>
        </w:numPr>
        <w:ind w:left="993" w:hanging="284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F86A1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экзаменационный материал достаточно обширный и для некоторых школьников сложный для запоминания; </w:t>
      </w:r>
    </w:p>
    <w:p w:rsidR="00F86A14" w:rsidRPr="00F86A14" w:rsidRDefault="00F86A14" w:rsidP="00F86A14">
      <w:pPr>
        <w:pStyle w:val="a4"/>
        <w:numPr>
          <w:ilvl w:val="0"/>
          <w:numId w:val="1"/>
        </w:numPr>
        <w:ind w:left="993" w:hanging="284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F86A1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списке есть много предметов, которые можно сдать на высокий балл, потратив значительно меньше времени на подготовку; </w:t>
      </w:r>
    </w:p>
    <w:p w:rsidR="00F86A14" w:rsidRDefault="00F86A14" w:rsidP="00F86A14">
      <w:pPr>
        <w:pStyle w:val="a4"/>
        <w:numPr>
          <w:ilvl w:val="0"/>
          <w:numId w:val="1"/>
        </w:numPr>
        <w:ind w:left="993" w:hanging="284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F86A1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предмет находится под особым контролем государства и в ближайшие годы не исключены изменения, как в школьной программе, так и в заданиях Основного государственного экзамена по истории. </w:t>
      </w:r>
    </w:p>
    <w:p w:rsidR="00CE52D6" w:rsidRPr="00CE52D6" w:rsidRDefault="00CE52D6" w:rsidP="00CE52D6">
      <w:pPr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8D9B58B" wp14:editId="4837C8B0">
            <wp:extent cx="5595224" cy="3114675"/>
            <wp:effectExtent l="0" t="0" r="5715" b="0"/>
            <wp:docPr id="7" name="Рисунок 7" descr="история как предм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стория как предм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261" cy="314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Специалисты ФИПИ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Росборназ</w:t>
      </w:r>
      <w:r w:rsidR="00CE52D6">
        <w:rPr>
          <w:rFonts w:ascii="Arial" w:hAnsi="Arial" w:cs="Arial"/>
          <w:color w:val="333333"/>
          <w:sz w:val="23"/>
          <w:szCs w:val="23"/>
          <w:shd w:val="clear" w:color="auto" w:fill="FFFFFF"/>
        </w:rPr>
        <w:t>дора</w:t>
      </w:r>
      <w:proofErr w:type="spellEnd"/>
      <w:r w:rsidR="00CE52D6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а также педагоги считают,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что</w:t>
      </w:r>
      <w:proofErr w:type="gramEnd"/>
      <w:r w:rsidR="00CE52D6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заканчивая 9 класс, школьникам однозначно стоит выбрать в 2024 году ОГЭ по предмету «история», если в перспективе они планируют сдавать этот предмет на ЕГЭ. Проходя тесты в рамках ОГЭ в 2024 году школьники, желающие связать свою жизнь в будущем с историей, социологией или политологией, смогут подготовиться к предстоящему в 11 классе экзамену по истории, значительно повысив шансы на высокий балл в сертификате ЕГЭ. </w:t>
      </w:r>
    </w:p>
    <w:p w:rsidR="00CE52D6" w:rsidRDefault="00CE52D6" w:rsidP="00F86A14">
      <w:pPr>
        <w:ind w:firstLine="851"/>
        <w:jc w:val="both"/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</w:pPr>
    </w:p>
    <w:p w:rsidR="00F86A14" w:rsidRPr="00F86A14" w:rsidRDefault="00F86A14" w:rsidP="00F86A14">
      <w:pPr>
        <w:ind w:firstLine="851"/>
        <w:jc w:val="both"/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</w:pPr>
      <w:r w:rsidRPr="00F86A14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lastRenderedPageBreak/>
        <w:t xml:space="preserve">Структура </w:t>
      </w:r>
      <w:proofErr w:type="spellStart"/>
      <w:r w:rsidRPr="00F86A14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КИМов</w:t>
      </w:r>
      <w:proofErr w:type="spellEnd"/>
      <w:r w:rsidRPr="00F86A14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</w:t>
      </w:r>
    </w:p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2024 году экзаменационная работа ГИА-9 по истории будет включать в себя 24 вопроса, среди которых 14 будут относиться к базовому уровню сложности, 7 – к повышенному и всего 3 – к высокому. </w:t>
      </w:r>
    </w:p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Традиционно КИМ ОГЭ по истории будет состоять из 2-х частей – в 2024 году структура экзамена будет следующей: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86A14" w:rsidTr="00F86A14">
        <w:tc>
          <w:tcPr>
            <w:tcW w:w="2336" w:type="dxa"/>
            <w:shd w:val="clear" w:color="auto" w:fill="E7E6E6" w:themeFill="background2"/>
          </w:tcPr>
          <w:p w:rsidR="00F86A14" w:rsidRPr="00F86A14" w:rsidRDefault="00F86A14" w:rsidP="00F86A14">
            <w:pPr>
              <w:spacing w:line="360" w:lineRule="auto"/>
              <w:rPr>
                <w:rFonts w:ascii="Arial" w:hAnsi="Arial" w:cs="Arial"/>
                <w:b/>
              </w:rPr>
            </w:pPr>
            <w:r w:rsidRPr="00F86A14">
              <w:rPr>
                <w:rFonts w:ascii="Arial" w:hAnsi="Arial" w:cs="Arial"/>
                <w:b/>
              </w:rPr>
              <w:t>Часть</w:t>
            </w:r>
          </w:p>
        </w:tc>
        <w:tc>
          <w:tcPr>
            <w:tcW w:w="2336" w:type="dxa"/>
            <w:shd w:val="clear" w:color="auto" w:fill="E7E6E6" w:themeFill="background2"/>
          </w:tcPr>
          <w:p w:rsidR="00F86A14" w:rsidRPr="00F86A14" w:rsidRDefault="00F86A14" w:rsidP="00F86A14">
            <w:pPr>
              <w:spacing w:line="360" w:lineRule="auto"/>
              <w:rPr>
                <w:rFonts w:ascii="Arial" w:hAnsi="Arial" w:cs="Arial"/>
                <w:b/>
              </w:rPr>
            </w:pPr>
            <w:r w:rsidRPr="00F86A14">
              <w:rPr>
                <w:rFonts w:ascii="Arial" w:hAnsi="Arial" w:cs="Arial"/>
                <w:b/>
              </w:rPr>
              <w:t>Кол-во вопросов</w:t>
            </w:r>
          </w:p>
        </w:tc>
        <w:tc>
          <w:tcPr>
            <w:tcW w:w="2336" w:type="dxa"/>
            <w:shd w:val="clear" w:color="auto" w:fill="E7E6E6" w:themeFill="background2"/>
          </w:tcPr>
          <w:p w:rsidR="00F86A14" w:rsidRPr="00F86A14" w:rsidRDefault="00F86A14" w:rsidP="00F86A14">
            <w:pPr>
              <w:spacing w:line="360" w:lineRule="auto"/>
              <w:rPr>
                <w:rFonts w:ascii="Arial" w:hAnsi="Arial" w:cs="Arial"/>
                <w:b/>
              </w:rPr>
            </w:pPr>
            <w:r w:rsidRPr="00F86A14">
              <w:rPr>
                <w:rFonts w:ascii="Arial" w:hAnsi="Arial" w:cs="Arial"/>
                <w:b/>
              </w:rPr>
              <w:t>Тип ответа</w:t>
            </w:r>
          </w:p>
        </w:tc>
        <w:tc>
          <w:tcPr>
            <w:tcW w:w="2337" w:type="dxa"/>
            <w:shd w:val="clear" w:color="auto" w:fill="E7E6E6" w:themeFill="background2"/>
          </w:tcPr>
          <w:p w:rsidR="00F86A14" w:rsidRPr="00F86A14" w:rsidRDefault="00F86A14" w:rsidP="00F86A14">
            <w:pPr>
              <w:spacing w:line="360" w:lineRule="auto"/>
              <w:rPr>
                <w:rFonts w:ascii="Arial" w:hAnsi="Arial" w:cs="Arial"/>
                <w:b/>
              </w:rPr>
            </w:pPr>
            <w:r w:rsidRPr="00F86A14">
              <w:rPr>
                <w:rFonts w:ascii="Arial" w:hAnsi="Arial" w:cs="Arial"/>
                <w:b/>
              </w:rPr>
              <w:t>Оценивание</w:t>
            </w:r>
          </w:p>
        </w:tc>
      </w:tr>
      <w:tr w:rsidR="00F86A14" w:rsidTr="00F86A14">
        <w:tc>
          <w:tcPr>
            <w:tcW w:w="2336" w:type="dxa"/>
          </w:tcPr>
          <w:p w:rsidR="00F86A14" w:rsidRDefault="00F86A14" w:rsidP="00F86A14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І ч.</w:t>
            </w:r>
          </w:p>
        </w:tc>
        <w:tc>
          <w:tcPr>
            <w:tcW w:w="2336" w:type="dxa"/>
          </w:tcPr>
          <w:p w:rsidR="00F86A14" w:rsidRDefault="00F86A14" w:rsidP="00F86A14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17 шт.</w:t>
            </w:r>
          </w:p>
        </w:tc>
        <w:tc>
          <w:tcPr>
            <w:tcW w:w="2336" w:type="dxa"/>
          </w:tcPr>
          <w:p w:rsidR="00F86A14" w:rsidRDefault="00F86A14" w:rsidP="00F86A14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краткий</w:t>
            </w:r>
          </w:p>
        </w:tc>
        <w:tc>
          <w:tcPr>
            <w:tcW w:w="2337" w:type="dxa"/>
          </w:tcPr>
          <w:p w:rsidR="00F86A14" w:rsidRDefault="00F86A14" w:rsidP="00F86A14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21 ПБ (56,7%)</w:t>
            </w:r>
          </w:p>
        </w:tc>
      </w:tr>
      <w:tr w:rsidR="00F86A14" w:rsidTr="00F86A14">
        <w:tc>
          <w:tcPr>
            <w:tcW w:w="2336" w:type="dxa"/>
          </w:tcPr>
          <w:p w:rsidR="00F86A14" w:rsidRDefault="00F86A14" w:rsidP="00F86A14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ІІ ч.</w:t>
            </w:r>
          </w:p>
        </w:tc>
        <w:tc>
          <w:tcPr>
            <w:tcW w:w="2336" w:type="dxa"/>
          </w:tcPr>
          <w:p w:rsidR="00F86A14" w:rsidRDefault="00F86A14" w:rsidP="00F86A14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7 шт.</w:t>
            </w:r>
          </w:p>
        </w:tc>
        <w:tc>
          <w:tcPr>
            <w:tcW w:w="2336" w:type="dxa"/>
          </w:tcPr>
          <w:p w:rsidR="00F86A14" w:rsidRDefault="00F86A14" w:rsidP="00F86A14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развернутый</w:t>
            </w:r>
          </w:p>
        </w:tc>
        <w:tc>
          <w:tcPr>
            <w:tcW w:w="2337" w:type="dxa"/>
          </w:tcPr>
          <w:p w:rsidR="00F86A14" w:rsidRDefault="00F86A14" w:rsidP="00F86A14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16 ПБ (43,3%)</w:t>
            </w:r>
          </w:p>
        </w:tc>
      </w:tr>
    </w:tbl>
    <w:p w:rsidR="00F86A1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F86A14" w:rsidRPr="00CE52D6" w:rsidRDefault="00F86A14" w:rsidP="00F86A14">
      <w:pPr>
        <w:ind w:firstLine="85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CE52D6">
        <w:rPr>
          <w:rFonts w:ascii="Arial" w:hAnsi="Arial" w:cs="Arial"/>
          <w:b/>
          <w:sz w:val="23"/>
          <w:szCs w:val="23"/>
          <w:shd w:val="clear" w:color="auto" w:fill="FFFFFF"/>
        </w:rPr>
        <w:t>На выполнение всей работы будет отведено ровно 3 часа. При этом не предусмотрено использование на экзамене никаких вспомогательных материалов.</w:t>
      </w:r>
      <w:r w:rsidRPr="00CE52D6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CE52D6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материалах ОГЭ по истории могут встретиться вопросы из трех временных периодов, входящих в программу средней школы на 2024 год: </w:t>
      </w:r>
    </w:p>
    <w:p w:rsidR="00CE52D6" w:rsidRPr="00CE52D6" w:rsidRDefault="00F86A14" w:rsidP="00CE52D6">
      <w:pPr>
        <w:pStyle w:val="a4"/>
        <w:numPr>
          <w:ilvl w:val="0"/>
          <w:numId w:val="2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CE52D6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от древности до начала XVI века; </w:t>
      </w:r>
    </w:p>
    <w:p w:rsidR="00CE52D6" w:rsidRPr="00CE52D6" w:rsidRDefault="00F86A14" w:rsidP="00CE52D6">
      <w:pPr>
        <w:pStyle w:val="a4"/>
        <w:numPr>
          <w:ilvl w:val="0"/>
          <w:numId w:val="2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CE52D6">
        <w:rPr>
          <w:rFonts w:ascii="Arial" w:hAnsi="Arial" w:cs="Arial"/>
          <w:color w:val="333333"/>
          <w:sz w:val="23"/>
          <w:szCs w:val="23"/>
          <w:shd w:val="clear" w:color="auto" w:fill="FFFFFF"/>
        </w:rPr>
        <w:t>XVI – XVII века;</w:t>
      </w:r>
    </w:p>
    <w:p w:rsidR="00CE52D6" w:rsidRDefault="00F86A14" w:rsidP="00CE52D6">
      <w:pPr>
        <w:pStyle w:val="a4"/>
        <w:numPr>
          <w:ilvl w:val="0"/>
          <w:numId w:val="2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CE52D6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XVIII – начало ХХ века. </w:t>
      </w:r>
    </w:p>
    <w:p w:rsidR="00165F34" w:rsidRDefault="00165F34" w:rsidP="00CE52D6">
      <w:pPr>
        <w:pStyle w:val="a4"/>
        <w:numPr>
          <w:ilvl w:val="0"/>
          <w:numId w:val="2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CE52D6" w:rsidRDefault="00CE52D6" w:rsidP="00CE52D6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CE1D5EE" wp14:editId="0C9B9008">
            <wp:extent cx="5940299" cy="2362200"/>
            <wp:effectExtent l="0" t="0" r="3810" b="0"/>
            <wp:docPr id="5" name="Рисунок 5" descr="https://2024god.com/wp-content/uploads/2023/05/ogeh-po-istorii-v-2024-god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024god.com/wp-content/uploads/2023/05/ogeh-po-istorii-v-2024-godu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44" cy="236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2D6" w:rsidRPr="00CE52D6" w:rsidRDefault="00CE52D6" w:rsidP="00CE52D6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65F3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При этом во многих позициях І и ІІ частей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КИМов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могут встретиться вопросы, относящиеся к разным историческим периодам. </w:t>
      </w:r>
    </w:p>
    <w:p w:rsidR="00CE52D6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Полный список тем из школьного курса истории, которые будут вынесены на ОГЭ в 2024 году, содержит кодификатор, скачать который можно, посетив официальный сайт Федерального института педагогических измерений (fipi.ru). </w:t>
      </w:r>
    </w:p>
    <w:p w:rsidR="00CE52D6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Численное деление вопросов по тематическим блокам школьного курса будет следующим: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4"/>
        <w:gridCol w:w="7513"/>
        <w:gridCol w:w="1134"/>
      </w:tblGrid>
      <w:tr w:rsidR="00CE52D6" w:rsidRPr="00CE52D6" w:rsidTr="00165F34">
        <w:trPr>
          <w:trHeight w:val="722"/>
        </w:trPr>
        <w:tc>
          <w:tcPr>
            <w:tcW w:w="704" w:type="dxa"/>
            <w:shd w:val="clear" w:color="auto" w:fill="E7E6E6" w:themeFill="background2"/>
          </w:tcPr>
          <w:p w:rsidR="00CE52D6" w:rsidRPr="00CE52D6" w:rsidRDefault="00CE52D6" w:rsidP="00CE52D6">
            <w:pPr>
              <w:rPr>
                <w:rFonts w:ascii="Arial" w:hAnsi="Arial" w:cs="Arial"/>
                <w:b/>
              </w:rPr>
            </w:pPr>
            <w:r w:rsidRPr="00CE52D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7513" w:type="dxa"/>
            <w:shd w:val="clear" w:color="auto" w:fill="E7E6E6" w:themeFill="background2"/>
          </w:tcPr>
          <w:p w:rsidR="00CE52D6" w:rsidRPr="00CE52D6" w:rsidRDefault="00CE52D6" w:rsidP="00CE52D6">
            <w:pPr>
              <w:rPr>
                <w:rFonts w:ascii="Arial" w:hAnsi="Arial" w:cs="Arial"/>
                <w:b/>
              </w:rPr>
            </w:pPr>
            <w:r w:rsidRPr="00CE52D6">
              <w:rPr>
                <w:rFonts w:ascii="Arial" w:hAnsi="Arial" w:cs="Arial"/>
                <w:b/>
              </w:rPr>
              <w:t xml:space="preserve">Тематический блок </w:t>
            </w:r>
          </w:p>
        </w:tc>
        <w:tc>
          <w:tcPr>
            <w:tcW w:w="1134" w:type="dxa"/>
            <w:shd w:val="clear" w:color="auto" w:fill="E7E6E6" w:themeFill="background2"/>
          </w:tcPr>
          <w:p w:rsidR="00CE52D6" w:rsidRPr="00CE52D6" w:rsidRDefault="00CE52D6" w:rsidP="00CE52D6">
            <w:pPr>
              <w:rPr>
                <w:rFonts w:ascii="Arial" w:hAnsi="Arial" w:cs="Arial"/>
                <w:b/>
              </w:rPr>
            </w:pPr>
            <w:r w:rsidRPr="00CE52D6">
              <w:rPr>
                <w:rFonts w:ascii="Arial" w:hAnsi="Arial" w:cs="Arial"/>
                <w:b/>
              </w:rPr>
              <w:t>Кол-во заданий</w:t>
            </w:r>
          </w:p>
        </w:tc>
      </w:tr>
      <w:tr w:rsidR="00CE52D6" w:rsidTr="00CE52D6">
        <w:tc>
          <w:tcPr>
            <w:tcW w:w="70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7513" w:type="dxa"/>
          </w:tcPr>
          <w:p w:rsidR="00CE52D6" w:rsidRDefault="00CE52D6" w:rsidP="00CE52D6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Общие знания по трем указанным выше временным периодам </w:t>
            </w:r>
          </w:p>
        </w:tc>
        <w:tc>
          <w:tcPr>
            <w:tcW w:w="113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15 шт.</w:t>
            </w:r>
          </w:p>
        </w:tc>
      </w:tr>
      <w:tr w:rsidR="00CE52D6" w:rsidTr="00CE52D6">
        <w:tc>
          <w:tcPr>
            <w:tcW w:w="70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513" w:type="dxa"/>
          </w:tcPr>
          <w:p w:rsidR="00CE52D6" w:rsidRDefault="00CE52D6" w:rsidP="00CE52D6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История России </w:t>
            </w:r>
          </w:p>
        </w:tc>
        <w:tc>
          <w:tcPr>
            <w:tcW w:w="113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3 шт.</w:t>
            </w:r>
          </w:p>
        </w:tc>
      </w:tr>
      <w:tr w:rsidR="00CE52D6" w:rsidTr="00CE52D6">
        <w:tc>
          <w:tcPr>
            <w:tcW w:w="70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lastRenderedPageBreak/>
              <w:t>3</w:t>
            </w:r>
          </w:p>
        </w:tc>
        <w:tc>
          <w:tcPr>
            <w:tcW w:w="7513" w:type="dxa"/>
          </w:tcPr>
          <w:p w:rsidR="00CE52D6" w:rsidRDefault="00CE52D6" w:rsidP="00CE52D6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События периода XVIII – начала ХХ в. </w:t>
            </w:r>
          </w:p>
        </w:tc>
        <w:tc>
          <w:tcPr>
            <w:tcW w:w="113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шт.</w:t>
            </w:r>
          </w:p>
        </w:tc>
      </w:tr>
      <w:tr w:rsidR="00CE52D6" w:rsidTr="00CE52D6">
        <w:tc>
          <w:tcPr>
            <w:tcW w:w="70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7513" w:type="dxa"/>
          </w:tcPr>
          <w:p w:rsidR="00CE52D6" w:rsidRDefault="00CE52D6" w:rsidP="00CE52D6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Основные факты из курса истории </w:t>
            </w:r>
          </w:p>
        </w:tc>
        <w:tc>
          <w:tcPr>
            <w:tcW w:w="113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шт.</w:t>
            </w:r>
          </w:p>
        </w:tc>
      </w:tr>
      <w:tr w:rsidR="00CE52D6" w:rsidTr="00CE52D6">
        <w:tc>
          <w:tcPr>
            <w:tcW w:w="70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513" w:type="dxa"/>
          </w:tcPr>
          <w:p w:rsidR="00CE52D6" w:rsidRDefault="00CE52D6" w:rsidP="00CE52D6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Всеобщая история </w:t>
            </w:r>
          </w:p>
        </w:tc>
        <w:tc>
          <w:tcPr>
            <w:tcW w:w="113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3 шт.</w:t>
            </w:r>
          </w:p>
        </w:tc>
      </w:tr>
      <w:tr w:rsidR="00CE52D6" w:rsidTr="00313617">
        <w:tc>
          <w:tcPr>
            <w:tcW w:w="8217" w:type="dxa"/>
            <w:gridSpan w:val="2"/>
          </w:tcPr>
          <w:p w:rsidR="00CE52D6" w:rsidRDefault="00CE52D6" w:rsidP="00CE52D6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ВСЕГО </w:t>
            </w:r>
          </w:p>
        </w:tc>
        <w:tc>
          <w:tcPr>
            <w:tcW w:w="1134" w:type="dxa"/>
          </w:tcPr>
          <w:p w:rsidR="00CE52D6" w:rsidRDefault="00CE52D6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24 шт.</w:t>
            </w:r>
          </w:p>
        </w:tc>
      </w:tr>
    </w:tbl>
    <w:p w:rsidR="00165F3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Среди прочего в 2024 году на ОГЭ по истории школьникам, которые заканчивают 9 класс будут предложены задания, проверяющие такие знания и умения:</w:t>
      </w:r>
    </w:p>
    <w:p w:rsidR="00165F34" w:rsidRPr="00165F34" w:rsidRDefault="00F86A14" w:rsidP="00165F34">
      <w:pPr>
        <w:pStyle w:val="a4"/>
        <w:numPr>
          <w:ilvl w:val="0"/>
          <w:numId w:val="3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65F3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умение использовать исторические факты и данные – 10 шт.; </w:t>
      </w:r>
    </w:p>
    <w:p w:rsidR="00165F34" w:rsidRPr="00165F34" w:rsidRDefault="00F86A14" w:rsidP="00165F34">
      <w:pPr>
        <w:pStyle w:val="a4"/>
        <w:numPr>
          <w:ilvl w:val="0"/>
          <w:numId w:val="3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65F3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знание основных исторических дат – 4 шт.; </w:t>
      </w:r>
    </w:p>
    <w:p w:rsidR="00165F34" w:rsidRPr="00165F34" w:rsidRDefault="00F86A14" w:rsidP="00165F34">
      <w:pPr>
        <w:pStyle w:val="a4"/>
        <w:numPr>
          <w:ilvl w:val="0"/>
          <w:numId w:val="3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65F3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умение работать с историческими картами – 3 шт.; </w:t>
      </w:r>
    </w:p>
    <w:p w:rsidR="00165F34" w:rsidRPr="00165F34" w:rsidRDefault="00F86A14" w:rsidP="00165F34">
      <w:pPr>
        <w:pStyle w:val="a4"/>
        <w:numPr>
          <w:ilvl w:val="0"/>
          <w:numId w:val="3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65F3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умение дать объяснение историческим терминам и понятиям – 2 шт.; </w:t>
      </w:r>
    </w:p>
    <w:p w:rsidR="00165F34" w:rsidRPr="00165F34" w:rsidRDefault="00F86A14" w:rsidP="00165F34">
      <w:pPr>
        <w:pStyle w:val="a4"/>
        <w:numPr>
          <w:ilvl w:val="0"/>
          <w:numId w:val="3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65F3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знание последовательности и длительности основных событий всеобщей и отечественной истории – 1 шт.; </w:t>
      </w:r>
    </w:p>
    <w:p w:rsidR="00165F34" w:rsidRPr="00165F34" w:rsidRDefault="00F86A14" w:rsidP="00165F34">
      <w:pPr>
        <w:pStyle w:val="a4"/>
        <w:numPr>
          <w:ilvl w:val="0"/>
          <w:numId w:val="3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65F3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умение сопоставлять и соотносить факты и исторические процессы – 1 шт.; </w:t>
      </w:r>
    </w:p>
    <w:p w:rsidR="00165F34" w:rsidRPr="00165F34" w:rsidRDefault="00F86A14" w:rsidP="00165F34">
      <w:pPr>
        <w:pStyle w:val="a4"/>
        <w:numPr>
          <w:ilvl w:val="0"/>
          <w:numId w:val="3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65F3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умение группировать по заданному признаку исторические события и явления – 1 шт.; </w:t>
      </w:r>
    </w:p>
    <w:p w:rsidR="00165F34" w:rsidRPr="00165F34" w:rsidRDefault="00F86A14" w:rsidP="00165F34">
      <w:pPr>
        <w:pStyle w:val="a4"/>
        <w:numPr>
          <w:ilvl w:val="0"/>
          <w:numId w:val="3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65F3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установление причинно-следственных связей важнейших событий истории – 1 шт. </w:t>
      </w:r>
    </w:p>
    <w:p w:rsidR="00165F34" w:rsidRPr="00165F34" w:rsidRDefault="00F86A14" w:rsidP="00F86A14">
      <w:pPr>
        <w:ind w:firstLine="851"/>
        <w:jc w:val="both"/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</w:pPr>
      <w:r w:rsidRPr="00165F34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Оценивание работы </w:t>
      </w:r>
    </w:p>
    <w:p w:rsidR="00165F3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Дав ответы на все 24 вопроса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КИМа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школьники могут набрать 37 ПБ (первичных баллов). За тесты с кратким ответом 1-й части ОГЭ по истории в 2024 году можно набрать 21 ПБ, а за выполнение заданий 2-й части – еще 16 ПБ. </w:t>
      </w:r>
    </w:p>
    <w:p w:rsidR="00165F34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Разбалловка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максимального результата за отдельно взятие вопросы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КИМа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будет следующей: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65F34" w:rsidTr="00165F34">
        <w:tc>
          <w:tcPr>
            <w:tcW w:w="2336" w:type="dxa"/>
          </w:tcPr>
          <w:p w:rsidR="00165F34" w:rsidRPr="00165F34" w:rsidRDefault="00165F34" w:rsidP="00F86A14">
            <w:pPr>
              <w:jc w:val="both"/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</w:pPr>
            <w:r w:rsidRPr="00165F34"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  <w:t>Задание</w:t>
            </w:r>
          </w:p>
        </w:tc>
        <w:tc>
          <w:tcPr>
            <w:tcW w:w="2336" w:type="dxa"/>
          </w:tcPr>
          <w:p w:rsidR="00165F34" w:rsidRPr="00165F34" w:rsidRDefault="00165F34" w:rsidP="00165F34">
            <w:pPr>
              <w:jc w:val="both"/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</w:pPr>
            <w:r w:rsidRPr="00165F34"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  <w:t xml:space="preserve">Макс. балл </w:t>
            </w:r>
          </w:p>
        </w:tc>
        <w:tc>
          <w:tcPr>
            <w:tcW w:w="2336" w:type="dxa"/>
          </w:tcPr>
          <w:p w:rsidR="00165F34" w:rsidRPr="00165F34" w:rsidRDefault="00165F34" w:rsidP="00F86A14">
            <w:pPr>
              <w:jc w:val="both"/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</w:pPr>
            <w:r w:rsidRPr="00165F34"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  <w:t>Задание</w:t>
            </w:r>
          </w:p>
        </w:tc>
        <w:tc>
          <w:tcPr>
            <w:tcW w:w="2337" w:type="dxa"/>
          </w:tcPr>
          <w:p w:rsidR="00165F34" w:rsidRPr="00165F34" w:rsidRDefault="00165F34" w:rsidP="00F86A14">
            <w:pPr>
              <w:jc w:val="both"/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</w:pPr>
            <w:r w:rsidRPr="00165F34"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  <w:t>Макс. балл</w:t>
            </w:r>
          </w:p>
        </w:tc>
      </w:tr>
      <w:tr w:rsidR="00165F34" w:rsidTr="00165F34">
        <w:tc>
          <w:tcPr>
            <w:tcW w:w="2336" w:type="dxa"/>
          </w:tcPr>
          <w:p w:rsidR="00165F34" w:rsidRDefault="00165F34" w:rsidP="00165F3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№1 </w:t>
            </w:r>
          </w:p>
        </w:tc>
        <w:tc>
          <w:tcPr>
            <w:tcW w:w="2336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ПБ</w:t>
            </w:r>
          </w:p>
        </w:tc>
        <w:tc>
          <w:tcPr>
            <w:tcW w:w="2336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№13</w:t>
            </w:r>
          </w:p>
        </w:tc>
        <w:tc>
          <w:tcPr>
            <w:tcW w:w="2337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165F34" w:rsidP="00165F3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№2 </w:t>
            </w:r>
          </w:p>
        </w:tc>
        <w:tc>
          <w:tcPr>
            <w:tcW w:w="2336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  <w:tc>
          <w:tcPr>
            <w:tcW w:w="2336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№14</w:t>
            </w:r>
          </w:p>
        </w:tc>
        <w:tc>
          <w:tcPr>
            <w:tcW w:w="2337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165F34" w:rsidP="00165F3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№3 </w:t>
            </w:r>
          </w:p>
        </w:tc>
        <w:tc>
          <w:tcPr>
            <w:tcW w:w="2336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  <w:tc>
          <w:tcPr>
            <w:tcW w:w="2336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№15</w:t>
            </w:r>
          </w:p>
        </w:tc>
        <w:tc>
          <w:tcPr>
            <w:tcW w:w="2337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165F34" w:rsidP="00165F3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№4 </w:t>
            </w:r>
          </w:p>
        </w:tc>
        <w:tc>
          <w:tcPr>
            <w:tcW w:w="2336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ПБ</w:t>
            </w:r>
          </w:p>
        </w:tc>
        <w:tc>
          <w:tcPr>
            <w:tcW w:w="2336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№16</w:t>
            </w:r>
          </w:p>
        </w:tc>
        <w:tc>
          <w:tcPr>
            <w:tcW w:w="2337" w:type="dxa"/>
          </w:tcPr>
          <w:p w:rsidR="00165F34" w:rsidRDefault="00165F34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A02BEB" w:rsidP="00A02BEB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№5 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№17</w:t>
            </w:r>
          </w:p>
        </w:tc>
        <w:tc>
          <w:tcPr>
            <w:tcW w:w="2337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A02BEB" w:rsidP="00A02BEB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№6 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№18</w:t>
            </w:r>
          </w:p>
        </w:tc>
        <w:tc>
          <w:tcPr>
            <w:tcW w:w="2337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A02BEB" w:rsidP="00A02BEB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№7 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ПБ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№19</w:t>
            </w:r>
          </w:p>
        </w:tc>
        <w:tc>
          <w:tcPr>
            <w:tcW w:w="2337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A02BEB" w:rsidP="00A02BEB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№8 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№20</w:t>
            </w:r>
          </w:p>
        </w:tc>
        <w:tc>
          <w:tcPr>
            <w:tcW w:w="2337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A02BEB" w:rsidP="00A02BEB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№9 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№21</w:t>
            </w:r>
          </w:p>
        </w:tc>
        <w:tc>
          <w:tcPr>
            <w:tcW w:w="2337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A02BEB" w:rsidP="00A02BEB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№10 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№22</w:t>
            </w:r>
          </w:p>
        </w:tc>
        <w:tc>
          <w:tcPr>
            <w:tcW w:w="2337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3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A02BEB" w:rsidP="00A02BEB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№11 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№23</w:t>
            </w:r>
          </w:p>
        </w:tc>
        <w:tc>
          <w:tcPr>
            <w:tcW w:w="2337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 ПБ</w:t>
            </w:r>
          </w:p>
        </w:tc>
      </w:tr>
      <w:tr w:rsidR="00165F34" w:rsidTr="00165F34">
        <w:tc>
          <w:tcPr>
            <w:tcW w:w="2336" w:type="dxa"/>
          </w:tcPr>
          <w:p w:rsidR="00165F34" w:rsidRDefault="00A02BEB" w:rsidP="00A02BEB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№12 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 ПБ</w:t>
            </w:r>
          </w:p>
        </w:tc>
        <w:tc>
          <w:tcPr>
            <w:tcW w:w="2336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№24</w:t>
            </w:r>
          </w:p>
        </w:tc>
        <w:tc>
          <w:tcPr>
            <w:tcW w:w="2337" w:type="dxa"/>
          </w:tcPr>
          <w:p w:rsidR="00165F34" w:rsidRDefault="00A02BEB" w:rsidP="00F86A14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3 ПБ</w:t>
            </w:r>
          </w:p>
        </w:tc>
      </w:tr>
    </w:tbl>
    <w:p w:rsidR="00165F34" w:rsidRDefault="00165F3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371CE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Результат тестирования (1-я часть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КИМа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) будет проверен автоматической системой после оцифровки бланка ответов №1. Развернутые ответы, которые 9-классники дадут на задания 2-й части, будут проверять два независимых эксперта. Если их мнения существенно разойдутся, то решающим будет вариант оценки работы от третьего эксперта. </w:t>
      </w:r>
    </w:p>
    <w:p w:rsidR="004371CE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Детализированные критерии оценивания различных вариантов заданий с развернутым ответом приведены в демонстрационном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КИМе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При этом стоит учитывать, что критерии могут меняться с учетом тематики и специфики вопросов, хотя общий принцип оценивания четко сформулирован сотрудниками ФИПИ. </w:t>
      </w:r>
    </w:p>
    <w:p w:rsidR="008060C2" w:rsidRDefault="008060C2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bookmarkStart w:id="0" w:name="_GoBack"/>
      <w:bookmarkEnd w:id="0"/>
    </w:p>
    <w:p w:rsidR="004371CE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 xml:space="preserve">Когда проверка двух частей работы будет завершена, баллы суммируют и переводят в оценку по рекомендованной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Рособрнадзором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таблице соответствия: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71CE" w:rsidTr="004371CE">
        <w:tc>
          <w:tcPr>
            <w:tcW w:w="4672" w:type="dxa"/>
            <w:shd w:val="clear" w:color="auto" w:fill="E7E6E6" w:themeFill="background2"/>
          </w:tcPr>
          <w:p w:rsidR="004371CE" w:rsidRP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</w:pPr>
            <w:r w:rsidRPr="004371CE"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  <w:t>Оценка</w:t>
            </w:r>
          </w:p>
        </w:tc>
        <w:tc>
          <w:tcPr>
            <w:tcW w:w="4673" w:type="dxa"/>
            <w:shd w:val="clear" w:color="auto" w:fill="E7E6E6" w:themeFill="background2"/>
          </w:tcPr>
          <w:p w:rsidR="004371CE" w:rsidRP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</w:pPr>
            <w:r w:rsidRPr="004371CE"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  <w:t>Балл</w:t>
            </w:r>
          </w:p>
        </w:tc>
      </w:tr>
      <w:tr w:rsidR="004371CE" w:rsidTr="004371CE">
        <w:tc>
          <w:tcPr>
            <w:tcW w:w="4672" w:type="dxa"/>
          </w:tcPr>
          <w:p w:rsid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«5»</w:t>
            </w:r>
          </w:p>
        </w:tc>
        <w:tc>
          <w:tcPr>
            <w:tcW w:w="4673" w:type="dxa"/>
          </w:tcPr>
          <w:p w:rsid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30 – 37 ПБ</w:t>
            </w:r>
          </w:p>
        </w:tc>
      </w:tr>
      <w:tr w:rsidR="004371CE" w:rsidTr="004371CE">
        <w:tc>
          <w:tcPr>
            <w:tcW w:w="4672" w:type="dxa"/>
          </w:tcPr>
          <w:p w:rsid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«4»</w:t>
            </w:r>
          </w:p>
        </w:tc>
        <w:tc>
          <w:tcPr>
            <w:tcW w:w="4673" w:type="dxa"/>
          </w:tcPr>
          <w:p w:rsid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21 – 29 ПБ</w:t>
            </w:r>
          </w:p>
        </w:tc>
      </w:tr>
      <w:tr w:rsidR="004371CE" w:rsidTr="004371CE">
        <w:tc>
          <w:tcPr>
            <w:tcW w:w="4672" w:type="dxa"/>
          </w:tcPr>
          <w:p w:rsid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«3»</w:t>
            </w:r>
          </w:p>
        </w:tc>
        <w:tc>
          <w:tcPr>
            <w:tcW w:w="4673" w:type="dxa"/>
          </w:tcPr>
          <w:p w:rsid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11 – 19 ПБ</w:t>
            </w:r>
          </w:p>
        </w:tc>
      </w:tr>
      <w:tr w:rsidR="004371CE" w:rsidTr="004371CE">
        <w:tc>
          <w:tcPr>
            <w:tcW w:w="4672" w:type="dxa"/>
          </w:tcPr>
          <w:p w:rsidR="004371CE" w:rsidRP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FFFFF"/>
              </w:rPr>
            </w:pPr>
            <w:r w:rsidRPr="004371CE"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FFFFF"/>
              </w:rPr>
              <w:t>«2» не сдал</w:t>
            </w:r>
          </w:p>
        </w:tc>
        <w:tc>
          <w:tcPr>
            <w:tcW w:w="4673" w:type="dxa"/>
          </w:tcPr>
          <w:p w:rsidR="004371CE" w:rsidRPr="004371CE" w:rsidRDefault="004371CE" w:rsidP="004371CE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FFFFF"/>
              </w:rPr>
            </w:pPr>
            <w:r w:rsidRPr="004371CE"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FFFFF"/>
              </w:rPr>
              <w:t>0 – 10 ПБ</w:t>
            </w:r>
          </w:p>
        </w:tc>
      </w:tr>
    </w:tbl>
    <w:p w:rsidR="004371CE" w:rsidRDefault="004371CE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371CE" w:rsidRPr="004371CE" w:rsidRDefault="00F86A14" w:rsidP="00F86A14">
      <w:pPr>
        <w:ind w:firstLine="851"/>
        <w:jc w:val="both"/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</w:pPr>
      <w:r w:rsidRPr="004371CE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Подготовка </w:t>
      </w:r>
    </w:p>
    <w:p w:rsidR="004371CE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Опытные педагоги считают, что успешная сдача экзамена по истории в 9 классе базируется на трех основополагающих базах: </w:t>
      </w:r>
    </w:p>
    <w:p w:rsidR="004371CE" w:rsidRPr="004371CE" w:rsidRDefault="00F86A14" w:rsidP="004371CE">
      <w:pPr>
        <w:pStyle w:val="a4"/>
        <w:numPr>
          <w:ilvl w:val="0"/>
          <w:numId w:val="4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4371C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понимание общих требований, а также прописанных в документации критериев оценивания; </w:t>
      </w:r>
    </w:p>
    <w:p w:rsidR="004371CE" w:rsidRPr="004371CE" w:rsidRDefault="00F86A14" w:rsidP="004371CE">
      <w:pPr>
        <w:pStyle w:val="a4"/>
        <w:numPr>
          <w:ilvl w:val="0"/>
          <w:numId w:val="4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4371C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теоретические знания за курс 5-9 класса; </w:t>
      </w:r>
    </w:p>
    <w:p w:rsidR="004371CE" w:rsidRPr="004371CE" w:rsidRDefault="00F86A14" w:rsidP="004371CE">
      <w:pPr>
        <w:pStyle w:val="a4"/>
        <w:numPr>
          <w:ilvl w:val="0"/>
          <w:numId w:val="4"/>
        </w:numPr>
        <w:ind w:left="1134" w:hanging="283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4371C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практический навык быстро находить правильный ответ на вопросы экзаменационного </w:t>
      </w:r>
      <w:proofErr w:type="spellStart"/>
      <w:r w:rsidRPr="004371C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КИМа</w:t>
      </w:r>
      <w:proofErr w:type="spellEnd"/>
      <w:r w:rsidRPr="004371C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</w:p>
    <w:p w:rsidR="004371CE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данном материале мы вас ознакомили с основной информацией, которая представлена в спецификации к ОГЭ по истории 2024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года  и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четко формулирует, в каких направлениях должна осуществляться подготовка девятиклассников. Дальнейшими шагами должны быть: Проверка текущего уровня знаний (для этого пригодиться демоверсия ОГЭ по истории 2024 или 2023 года). Повторение и тщательная проработка теоретического материала за 5-9 класс. Решение тренировочных заданий на сайте ФИПИ или из печатных изданий 2023-2024 года. </w:t>
      </w:r>
    </w:p>
    <w:p w:rsidR="004371CE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Обратите внимание на тот факт, то материалы для подготовки, датированные 2021 годом и более поздними периодами, не подходят, так как существует риск проработать не все позиции (более новый вариант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КИМа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может содержать обновленные варианты заданий). </w:t>
      </w:r>
    </w:p>
    <w:p w:rsidR="0063055E" w:rsidRDefault="0063055E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FCE474F" wp14:editId="22F88DBD">
            <wp:extent cx="3053685" cy="1716850"/>
            <wp:effectExtent l="0" t="0" r="0" b="0"/>
            <wp:docPr id="1" name="Рисунок 1" descr="Учебники по 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бники по истор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33" cy="173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5E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Оптимальным решением будет проработка практической части по открытому банку заданий ФИПИ. Решать онлайн тесты на этапе подготовки к ОГЭ по истории на протяжении 2023-2024 учебного года можно в соответствующем разделе сайта fipi.ru. </w:t>
      </w:r>
    </w:p>
    <w:p w:rsidR="0063055E" w:rsidRDefault="00F86A14" w:rsidP="00F86A14">
      <w:pPr>
        <w:ind w:firstLine="851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Дополнительный плюс в том, что любое возможное изменение в структуре или формулировке вопроса точно не будет вами упущено, ведь все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КИМы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ОГЭ формируются из заданий, собранных в единой базе ФИПИ. </w:t>
      </w:r>
    </w:p>
    <w:sectPr w:rsidR="0063055E" w:rsidSect="0063055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E02"/>
    <w:multiLevelType w:val="hybridMultilevel"/>
    <w:tmpl w:val="C31EF9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0B921E2"/>
    <w:multiLevelType w:val="hybridMultilevel"/>
    <w:tmpl w:val="407648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7FD2084"/>
    <w:multiLevelType w:val="hybridMultilevel"/>
    <w:tmpl w:val="1A78D6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9D10F19"/>
    <w:multiLevelType w:val="hybridMultilevel"/>
    <w:tmpl w:val="E116A2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A0"/>
    <w:rsid w:val="00165F34"/>
    <w:rsid w:val="004371CE"/>
    <w:rsid w:val="005265A0"/>
    <w:rsid w:val="0063055E"/>
    <w:rsid w:val="008060C2"/>
    <w:rsid w:val="00A02BEB"/>
    <w:rsid w:val="00CE52D6"/>
    <w:rsid w:val="00F8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2997"/>
  <w15:chartTrackingRefBased/>
  <w15:docId w15:val="{C147656B-DD63-46AA-9999-A9D9A52A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A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6A14"/>
    <w:pPr>
      <w:ind w:left="720"/>
      <w:contextualSpacing/>
    </w:pPr>
  </w:style>
  <w:style w:type="table" w:styleId="a5">
    <w:name w:val="Table Grid"/>
    <w:basedOn w:val="a1"/>
    <w:uiPriority w:val="39"/>
    <w:rsid w:val="00F8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3</cp:revision>
  <dcterms:created xsi:type="dcterms:W3CDTF">2023-11-03T09:18:00Z</dcterms:created>
  <dcterms:modified xsi:type="dcterms:W3CDTF">2023-11-03T10:32:00Z</dcterms:modified>
</cp:coreProperties>
</file>