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AC" w:rsidRPr="002E360F" w:rsidRDefault="00E128AC" w:rsidP="00E128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</w:t>
      </w:r>
    </w:p>
    <w:p w:rsidR="00E128AC" w:rsidRPr="002E360F" w:rsidRDefault="00E128AC" w:rsidP="00E128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об особенностях преподавания географии</w:t>
      </w:r>
    </w:p>
    <w:p w:rsidR="00E128AC" w:rsidRPr="002E360F" w:rsidRDefault="00E128AC" w:rsidP="00E128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Симферопольского района </w:t>
      </w:r>
      <w:r w:rsidRPr="002E360F">
        <w:rPr>
          <w:rFonts w:ascii="Times New Roman" w:hAnsi="Times New Roman" w:cs="Times New Roman"/>
          <w:b/>
          <w:iCs/>
          <w:sz w:val="24"/>
          <w:szCs w:val="24"/>
        </w:rPr>
        <w:t>Республики Крым</w:t>
      </w:r>
    </w:p>
    <w:p w:rsidR="00E128AC" w:rsidRPr="002E360F" w:rsidRDefault="00E128AC" w:rsidP="00E128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в 2025–2026 учебном году</w:t>
      </w:r>
    </w:p>
    <w:p w:rsidR="00E128AC" w:rsidRPr="002E360F" w:rsidRDefault="00E128AC" w:rsidP="00E128AC">
      <w:pPr>
        <w:pStyle w:val="a5"/>
        <w:tabs>
          <w:tab w:val="left" w:pos="0"/>
        </w:tabs>
        <w:ind w:left="0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 преподавания предмета</w:t>
      </w:r>
      <w:r w:rsidRPr="002E360F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67267245"/>
      <w:r w:rsidRPr="002E360F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  <w:bookmarkEnd w:id="0"/>
      <w:r w:rsidRPr="002E360F">
        <w:rPr>
          <w:rFonts w:ascii="Times New Roman" w:hAnsi="Times New Roman" w:cs="Times New Roman"/>
          <w:sz w:val="24"/>
          <w:szCs w:val="24"/>
        </w:rPr>
        <w:t>, федеральные образовательные программы, федеральные рабочие программы):</w:t>
      </w:r>
    </w:p>
    <w:p w:rsidR="00E128AC" w:rsidRPr="00C41793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образование:</w:t>
      </w:r>
    </w:p>
    <w:p w:rsidR="00E128AC" w:rsidRPr="00C41793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 г.)</w:t>
      </w:r>
    </w:p>
    <w:p w:rsidR="00E128AC" w:rsidRPr="00C41793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 г. № 370 (ред. от 19.03.2024 г.)</w:t>
      </w:r>
    </w:p>
    <w:p w:rsidR="00E128AC" w:rsidRPr="00C41793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8AC" w:rsidRPr="00C41793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образование:</w:t>
      </w:r>
    </w:p>
    <w:p w:rsidR="00E128AC" w:rsidRPr="00C41793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 г.)</w:t>
      </w:r>
    </w:p>
    <w:p w:rsidR="00E128AC" w:rsidRPr="00C41793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 № 371 (ред. от 19.03.2024 г.)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8AC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28AC" w:rsidRPr="002E360F" w:rsidRDefault="00E128AC" w:rsidP="00E128AC">
      <w:pPr>
        <w:pStyle w:val="a5"/>
        <w:ind w:left="-567" w:firstLine="567"/>
        <w:jc w:val="center"/>
        <w:rPr>
          <w:sz w:val="24"/>
          <w:szCs w:val="24"/>
        </w:rPr>
      </w:pPr>
      <w:r w:rsidRPr="002E360F">
        <w:rPr>
          <w:b/>
          <w:bCs/>
          <w:sz w:val="24"/>
          <w:szCs w:val="24"/>
        </w:rPr>
        <w:t>Деловая документация учителя-предметника</w:t>
      </w:r>
      <w:r w:rsidRPr="002E360F">
        <w:rPr>
          <w:sz w:val="24"/>
          <w:szCs w:val="24"/>
        </w:rPr>
        <w:t>:</w:t>
      </w:r>
    </w:p>
    <w:p w:rsidR="00E128AC" w:rsidRPr="002E360F" w:rsidRDefault="00E128AC" w:rsidP="00E128AC">
      <w:pPr>
        <w:pStyle w:val="a5"/>
        <w:ind w:left="-567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 xml:space="preserve">В соответствии с Приказом Министерства просвещения Российской Федерации от 12.02.2025 </w:t>
      </w:r>
      <w:r>
        <w:rPr>
          <w:sz w:val="24"/>
          <w:szCs w:val="24"/>
        </w:rPr>
        <w:t xml:space="preserve">г. </w:t>
      </w:r>
      <w:r w:rsidRPr="002E360F">
        <w:rPr>
          <w:sz w:val="24"/>
          <w:szCs w:val="24"/>
        </w:rPr>
        <w:t xml:space="preserve">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внесены изменения, которые вступают в силу с 1 сентября 2025 года.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Обращаем внимание на основные изменения: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1) вместо слов «состав и структура обязательных предметных областей» применена следующая формулировка «перечень учебных предметов»;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2) «предметная область» как структурная единица не используется;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3) обновлена Стратегия научно-технологического развития Российской Федерации, с учётом которой разработан ФГОС.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Приказ № 704 вносит изменения в ФООП. Они вступают в силу с 1 сентября 2025 года.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Обращаем внимание на основные изменения: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1) в целях сокращения нагрузки на обучающихся определено максимальное количество контрольных;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2) приказом закреплён перечень (кодификатор) проверяемых требований к </w:t>
      </w:r>
      <w:proofErr w:type="spellStart"/>
      <w:r w:rsidRPr="002E360F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2E360F"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образования;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3) программы синхронизированы с основным и единым государственными экзаменами, по каждому учебному предмету указан перечень элементов содержания, проверяемых на ОГЭ и ЕГЭ;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4) в программы внесено поурочное планирование.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При этом у общеобразовательных организаций остаётся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часов, рекомендованное для изучения учебного предмета «География», составляет 272 часа: </w:t>
      </w:r>
      <w:r w:rsidRPr="002E360F">
        <w:rPr>
          <w:rFonts w:ascii="Times New Roman" w:hAnsi="Times New Roman" w:cs="Times New Roman"/>
          <w:i/>
          <w:iCs/>
          <w:sz w:val="24"/>
          <w:szCs w:val="24"/>
        </w:rPr>
        <w:t>по 1 часу в неделю в 5, 6, 10 и 11 классах и по 2 часа в 7, 8 и 9 классах</w:t>
      </w:r>
      <w:r w:rsidRPr="002E3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hAnsi="Times New Roman" w:cs="Times New Roman"/>
          <w:sz w:val="24"/>
          <w:szCs w:val="24"/>
        </w:rPr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программы, с учётом потребностей социально-экономического развития региона, национальных, региональных и этнокультурных особенностей. При этом обязательная (инвариантная) часть содержания предмета, установленная ФРП, должна быть сохранена полностью.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28AC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Для преподавания географии на углублённом уровне (социально-экономический профиль (варианты 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hAnsi="Times New Roman" w:cs="Times New Roman"/>
          <w:sz w:val="24"/>
          <w:szCs w:val="24"/>
        </w:rPr>
        <w:t>3), универсальный профиль) учителя могут использовать Федеральную рабочую программу среднего общего образования «География» углублённый уровень, размещенную на портале «Единое содержание общего образования» (</w:t>
      </w:r>
      <w:hyperlink r:id="rId5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https://edsoo.ru/wp-content/uploads/2025/06/42_frp_geografiya_10_11-klassy_ugl_06062025_itog-na-sajt.pdf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:rsidR="00E128AC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36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Изменения в федеральных рабочих программах</w:t>
      </w:r>
      <w:r w:rsidRPr="002E3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 w:rsidRPr="002E3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ФРП).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Добавлено поурочное планирование, требования к результатам обучения, а также элементы содержания, проверяемые на ОГЭ и ЕГЭ.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Изменения в содержании учебного предмета «География»: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360F">
        <w:rPr>
          <w:rFonts w:ascii="Times New Roman" w:hAnsi="Times New Roman" w:cs="Times New Roman"/>
          <w:sz w:val="24"/>
          <w:szCs w:val="24"/>
        </w:rPr>
        <w:t>усиление практико-ориентированного подхода: включение заданий на анализ географических данных, работу с картами, статистикой и геоинформационными системами (ГИС);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hAnsi="Times New Roman" w:cs="Times New Roman"/>
          <w:sz w:val="24"/>
          <w:szCs w:val="24"/>
        </w:rPr>
        <w:t xml:space="preserve"> акцент на </w:t>
      </w:r>
      <w:proofErr w:type="spellStart"/>
      <w:r w:rsidRPr="002E360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E360F">
        <w:rPr>
          <w:rFonts w:ascii="Times New Roman" w:hAnsi="Times New Roman" w:cs="Times New Roman"/>
          <w:sz w:val="24"/>
          <w:szCs w:val="24"/>
        </w:rPr>
        <w:t xml:space="preserve"> результаты: развитие навыков анализа, прогнозирования и решения экологических и социально-экономических проблем;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hAnsi="Times New Roman" w:cs="Times New Roman"/>
          <w:sz w:val="24"/>
          <w:szCs w:val="24"/>
        </w:rPr>
        <w:t xml:space="preserve"> интеграция тем, связанных с устойчивым развитием, климатическими изменениями и адаптацией к ним.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Изменение планируемых результатов: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360F">
        <w:rPr>
          <w:rFonts w:ascii="Times New Roman" w:hAnsi="Times New Roman" w:cs="Times New Roman"/>
          <w:sz w:val="24"/>
          <w:szCs w:val="24"/>
        </w:rPr>
        <w:t>формирование умений работать с различными источниками географической информации;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hAnsi="Times New Roman" w:cs="Times New Roman"/>
          <w:sz w:val="24"/>
          <w:szCs w:val="24"/>
        </w:rPr>
        <w:t xml:space="preserve"> развитие критического мышления через анализ глобальных и региональных процессов.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В таблицах по каждому классу представлены коды проверяемых предметных и </w:t>
      </w:r>
      <w:proofErr w:type="spellStart"/>
      <w:r w:rsidRPr="002E360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E360F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образовательной программы, коды проверяемых элементов содержания.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а сайте «Единое содержание общего образования» ФГБНУ «Институт содержания и методов обучения»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размещён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рекомендуемый для использования онлайн-сервис «Конструктор рабочих программ» (далее – Конструктор) (</w:t>
      </w:r>
      <w:hyperlink r:id="rId6" w:history="1">
        <w:r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https://edsoo.ru/konstruktor-rabochih-programm/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С его помощью учитель может персонифицировать рабочую программу по предмету.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Цифровые и образовательные ресурсы для изучения тем можно выбрать из уже имеющихся либо добавить свои путём ввода </w:t>
      </w:r>
      <w:r w:rsidRPr="002E360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текста.</w:t>
      </w:r>
    </w:p>
    <w:p w:rsidR="00E128AC" w:rsidRDefault="00E128AC" w:rsidP="00E128A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Домашнее задание на следующий урок рекомендуется задавать на текущем уроке с занесением в электронный журнал не позднее времени окончания учебного дня.</w:t>
      </w:r>
    </w:p>
    <w:p w:rsidR="00E128AC" w:rsidRDefault="00E128AC" w:rsidP="00E128A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128AC" w:rsidRPr="002E360F" w:rsidSect="00E128A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4174969"/>
      <w:r w:rsidRPr="002E360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Изменения в поурочном планировании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ФРП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по географии на 2025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2926"/>
        <w:gridCol w:w="3318"/>
        <w:gridCol w:w="2879"/>
      </w:tblGrid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Солнечной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планета Солнечной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Оставлено обобщающее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Рельеф земной поверхности и методы его изучения.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горной системы или равнины по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физической карте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и литосфера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и литосфера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каменная оболочка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879" w:type="dxa"/>
            <w:vMerge w:val="restart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 конструкторе к урокам 31 и 32 добавлены слова «Всероссийская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работа»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Острова, их типы по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происхождению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земной поверхности и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методы его изучения.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горной системы или равнины по физической карте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  <w:vMerge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каменная оболочка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Острова, их типы по происхождению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8AC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4175822"/>
      <w:bookmarkEnd w:id="1"/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поурочном планировании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ФРП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по географии на 2025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2926"/>
        <w:gridCol w:w="3318"/>
        <w:gridCol w:w="2879"/>
      </w:tblGrid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водная оболочка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Обобщающее повторение по теме «Гидросфера – водная оболочка Земли»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Оставлено обобщающее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урок/ Всероссийская проверочная работа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оболочка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оболочка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проверочная работа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Взаимосвязь оболочек Земли. Понятие о природном комплексе.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Природно-территориальный комплекс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как часть биосферы.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Распространение людей на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Земле. Исследования и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комплексы своей местности.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 природного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Взаимосвязь оболочек Земли.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Понятие о природном комплексе.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Природно-территориальный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своей местности. Практическая работа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природного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комплексы своей местности.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 природного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  <w:vMerge w:val="restart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конструкторе к урокам 31 и 32 добавлены слова «Всероссийская проверочная работа». 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Почва, её строение и состав. Охрана почв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2879" w:type="dxa"/>
            <w:vMerge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Почва, её строение и состав.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Охрана почв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6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Природно-территориальные комплексы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Природная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среда. Охрана природы.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особо охраняемы территории. Всемирное наследие ЮНЕСКО</w:t>
            </w:r>
          </w:p>
        </w:tc>
        <w:tc>
          <w:tcPr>
            <w:tcW w:w="2879" w:type="dxa"/>
          </w:tcPr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 к уроку 34 по теме «Природно-территориальные</w:t>
            </w:r>
          </w:p>
          <w:p w:rsidR="00E128AC" w:rsidRPr="002E360F" w:rsidRDefault="00E128AC" w:rsidP="00E12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комплексы».</w:t>
            </w:r>
          </w:p>
        </w:tc>
      </w:tr>
    </w:tbl>
    <w:p w:rsidR="00E128AC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4178411"/>
      <w:bookmarkEnd w:id="2"/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поурочном планировании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ФРП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по географии на 2025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Style w:val="a6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3311"/>
        <w:gridCol w:w="3542"/>
        <w:gridCol w:w="2270"/>
      </w:tblGrid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Евразия. Зональные и азональные природные комплексы.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Представление в виде таблицы информации о компонентах природы одной из природных зон на основе анализа нескольких источников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 / Всероссийская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270" w:type="dxa"/>
            <w:vMerge w:val="restart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тем, в поурочном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планировании в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конструкторе к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урокам 57 и 58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добавлены слова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«Всероссийская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работа».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Население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2270" w:type="dxa"/>
            <w:vMerge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Политическая карта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Евразия. Зональные и азональные природные комплексы.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Представление в виде таблицы информации о компонентах природы одной из природных зон на основе анализа нескольких источников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Крупнейшие по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и численности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населения страны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Население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Политическая карта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распространения зон современного вулканизма и землетрясений на территории Северной Америки и Евразии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Крупнейшие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и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населения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Изменение природы под влиянием хозяйственной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 материки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Обобщающее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 материки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распространения зон современного вулканизма и землетрясений на территории Северной Америки и Евразии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Влияние закономерностей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географической оболочки на жизнь и деятельность людей.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одной из стран Северной Америки или Евразии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презентации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 компонентов природы на территории одной из стран мира в результате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одной из стран Северной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или Евразии в форме презентации (с целью привлечения туристов,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создания положительного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страны и другое)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в охране природе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Обобщающее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Программа ООН и цели устойчивого развития. Всемирное наследие ЮНЕСКО: природные и культурные объекты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Влияние закономерностей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географической оболочки на жизнь и деятельность людей.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компонентов природы на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одной из стран мира в результате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1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по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наследие ЮНЕСКО: природные и культурные объекты</w:t>
            </w:r>
          </w:p>
        </w:tc>
        <w:tc>
          <w:tcPr>
            <w:tcW w:w="22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 к уроку 68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природы и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28AC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4181537"/>
      <w:bookmarkEnd w:id="3"/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поурочном планировании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ФРП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по географии на 2025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8 класс</w:t>
      </w:r>
      <w:bookmarkEnd w:id="4"/>
    </w:p>
    <w:tbl>
      <w:tblPr>
        <w:tblStyle w:val="a6"/>
        <w:tblW w:w="9793" w:type="dxa"/>
        <w:tblInd w:w="-431" w:type="dxa"/>
        <w:tblLook w:val="04A0" w:firstRow="1" w:lastRow="0" w:firstColumn="1" w:lastColumn="0" w:noHBand="0" w:noVBand="1"/>
      </w:tblPr>
      <w:tblGrid>
        <w:gridCol w:w="800"/>
        <w:gridCol w:w="3170"/>
        <w:gridCol w:w="3544"/>
        <w:gridCol w:w="2279"/>
      </w:tblGrid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4181500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и освоения территории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границы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Определение различия во времени для разных городов России по карте часовых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Определение различия во времени для разных городов России по карте часовых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Макрорегионы России. Крупные географические районы России.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контурной карте и сравнение границ федеральных округов и макрорегионов с целью выявления состава и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географического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Макрорегионы России. Крупные географические районы России.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и освоения территории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границы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 в 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 в 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/ Всероссийская проверочная работа</w:t>
            </w:r>
          </w:p>
        </w:tc>
        <w:tc>
          <w:tcPr>
            <w:tcW w:w="2279" w:type="dxa"/>
            <w:vMerge w:val="restart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 конструкторе к урокам 57 и 58 добавлены слова «Всероссийская проверочная работа»</w:t>
            </w: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или своего региона»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Резервный урок. Обобщающее повторение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/ Всероссийская проверочная работа</w:t>
            </w:r>
          </w:p>
        </w:tc>
        <w:tc>
          <w:tcPr>
            <w:tcW w:w="2279" w:type="dxa"/>
            <w:vMerge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Численность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 особенности размещения населения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Сельская местность и современные тенденции сельского расселения населения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многонациональное государство. Крупнейшие народы России и их расселение. Титульные этносы.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Построение картограммы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9F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Доля титульных этносов в численности населения республик и автономных округов РФ</w:t>
            </w:r>
            <w:r w:rsidRPr="003E40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 особенности размещения населения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религий. Объекты Всемирного культурного наследия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ЮНЕСКО на территории России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многонациональное государство. Крупнейшие народы России и их расселение. Титульные этносы.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Построение картограммы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9F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Доля титульных этносов в численности населения республик и автономных округов РФ</w:t>
            </w:r>
            <w:r w:rsidRPr="003E40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динамики половозрастного состава населения России на основе анализа половозрастных пирамид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0" w:type="auto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динамики половозрастного состава населения России на основе анализа половозрастных пирамид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Убран урок обобщающего повторения (урок 67) по 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28AC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04181976"/>
    </w:p>
    <w:p w:rsidR="00E128AC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>ФРП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по географии 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на 2025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10 класс </w:t>
      </w:r>
      <w:bookmarkStart w:id="7" w:name="_Hlk204261172"/>
      <w:r w:rsidRPr="002E360F">
        <w:rPr>
          <w:rFonts w:ascii="Times New Roman" w:hAnsi="Times New Roman" w:cs="Times New Roman"/>
          <w:b/>
          <w:bCs/>
          <w:sz w:val="24"/>
          <w:szCs w:val="24"/>
        </w:rPr>
        <w:t>(базовый уровень)</w:t>
      </w:r>
      <w:bookmarkEnd w:id="7"/>
    </w:p>
    <w:tbl>
      <w:tblPr>
        <w:tblStyle w:val="a6"/>
        <w:tblW w:w="9793" w:type="dxa"/>
        <w:tblInd w:w="-431" w:type="dxa"/>
        <w:tblLook w:val="04A0" w:firstRow="1" w:lastRow="0" w:firstColumn="1" w:lastColumn="0" w:noHBand="0" w:noVBand="1"/>
      </w:tblPr>
      <w:tblGrid>
        <w:gridCol w:w="886"/>
        <w:gridCol w:w="3696"/>
        <w:gridCol w:w="3641"/>
        <w:gridCol w:w="1570"/>
      </w:tblGrid>
      <w:tr w:rsidR="00E128AC" w:rsidRPr="002E360F" w:rsidTr="00E128AC">
        <w:tc>
          <w:tcPr>
            <w:tcW w:w="88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4182003"/>
            <w:bookmarkEnd w:id="6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96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41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0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E128AC" w:rsidRPr="002E360F" w:rsidTr="00E128AC">
        <w:tc>
          <w:tcPr>
            <w:tcW w:w="88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9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364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15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88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69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Сфера услуг. Мировой транспорт</w:t>
            </w:r>
          </w:p>
        </w:tc>
        <w:tc>
          <w:tcPr>
            <w:tcW w:w="364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Сфера нематериального производства. Мировой транспорт</w:t>
            </w:r>
          </w:p>
        </w:tc>
        <w:tc>
          <w:tcPr>
            <w:tcW w:w="15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E128AC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8AC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>ФРП</w:t>
      </w:r>
      <w:bookmarkStart w:id="9" w:name="_GoBack"/>
      <w:bookmarkEnd w:id="9"/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по географии 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:rsidR="00E128AC" w:rsidRPr="002E360F" w:rsidRDefault="00E128AC" w:rsidP="00E128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11 класс (базовый уровень)</w:t>
      </w:r>
    </w:p>
    <w:tbl>
      <w:tblPr>
        <w:tblStyle w:val="a6"/>
        <w:tblW w:w="9793" w:type="dxa"/>
        <w:tblInd w:w="-431" w:type="dxa"/>
        <w:tblLook w:val="04A0" w:firstRow="1" w:lastRow="0" w:firstColumn="1" w:lastColumn="0" w:noHBand="0" w:noVBand="1"/>
      </w:tblPr>
      <w:tblGrid>
        <w:gridCol w:w="886"/>
        <w:gridCol w:w="3696"/>
        <w:gridCol w:w="3641"/>
        <w:gridCol w:w="1570"/>
      </w:tblGrid>
      <w:tr w:rsidR="00E128AC" w:rsidRPr="002E360F" w:rsidTr="00E128AC">
        <w:tc>
          <w:tcPr>
            <w:tcW w:w="88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96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41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0" w:type="dxa"/>
          </w:tcPr>
          <w:p w:rsidR="00E128AC" w:rsidRPr="002E360F" w:rsidRDefault="00E128AC" w:rsidP="00E128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E128AC" w:rsidRPr="002E360F" w:rsidTr="00E128AC">
        <w:tc>
          <w:tcPr>
            <w:tcW w:w="88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9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Общие черты и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зарубежной Азии,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проблемы (на примере Индии, Китая, Японии).</w:t>
            </w:r>
          </w:p>
        </w:tc>
        <w:tc>
          <w:tcPr>
            <w:tcW w:w="364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 черты и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Зарубежной Азии, современные проблемы (на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примере Китая, Индии, Ирана, Японии).</w:t>
            </w:r>
          </w:p>
        </w:tc>
        <w:tc>
          <w:tcPr>
            <w:tcW w:w="15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88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9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 и хозяйства стран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. Экономические и социальные проблемы региона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хозяйства, стран Африки (ЮАР, Египет, Алжир)</w:t>
            </w:r>
          </w:p>
        </w:tc>
        <w:tc>
          <w:tcPr>
            <w:tcW w:w="364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Африки (на примере ЮАР, Египта, Алжира, Нигерии).</w:t>
            </w:r>
          </w:p>
        </w:tc>
        <w:tc>
          <w:tcPr>
            <w:tcW w:w="15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AC" w:rsidRPr="002E360F" w:rsidTr="00E128AC">
        <w:tc>
          <w:tcPr>
            <w:tcW w:w="88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96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России. </w:t>
            </w:r>
            <w:r w:rsidRPr="002E3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1.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направления международных экономических связей России в новых экономических условиях</w:t>
            </w:r>
          </w:p>
        </w:tc>
        <w:tc>
          <w:tcPr>
            <w:tcW w:w="3641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 </w:t>
            </w:r>
            <w:r w:rsidRPr="002E3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1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Изменение направления международных экономических связей России в новых геоэкономических и геополитических условиях</w:t>
            </w:r>
          </w:p>
        </w:tc>
        <w:tc>
          <w:tcPr>
            <w:tcW w:w="1570" w:type="dxa"/>
          </w:tcPr>
          <w:p w:rsidR="00E128AC" w:rsidRPr="002E360F" w:rsidRDefault="00E128AC" w:rsidP="00E12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8AC" w:rsidRPr="002E360F" w:rsidRDefault="00E128AC" w:rsidP="00E128A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8AC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Порядок изучения тем в пределах одного класса может варьироваться.</w:t>
      </w:r>
    </w:p>
    <w:p w:rsidR="00E128AC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sz w:val="24"/>
          <w:szCs w:val="24"/>
        </w:rPr>
        <w:t xml:space="preserve">Учёт результатов освоения обучающимися образовательных программ, осуществление контроля </w:t>
      </w: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С 1 сентября 2025 года объём учебного времени, затрачиваемого на проведение оценочных процедур, включая ВПР, не должен превышать 10% от всего объёма учебного времени, отводимого на изучение данного учебного предмета в данном классе в текущем учебном году. </w:t>
      </w:r>
    </w:p>
    <w:p w:rsidR="00E128AC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работы, и не являющейся формой контроля, составляет один урок (не более чем 45 минут).</w:t>
      </w:r>
    </w:p>
    <w:p w:rsidR="00E128AC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E128AC" w:rsidRPr="002E360F" w:rsidRDefault="00E128AC" w:rsidP="00E128AC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контроля:</w:t>
      </w:r>
    </w:p>
    <w:p w:rsidR="00E128AC" w:rsidRPr="002E360F" w:rsidRDefault="00E128AC" w:rsidP="00E128A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работ, включающих задания на применение знаний в реальных ситуациях;</w:t>
      </w:r>
    </w:p>
    <w:p w:rsidR="00E128AC" w:rsidRPr="002E360F" w:rsidRDefault="00E128AC" w:rsidP="00E128A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результатов практических работ, таких как составление картографических материалов и анализ статистических данных;</w:t>
      </w:r>
    </w:p>
    <w:p w:rsidR="00E128AC" w:rsidRPr="002E360F" w:rsidRDefault="00E128AC" w:rsidP="00E128AC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общее количество уроков в 5, 6 и 10 классах по программе – 34 часа, из них уроков, отведённых на контрольные работы (в том числе всероссийские проверочные работы),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не более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 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3.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общее количество уроков в 7, 8 и 9 классах по программе – 68 часов, из них уроков, отведенных на контрольные работы (в том числе всероссийские проверочные работы),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не более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 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6.</w:t>
      </w:r>
    </w:p>
    <w:p w:rsidR="00E128AC" w:rsidRDefault="00E128AC" w:rsidP="00E128AC">
      <w:pPr>
        <w:tabs>
          <w:tab w:val="left" w:pos="142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8AC" w:rsidRPr="002E360F" w:rsidRDefault="00E128AC" w:rsidP="00E128AC">
      <w:pPr>
        <w:tabs>
          <w:tab w:val="left" w:pos="142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организации внеурочной деятельности по учебному предмету «География»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Учебный предмет «География» позволяет организовать внеурочную деятельность практически по всем пяти рекомендованным ФГОС ОО направлениям и расширенным направлениям воспитательной работы по ФГОС (для обучающихся 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hAnsi="Times New Roman" w:cs="Times New Roman"/>
          <w:sz w:val="24"/>
          <w:szCs w:val="24"/>
        </w:rPr>
        <w:t>11 классов):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E360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2E360F">
        <w:rPr>
          <w:rFonts w:ascii="Times New Roman" w:hAnsi="Times New Roman" w:cs="Times New Roman"/>
          <w:sz w:val="24"/>
          <w:szCs w:val="24"/>
        </w:rPr>
        <w:t xml:space="preserve"> направление (ценности научного познания) – географический клуб, клуб знатоков географии, кружок «Занимательная география», географическая секция научного общества обучающихся, экспедиции; участие в акциях и проектах РГО, участие в Географическом диктанте;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2) общекультурное направление (гражданское, патриотическое, эстетическое) – организация конкурсов рисунков, плакатов, географических вечеров в рамках предметной недели географии, проектирование «города будущего», «школы будущего», краеведческие и страноведческие кружки, студии фотографов, художественные студии;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3) спортивно-оздоровительное направление (физическое, формирование культуры здоровья и эмоционального благополучия) – организация Дня эколога, Дня туризма, участие в спортивно-туристических соревнованиях, экскурсии, походы, спортивное ориентирование;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4) духовно-нравственное направление – эколого-краеведческий кружок, работа в школьном краеведческом музее, создание краеведческих уголков и выставок в кабинетах географии, школьных рекреациях и иных пространствах;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5) социальное направление (трудовое, экологическое) – организация благоустройства пришкольной территории, экологической тропы, участие в </w:t>
      </w:r>
      <w:proofErr w:type="spellStart"/>
      <w:r w:rsidRPr="002E360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E360F">
        <w:rPr>
          <w:rFonts w:ascii="Times New Roman" w:hAnsi="Times New Roman" w:cs="Times New Roman"/>
          <w:sz w:val="24"/>
          <w:szCs w:val="24"/>
        </w:rPr>
        <w:t xml:space="preserve"> и природоохранных акциях, ведение экологических или эколого-краеведческих смен в летних лагерях.</w:t>
      </w:r>
    </w:p>
    <w:p w:rsidR="00E128AC" w:rsidRDefault="00E128AC" w:rsidP="00E128A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Рекомендации по работе с одарёнными детьми (олимпиады, конкурсы и т.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д.)</w:t>
      </w:r>
    </w:p>
    <w:p w:rsidR="00E128AC" w:rsidRPr="002E360F" w:rsidRDefault="00E128AC" w:rsidP="00E128AC">
      <w:pPr>
        <w:tabs>
          <w:tab w:val="left" w:pos="1418"/>
        </w:tabs>
        <w:spacing w:after="0" w:line="240" w:lineRule="auto"/>
        <w:ind w:left="-567" w:firstLine="567"/>
        <w:jc w:val="both"/>
        <w:outlineLvl w:val="2"/>
        <w:rPr>
          <w:rFonts w:ascii="Times New Roman" w:hAnsi="Times New Roman" w:cs="Times New Roman"/>
          <w:bCs/>
          <w:iCs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Одной из наиболее распространённых форм работы с одарёнными и талантливыми обучающимися являются предметные олимпиады. Олимпиады обладают большим потенциалом для выявления наиболее талантливых, увлечённых наукой учеников, построения для них индивидуальных образовательных траекторий. 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При подготовке обучающихся к олимпиадам и конкурсам рекомендуем использовать информационные ресурсы сети Интернет: 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 сайт «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Олимпиада.ру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>» (</w:t>
      </w:r>
      <w:hyperlink r:id="rId7" w:history="1">
        <w:r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https://olimpiada.ru/activity/43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>), где собрана информация о всех проводимых олимпиадах, перечень олимпиад и их уровней по профилям. Представлены олимпиадные задания прошлых лет по различным предметным олимпиадам. Сайт содержит новости в сфере олимпиадного движения, информацию о программах образовательного центра «Сириус» и т.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д. (</w:t>
      </w:r>
      <w:hyperlink r:id="rId8" w:history="1">
        <w:r w:rsidRPr="002E3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 олимпиад по географии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 сайт «Всероссийская олимпиада школьников» содержит тестовые задания, позволяющие проверить обучающегося на знания по всем предметам. (</w:t>
      </w:r>
      <w:hyperlink r:id="rId9" w:history="1">
        <w:r w:rsidRPr="002E3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ВСОШ по географии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https://vserosolimp.edsoo.ru/geograf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28AC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2E360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E36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подготовке</w:t>
      </w:r>
      <w:r w:rsidRPr="002E36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к всероссийским проверочным работам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Работу по подготовке к диагностической работе целесообразно начать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с анализа результатов ВПР за прошлый год, так как они помогают создать индивидуальную образовательную траекторию для каждого обучающегося. </w:t>
      </w:r>
      <w:hyperlink r:id="rId11" w:history="1">
        <w:r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https://4vpr.ru/5-klass/641-demoversija-vpr-2025-po-geografii-v-5-klasse.html</w:t>
        </w:r>
      </w:hyperlink>
    </w:p>
    <w:p w:rsidR="00E128AC" w:rsidRDefault="00E128AC" w:rsidP="00E128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обучающихся к ВПР рекомендуем использовать информационные ресурсы сети Интернет:</w:t>
      </w:r>
    </w:p>
    <w:p w:rsidR="00E128AC" w:rsidRPr="002E360F" w:rsidRDefault="00E128AC" w:rsidP="00E128AC">
      <w:pPr>
        <w:numPr>
          <w:ilvl w:val="1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Всероссийские проверочные работы, 6 класс. География. (</w:t>
      </w:r>
      <w:hyperlink r:id="rId12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https://www.yaklass.ru/p/vpr-6-klass/geografiya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</w:t>
      </w:r>
    </w:p>
    <w:p w:rsidR="00E128AC" w:rsidRPr="002E360F" w:rsidRDefault="00E128AC" w:rsidP="00E128AC">
      <w:pPr>
        <w:pStyle w:val="a5"/>
        <w:numPr>
          <w:ilvl w:val="1"/>
          <w:numId w:val="1"/>
        </w:numPr>
        <w:ind w:left="-567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>Всероссийские проверочные работы. Материалы для подготовки к ВПР по географии. 6 класс. (</w:t>
      </w:r>
      <w:r w:rsidRPr="002E360F">
        <w:rPr>
          <w:sz w:val="24"/>
          <w:szCs w:val="24"/>
          <w:lang w:val="en-US"/>
        </w:rPr>
        <w:t>URL</w:t>
      </w:r>
      <w:r w:rsidRPr="002E360F">
        <w:rPr>
          <w:sz w:val="24"/>
          <w:szCs w:val="24"/>
        </w:rPr>
        <w:t xml:space="preserve"> – </w:t>
      </w:r>
      <w:hyperlink r:id="rId13" w:history="1">
        <w:r w:rsidRPr="002E360F">
          <w:rPr>
            <w:rStyle w:val="a3"/>
            <w:sz w:val="24"/>
            <w:szCs w:val="24"/>
            <w:lang w:val="en-US"/>
          </w:rPr>
          <w:t>https</w:t>
        </w:r>
        <w:r w:rsidRPr="002E360F">
          <w:rPr>
            <w:rStyle w:val="a3"/>
            <w:sz w:val="24"/>
            <w:szCs w:val="24"/>
          </w:rPr>
          <w:t>://</w:t>
        </w:r>
        <w:proofErr w:type="spellStart"/>
        <w:r w:rsidRPr="002E360F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2E360F">
          <w:rPr>
            <w:rStyle w:val="a3"/>
            <w:sz w:val="24"/>
            <w:szCs w:val="24"/>
          </w:rPr>
          <w:t>-</w:t>
        </w:r>
        <w:proofErr w:type="spellStart"/>
        <w:r w:rsidRPr="002E360F">
          <w:rPr>
            <w:rStyle w:val="a3"/>
            <w:sz w:val="24"/>
            <w:szCs w:val="24"/>
            <w:lang w:val="en-US"/>
          </w:rPr>
          <w:t>vpr</w:t>
        </w:r>
        <w:proofErr w:type="spellEnd"/>
        <w:r w:rsidRPr="002E360F">
          <w:rPr>
            <w:rStyle w:val="a3"/>
            <w:sz w:val="24"/>
            <w:szCs w:val="24"/>
          </w:rPr>
          <w:t>.</w:t>
        </w:r>
        <w:proofErr w:type="spellStart"/>
        <w:r w:rsidRPr="002E360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E360F">
        <w:rPr>
          <w:sz w:val="24"/>
          <w:szCs w:val="24"/>
        </w:rPr>
        <w:t>).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2E360F">
        <w:rPr>
          <w:rFonts w:ascii="Times New Roman" w:hAnsi="Times New Roman" w:cs="Times New Roman"/>
          <w:sz w:val="24"/>
          <w:szCs w:val="24"/>
        </w:rPr>
        <w:tab/>
        <w:t>Всероссийские проверочные работы. Варианты. Демоверсии. (</w:t>
      </w:r>
      <w:hyperlink r:id="rId14" w:history="1"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vprege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4.</w:t>
      </w:r>
      <w:r w:rsidRPr="002E360F">
        <w:rPr>
          <w:rFonts w:ascii="Times New Roman" w:hAnsi="Times New Roman" w:cs="Times New Roman"/>
          <w:sz w:val="24"/>
          <w:szCs w:val="24"/>
        </w:rPr>
        <w:tab/>
        <w:t>ВПР 7 класс. (</w:t>
      </w:r>
      <w:hyperlink r:id="rId15" w:anchor="more-3757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https://vprklass.ru/7-klass/geografija-7-klass/vpr-po-geografii7-klass-2024-varianty-s-otvetami#more-3757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5.</w:t>
      </w:r>
      <w:r w:rsidRPr="002E360F">
        <w:rPr>
          <w:rFonts w:ascii="Times New Roman" w:hAnsi="Times New Roman" w:cs="Times New Roman"/>
          <w:sz w:val="24"/>
          <w:szCs w:val="24"/>
        </w:rPr>
        <w:tab/>
        <w:t>ВПР 8 класс/ (</w:t>
      </w:r>
      <w:hyperlink r:id="rId16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https://vprklass.ru/8-klass/geografija-8-klass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6.</w:t>
      </w:r>
      <w:r w:rsidRPr="002E360F">
        <w:rPr>
          <w:rFonts w:ascii="Times New Roman" w:hAnsi="Times New Roman" w:cs="Times New Roman"/>
          <w:sz w:val="24"/>
          <w:szCs w:val="24"/>
        </w:rPr>
        <w:tab/>
        <w:t>Разборы вариантов заданий ВПР по географии. (</w:t>
      </w:r>
      <w:hyperlink r:id="rId17" w:history="1"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geomania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7.</w:t>
      </w:r>
      <w:r w:rsidRPr="002E360F">
        <w:rPr>
          <w:rFonts w:ascii="Times New Roman" w:hAnsi="Times New Roman" w:cs="Times New Roman"/>
          <w:sz w:val="24"/>
          <w:szCs w:val="24"/>
        </w:rPr>
        <w:tab/>
        <w:t>Сдам ГИА: Решу ВПР. (</w:t>
      </w:r>
      <w:hyperlink r:id="rId18" w:history="1"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geo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7-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sdamgia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Указанные ресурсы помогают оптимизировать учебный процесс, делают его наиболее содержательным и увлекательным для обучающихся.</w:t>
      </w:r>
    </w:p>
    <w:p w:rsidR="00E128AC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Рекомендации по подготовке обучающихся к ГИА по географии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Для эффективной подготовки обучающихся важно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знакомить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их со структурой и содержанием КИМ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с открытым банком заданий ОГЭ и ЕГЭ, учебно-методическими материалами в том числе для самостоятельной подготовки (</w:t>
      </w:r>
      <w:hyperlink r:id="rId19" w:anchor="gg" w:history="1">
        <w:r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https://fipi.ru/navigator-podgotovki/navigator-ege#gg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10" w:name="_Hlk204257738"/>
      <w:r w:rsidRPr="002E360F">
        <w:rPr>
          <w:rFonts w:ascii="Times New Roman" w:eastAsia="Times New Roman" w:hAnsi="Times New Roman" w:cs="Times New Roman"/>
          <w:sz w:val="24"/>
          <w:szCs w:val="24"/>
        </w:rPr>
        <w:t>навигатор самостоятельной подготовки к ЕГЭ по географии</w:t>
      </w:r>
      <w:bookmarkEnd w:id="10"/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 w:anchor="gg" w:history="1">
        <w:r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https://fipi.ru/navigator-podgotovki/navigator-oge#gg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навигатор самостоятельной подготовки к ОГЭ по географии)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Для достижения устойчивой положительной динамики формирования предметных результатов и подготовки к итоговой аттестации обучающихся по географии необходимо следовать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методическим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рекомендациям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ФГБНУ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«ФИПИ»</w:t>
      </w:r>
      <w:r w:rsidRPr="002E360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обучающихся к ГИА по географии, а также использовать открытый банк заданий ФГБНУ «ФИПИ» для составления самостоятельных и проверочных работ, заданий промежуточной аттестации. 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обучающихся следует учесть, что 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наиболее сложными темами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для них являются в основной школе - «Изображение земной поверхности» и «Хозяйство России», в средней – «Мировое хозяйство».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Особое внимание следует обратить на элементы содержания, усвоение которых школьниками Крыма нельзя считать достаточным: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еографическая среда как сфера взаимодействия общества и природы. Население мира. Мировое хозяйство. Регионы и страны мира. Место России в современном мире. Глобальные проблемы человечества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исленность населения России, её динамика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собенности географического положения, природы, населения и хозяйства крупных стран мира. Основные типы стран. Формы правления стран мира, особенности их пространственного размещения. Формы государственного устройства и их распространение в мире.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А также на умения и виды деятельности, усвоение которых является недостаточным: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и экологических объектов, процессов и явлений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станавливать взаимосвязи между социально-экономическими и 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геоэкологическими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бъяснять изученные социально-экономические и 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геоэкологические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человечества.</w:t>
      </w:r>
    </w:p>
    <w:p w:rsidR="00E128AC" w:rsidRPr="002E360F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Рекомендуем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в </w:t>
      </w:r>
      <w:r w:rsidRPr="002E360F">
        <w:rPr>
          <w:rFonts w:ascii="Times New Roman" w:hAnsi="Times New Roman" w:cs="Times New Roman"/>
          <w:sz w:val="24"/>
          <w:szCs w:val="24"/>
        </w:rPr>
        <w:t>ходе подготовки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материалы:</w:t>
      </w:r>
    </w:p>
    <w:p w:rsidR="00E128AC" w:rsidRPr="002E360F" w:rsidRDefault="00E128AC" w:rsidP="00E128AC">
      <w:pPr>
        <w:pStyle w:val="a5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-567" w:right="1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>ФГБНУ «Федеральный институт педагогических измерений» (</w:t>
      </w:r>
      <w:hyperlink r:id="rId21" w:history="1">
        <w:r w:rsidRPr="002E360F">
          <w:rPr>
            <w:rStyle w:val="a3"/>
            <w:sz w:val="24"/>
            <w:szCs w:val="24"/>
          </w:rPr>
          <w:t>https://fipi.ru/</w:t>
        </w:r>
      </w:hyperlink>
      <w:r w:rsidRPr="002E360F">
        <w:rPr>
          <w:sz w:val="24"/>
          <w:szCs w:val="24"/>
        </w:rPr>
        <w:t>).</w:t>
      </w:r>
      <w:r w:rsidRPr="002E360F">
        <w:rPr>
          <w:spacing w:val="40"/>
          <w:sz w:val="24"/>
          <w:szCs w:val="24"/>
        </w:rPr>
        <w:t xml:space="preserve"> </w:t>
      </w:r>
    </w:p>
    <w:p w:rsidR="00E128AC" w:rsidRPr="002E360F" w:rsidRDefault="00E128AC" w:rsidP="00E128A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-567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Образовательная платформа «Российская электронная школа» (</w:t>
      </w:r>
      <w:hyperlink r:id="rId22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https://resh.edu.ru/subject/4/</w:t>
        </w:r>
      </w:hyperlink>
      <w:r w:rsidRPr="002E360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128AC" w:rsidRDefault="00E128AC" w:rsidP="00E128A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8AC" w:rsidRDefault="00E128AC" w:rsidP="00E128A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материально-техническому обеспечению образовательной деятельности, оборудованию помещений</w:t>
      </w: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географии должен быть оснащён в соответствии с требованиями к минимальной оснащённости учебного процесса и оборудованию учебных помещений (технические средства обучения кабинета, список наглядности, мультимедийные пособия, дидактический материал) в соответствии с приложением 1 Приказа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истерства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России от 28.11.2024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838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организаций» (Раздел 2. Комплекс оснащения предметных кабинетов (в соответствии с СП 2.4.3648-20 и СанПиН 1.2.3685-21; Подраздел 11. Кабинет географии).</w:t>
      </w: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8AC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28AC" w:rsidRPr="002E360F" w:rsidRDefault="00E128AC" w:rsidP="00E128A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Методист МБО ДО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ЦДЮТ»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О.С. Василевич</w:t>
      </w: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8AC" w:rsidRDefault="00E128AC" w:rsidP="00E128AC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28AC" w:rsidRPr="002E360F" w:rsidRDefault="00E128AC" w:rsidP="00E128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8AC" w:rsidRDefault="00E128AC" w:rsidP="00E128AC">
      <w:pPr>
        <w:pStyle w:val="a5"/>
        <w:ind w:left="-567" w:firstLine="567"/>
        <w:jc w:val="center"/>
        <w:rPr>
          <w:b/>
          <w:bCs/>
          <w:sz w:val="24"/>
          <w:szCs w:val="24"/>
        </w:rPr>
      </w:pPr>
    </w:p>
    <w:p w:rsidR="00DB7802" w:rsidRDefault="00DB7802"/>
    <w:sectPr w:rsidR="00DB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4F9"/>
    <w:multiLevelType w:val="hybridMultilevel"/>
    <w:tmpl w:val="E81E88D4"/>
    <w:lvl w:ilvl="0" w:tplc="772AE03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>
      <w:start w:val="1"/>
      <w:numFmt w:val="lowerRoman"/>
      <w:lvlText w:val="%3."/>
      <w:lvlJc w:val="right"/>
      <w:pPr>
        <w:ind w:left="2649" w:hanging="180"/>
      </w:pPr>
    </w:lvl>
    <w:lvl w:ilvl="3" w:tplc="0419000F">
      <w:start w:val="1"/>
      <w:numFmt w:val="decimal"/>
      <w:lvlText w:val="%4."/>
      <w:lvlJc w:val="left"/>
      <w:pPr>
        <w:ind w:left="3369" w:hanging="360"/>
      </w:pPr>
    </w:lvl>
    <w:lvl w:ilvl="4" w:tplc="04190019">
      <w:start w:val="1"/>
      <w:numFmt w:val="lowerLetter"/>
      <w:lvlText w:val="%5."/>
      <w:lvlJc w:val="left"/>
      <w:pPr>
        <w:ind w:left="4089" w:hanging="360"/>
      </w:pPr>
    </w:lvl>
    <w:lvl w:ilvl="5" w:tplc="0419001B">
      <w:start w:val="1"/>
      <w:numFmt w:val="lowerRoman"/>
      <w:lvlText w:val="%6."/>
      <w:lvlJc w:val="right"/>
      <w:pPr>
        <w:ind w:left="4809" w:hanging="180"/>
      </w:pPr>
    </w:lvl>
    <w:lvl w:ilvl="6" w:tplc="0419000F">
      <w:start w:val="1"/>
      <w:numFmt w:val="decimal"/>
      <w:lvlText w:val="%7."/>
      <w:lvlJc w:val="left"/>
      <w:pPr>
        <w:ind w:left="5529" w:hanging="360"/>
      </w:pPr>
    </w:lvl>
    <w:lvl w:ilvl="7" w:tplc="04190019">
      <w:start w:val="1"/>
      <w:numFmt w:val="lowerLetter"/>
      <w:lvlText w:val="%8."/>
      <w:lvlJc w:val="left"/>
      <w:pPr>
        <w:ind w:left="6249" w:hanging="360"/>
      </w:pPr>
    </w:lvl>
    <w:lvl w:ilvl="8" w:tplc="0419001B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7A8F1D93"/>
    <w:multiLevelType w:val="multilevel"/>
    <w:tmpl w:val="A6A23E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02"/>
    <w:rsid w:val="005E5F35"/>
    <w:rsid w:val="00DB7802"/>
    <w:rsid w:val="00E1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F4ED"/>
  <w15:chartTrackingRefBased/>
  <w15:docId w15:val="{E07D5571-2624-43C0-88E0-2DD8CE95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AC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8AC"/>
    <w:rPr>
      <w:color w:val="0563C1" w:themeColor="hyperlink"/>
      <w:u w:val="single"/>
    </w:rPr>
  </w:style>
  <w:style w:type="character" w:customStyle="1" w:styleId="a4">
    <w:name w:val="Абзац списка Знак"/>
    <w:aliases w:val="ITL List Paragraph Знак,Цветной список - Акцент 13 Знак"/>
    <w:link w:val="a5"/>
    <w:uiPriority w:val="34"/>
    <w:qFormat/>
    <w:locked/>
    <w:rsid w:val="00E12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ITL List Paragraph,Цветной список - Акцент 13"/>
    <w:basedOn w:val="a"/>
    <w:link w:val="a4"/>
    <w:uiPriority w:val="34"/>
    <w:qFormat/>
    <w:rsid w:val="00E12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1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da.ru/activities?subject%5B10%5D=on&amp;class=any&amp;type=any&amp;period_date=&amp;period=year" TargetMode="External"/><Relationship Id="rId13" Type="http://schemas.openxmlformats.org/officeDocument/2006/relationships/hyperlink" Target="https://ru-vpr.ru" TargetMode="External"/><Relationship Id="rId18" Type="http://schemas.openxmlformats.org/officeDocument/2006/relationships/hyperlink" Target="https://geo7-vpr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pi.ru/" TargetMode="External"/><Relationship Id="rId7" Type="http://schemas.openxmlformats.org/officeDocument/2006/relationships/hyperlink" Target="https://olimpiada.ru/activity/43" TargetMode="External"/><Relationship Id="rId12" Type="http://schemas.openxmlformats.org/officeDocument/2006/relationships/hyperlink" Target="https://www.yaklass.ru/p/vpr-6-klass/geografiya" TargetMode="External"/><Relationship Id="rId17" Type="http://schemas.openxmlformats.org/officeDocument/2006/relationships/hyperlink" Target="https://www.geomania.net/vpr" TargetMode="External"/><Relationship Id="rId2" Type="http://schemas.openxmlformats.org/officeDocument/2006/relationships/styles" Target="styles.xml"/><Relationship Id="rId16" Type="http://schemas.openxmlformats.org/officeDocument/2006/relationships/hyperlink" Target="https://vprklass.ru/8-klass/geografija-8-klass" TargetMode="External"/><Relationship Id="rId20" Type="http://schemas.openxmlformats.org/officeDocument/2006/relationships/hyperlink" Target="https://fipi.ru/navigator-podgotovki/navigator-o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soo.ru/konstruktor-rabochih-programm/" TargetMode="External"/><Relationship Id="rId11" Type="http://schemas.openxmlformats.org/officeDocument/2006/relationships/hyperlink" Target="https://4vpr.ru/5-klass/641-demoversija-vpr-2025-po-geografii-v-5-klass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dsoo.ru/wp-content/uploads/2025/06/42_frp_geografiya_10_11-klassy_ugl_06062025_itog-na-sajt.pdf" TargetMode="External"/><Relationship Id="rId15" Type="http://schemas.openxmlformats.org/officeDocument/2006/relationships/hyperlink" Target="https://vprklass.ru/7-klass/geografija-7-klass/vpr-po-geografii7-klass-2024-varianty-s-otvetam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serosolimp.edsoo.ru/geograf" TargetMode="External"/><Relationship Id="rId19" Type="http://schemas.openxmlformats.org/officeDocument/2006/relationships/hyperlink" Target="https://fipi.ru/navigator-podgotovki/navigator-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upi.online/olimpiada/vserosiyskaya-olimpiada-geografiya-vsosh/" TargetMode="External"/><Relationship Id="rId14" Type="http://schemas.openxmlformats.org/officeDocument/2006/relationships/hyperlink" Target="https://vprege.ru/vpr" TargetMode="External"/><Relationship Id="rId22" Type="http://schemas.openxmlformats.org/officeDocument/2006/relationships/hyperlink" Target="https://resh.edu.ru/subject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4492</Words>
  <Characters>25610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2025-08-18T05:49:00Z</dcterms:created>
  <dcterms:modified xsi:type="dcterms:W3CDTF">2025-08-18T06:00:00Z</dcterms:modified>
</cp:coreProperties>
</file>