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176AA" w14:textId="29521640" w:rsidR="00526E0F" w:rsidRPr="00526E0F" w:rsidRDefault="00526E0F" w:rsidP="00526E0F">
      <w:pPr>
        <w:spacing w:after="0"/>
        <w:jc w:val="center"/>
        <w:rPr>
          <w:b/>
        </w:rPr>
      </w:pPr>
      <w:r w:rsidRPr="00526E0F">
        <w:rPr>
          <w:b/>
        </w:rPr>
        <w:t>Использование интерактивных методов преподавания на уроках социально-гуманитарного цикла</w:t>
      </w:r>
    </w:p>
    <w:p w14:paraId="4D2C5B75" w14:textId="77777777" w:rsidR="00526E0F" w:rsidRDefault="00526E0F" w:rsidP="004D4B65">
      <w:pPr>
        <w:spacing w:after="0"/>
        <w:jc w:val="both"/>
      </w:pPr>
    </w:p>
    <w:p w14:paraId="20680EE4" w14:textId="6C739D0C" w:rsidR="004D4B65" w:rsidRDefault="004D4B65" w:rsidP="00526E0F">
      <w:pPr>
        <w:spacing w:after="0"/>
        <w:ind w:left="5529"/>
        <w:jc w:val="both"/>
      </w:pPr>
      <w:r>
        <w:t xml:space="preserve"> «Чтобы быть хорошим преподавателем</w:t>
      </w:r>
      <w:proofErr w:type="gramStart"/>
      <w:r>
        <w:t xml:space="preserve"> ,</w:t>
      </w:r>
      <w:proofErr w:type="gramEnd"/>
      <w:r>
        <w:t xml:space="preserve">нужно любить то, что преподаешь </w:t>
      </w:r>
      <w:r w:rsidR="00526E0F">
        <w:t>и любить тех , кому преподаешь»</w:t>
      </w:r>
    </w:p>
    <w:p w14:paraId="2A5CB724" w14:textId="05B66782" w:rsidR="00526E0F" w:rsidRDefault="00526E0F" w:rsidP="00526E0F">
      <w:pPr>
        <w:spacing w:after="0"/>
        <w:ind w:left="5529"/>
        <w:jc w:val="right"/>
      </w:pPr>
      <w:proofErr w:type="spellStart"/>
      <w:r>
        <w:t>В.О.Ключевский</w:t>
      </w:r>
      <w:proofErr w:type="spellEnd"/>
    </w:p>
    <w:p w14:paraId="41ADA398" w14:textId="77777777" w:rsidR="00526E0F" w:rsidRDefault="00526E0F" w:rsidP="00526E0F">
      <w:pPr>
        <w:spacing w:after="0"/>
        <w:ind w:left="5529"/>
        <w:jc w:val="right"/>
      </w:pPr>
    </w:p>
    <w:p w14:paraId="51EF0174" w14:textId="4376E473" w:rsidR="00FD6655" w:rsidRDefault="004D4B65" w:rsidP="004D4B65">
      <w:pPr>
        <w:spacing w:after="0"/>
        <w:jc w:val="both"/>
      </w:pPr>
      <w:r>
        <w:t xml:space="preserve">     Современная жизнь изменилась до неузнаваемости </w:t>
      </w:r>
      <w:proofErr w:type="gramStart"/>
      <w:r>
        <w:t>всего</w:t>
      </w:r>
      <w:proofErr w:type="gramEnd"/>
      <w:r>
        <w:t xml:space="preserve"> за какие то 100 лет. Мы живем в век стремительного прогресса, инноваций. Современный человек вырастает и формируется как личность совершенно в новой системе ценностей. Но школа </w:t>
      </w:r>
      <w:proofErr w:type="gramStart"/>
      <w:r>
        <w:t>по прежнему</w:t>
      </w:r>
      <w:proofErr w:type="gramEnd"/>
      <w:r>
        <w:t xml:space="preserve"> остается базовым социальным институтом и  не может оставаться без изменений.</w:t>
      </w:r>
      <w:r w:rsidR="00564828">
        <w:t xml:space="preserve"> </w:t>
      </w:r>
      <w:r w:rsidR="00407D2A">
        <w:t xml:space="preserve">Современные требования к школе состоят в том, чтобы не столько обучить учащихся научным </w:t>
      </w:r>
      <w:proofErr w:type="gramStart"/>
      <w:r w:rsidR="00407D2A">
        <w:t>фактам</w:t>
      </w:r>
      <w:proofErr w:type="gramEnd"/>
      <w:r w:rsidR="00407D2A">
        <w:t xml:space="preserve"> сколько сформировать умения находить,   анализировать информацию, формироват</w:t>
      </w:r>
      <w:r w:rsidR="00E613DC">
        <w:t>ь</w:t>
      </w:r>
      <w:r w:rsidR="00407D2A">
        <w:t xml:space="preserve"> научное критическое мышление. </w:t>
      </w:r>
      <w:r w:rsidR="00564828">
        <w:t xml:space="preserve">Авторитарный стиль преподавания остался в прошлом. Границы общения учителя и ученика переходят в поле сотрудничества, дискуссии. Главная задача учителя – вызвать интерес к своему предмету, вовлечь ученика в процесс получения знаний. Для этого существует много традиционных и инновационных  методик: использование ИКТ, проблемное обучение, поисковая, исследовательская деятельность, учебные игры и др. В том числе, интерактивные методики обучения. Их особенность в том, что взаимодействие учащихся друг с другом </w:t>
      </w:r>
      <w:r w:rsidR="00FD6655">
        <w:t>и с учителем осуществляется на равных. Роль учителя меняется от контролера и ментора</w:t>
      </w:r>
      <w:r w:rsidR="002447D2">
        <w:t xml:space="preserve"> до</w:t>
      </w:r>
      <w:r w:rsidR="00FD6655">
        <w:t xml:space="preserve"> равноправного партнера и консультанта .</w:t>
      </w:r>
    </w:p>
    <w:p w14:paraId="3DD6A4DF" w14:textId="4326FADA" w:rsidR="00FD6655" w:rsidRDefault="00FD6655" w:rsidP="004D4B65">
      <w:pPr>
        <w:spacing w:after="0"/>
        <w:jc w:val="both"/>
      </w:pPr>
      <w:r>
        <w:t xml:space="preserve">     Интерактивные технологии открывают много возможностей:</w:t>
      </w:r>
    </w:p>
    <w:p w14:paraId="14FB880F" w14:textId="0C8DDAB8" w:rsidR="00FD6655" w:rsidRDefault="00FD6655" w:rsidP="004D4B65">
      <w:pPr>
        <w:spacing w:after="0"/>
        <w:jc w:val="both"/>
      </w:pPr>
      <w:r>
        <w:t>- в работу вовлекаются все ученики класса;</w:t>
      </w:r>
    </w:p>
    <w:p w14:paraId="5EED5197" w14:textId="49724653" w:rsidR="00FD6655" w:rsidRDefault="00FD6655" w:rsidP="004D4B65">
      <w:pPr>
        <w:spacing w:after="0"/>
        <w:jc w:val="both"/>
      </w:pPr>
      <w:r>
        <w:t>- на уроке говорит каждый ученик;</w:t>
      </w:r>
    </w:p>
    <w:p w14:paraId="2CC186DC" w14:textId="10542A13" w:rsidR="00FD6655" w:rsidRDefault="00FD6655" w:rsidP="004D4B65">
      <w:pPr>
        <w:spacing w:after="0"/>
        <w:jc w:val="both"/>
      </w:pPr>
      <w:r>
        <w:t>- дети учатся работать в команде;</w:t>
      </w:r>
    </w:p>
    <w:p w14:paraId="0CCACC72" w14:textId="367A8998" w:rsidR="00FD6655" w:rsidRDefault="00FD6655" w:rsidP="004D4B65">
      <w:pPr>
        <w:spacing w:after="0"/>
        <w:jc w:val="both"/>
      </w:pPr>
      <w:r>
        <w:t>- формируется доброжелательное отношение к оппоненту;</w:t>
      </w:r>
    </w:p>
    <w:p w14:paraId="31D46691" w14:textId="395AE87E" w:rsidR="00FD6655" w:rsidRDefault="00FD6655" w:rsidP="004D4B65">
      <w:pPr>
        <w:spacing w:after="0"/>
        <w:jc w:val="both"/>
      </w:pPr>
      <w:r>
        <w:t>- дети учатся грамотно аргументировать свою точку зрения;</w:t>
      </w:r>
    </w:p>
    <w:p w14:paraId="00D1FCF3" w14:textId="4000C2C8" w:rsidR="00FD6655" w:rsidRDefault="00FD6655" w:rsidP="004D4B65">
      <w:pPr>
        <w:spacing w:after="0"/>
        <w:jc w:val="both"/>
      </w:pPr>
      <w:r>
        <w:t>- формируется умение видеть  слабые стороны своей позиции и находить альтернативные решения.</w:t>
      </w:r>
    </w:p>
    <w:p w14:paraId="5878F34C" w14:textId="390B976E" w:rsidR="00FD6655" w:rsidRDefault="00FD6655" w:rsidP="004D4B65">
      <w:pPr>
        <w:spacing w:after="0"/>
        <w:jc w:val="both"/>
      </w:pPr>
      <w:r>
        <w:t xml:space="preserve">     Главным принципом интерактивных методик является кооперативное обучение.</w:t>
      </w:r>
      <w:r w:rsidR="00526E0F">
        <w:t xml:space="preserve"> </w:t>
      </w:r>
      <w:r>
        <w:t>Оно формирует умение работать в группе, равное участие, индивидуальную ответственность. Учитель выступает координатором работы. Существует, так называемое «правило поднятой руки»: учитель поднимает руку, е</w:t>
      </w:r>
      <w:r w:rsidR="002447D2">
        <w:t>с</w:t>
      </w:r>
      <w:r>
        <w:t xml:space="preserve">ли закончилось время выполнения задания, или в классе слишком шумно. Дети учатся реагировать на этот жест: замолчать или прекратить выполнение задания и тоже поднять руку. А учитель должен проявить терпение </w:t>
      </w:r>
      <w:r w:rsidR="00812037">
        <w:t>и начать говорить тогда, когда дети подняли руки и установилась тишина.</w:t>
      </w:r>
    </w:p>
    <w:p w14:paraId="4E4A925C" w14:textId="65ECC16D" w:rsidR="00812037" w:rsidRDefault="00812037" w:rsidP="004D4B65">
      <w:pPr>
        <w:spacing w:after="0"/>
        <w:jc w:val="both"/>
      </w:pPr>
      <w:r>
        <w:t xml:space="preserve">      Важными моментами интерактивного обучения является также – позитивная коррекция ошибок. При разборе выполненных заданий акцент </w:t>
      </w:r>
      <w:r>
        <w:lastRenderedPageBreak/>
        <w:t xml:space="preserve">делается на том, что они делают правильно,  а не наоборот. Хвалить за правильный, или частично правильный ответ </w:t>
      </w:r>
      <w:proofErr w:type="gramStart"/>
      <w:r>
        <w:t xml:space="preserve">( </w:t>
      </w:r>
      <w:proofErr w:type="gramEnd"/>
      <w:r>
        <w:t>в таком случае ребенок ощущает свои успехи, свое движение впере</w:t>
      </w:r>
      <w:r w:rsidR="00526E0F">
        <w:t>д</w:t>
      </w:r>
      <w:r>
        <w:t xml:space="preserve">, формируется его уверенность в своих силах). </w:t>
      </w:r>
      <w:proofErr w:type="gramStart"/>
      <w:r>
        <w:t>Исправлять</w:t>
      </w:r>
      <w:proofErr w:type="gramEnd"/>
      <w:r>
        <w:t xml:space="preserve"> шибки необходимо, но не делать на этом акцент. </w:t>
      </w:r>
    </w:p>
    <w:p w14:paraId="7766DD26" w14:textId="46C56550" w:rsidR="00812037" w:rsidRDefault="00812037" w:rsidP="004D4B65">
      <w:pPr>
        <w:spacing w:after="0"/>
        <w:jc w:val="both"/>
      </w:pPr>
      <w:r>
        <w:t xml:space="preserve">      К структурам интерактивного обучения относятся:</w:t>
      </w:r>
    </w:p>
    <w:p w14:paraId="201B9DF8" w14:textId="1DCC8B6D" w:rsidR="00812037" w:rsidRDefault="00812037" w:rsidP="004D4B65">
      <w:pPr>
        <w:spacing w:after="0"/>
        <w:jc w:val="both"/>
      </w:pPr>
      <w:r>
        <w:t>- ажурная пила;</w:t>
      </w:r>
    </w:p>
    <w:p w14:paraId="37099C15" w14:textId="1FDDB32F" w:rsidR="00812037" w:rsidRDefault="00812037" w:rsidP="004D4B65">
      <w:pPr>
        <w:spacing w:after="0"/>
        <w:jc w:val="both"/>
      </w:pPr>
      <w:r>
        <w:t>- круглый стол;</w:t>
      </w:r>
    </w:p>
    <w:p w14:paraId="34416388" w14:textId="77777777" w:rsidR="00812037" w:rsidRDefault="00812037" w:rsidP="004D4B65">
      <w:pPr>
        <w:spacing w:after="0"/>
        <w:jc w:val="both"/>
      </w:pPr>
      <w:r>
        <w:t>-линейное построение</w:t>
      </w:r>
      <w:proofErr w:type="gramStart"/>
      <w:r>
        <w:t xml:space="preserve"> ;</w:t>
      </w:r>
      <w:proofErr w:type="gramEnd"/>
      <w:r>
        <w:t xml:space="preserve"> </w:t>
      </w:r>
    </w:p>
    <w:p w14:paraId="67CCFD23" w14:textId="4B9437CA" w:rsidR="004D4B65" w:rsidRDefault="00564828" w:rsidP="004D4B65">
      <w:pPr>
        <w:spacing w:after="0"/>
        <w:jc w:val="both"/>
      </w:pPr>
      <w:r>
        <w:t xml:space="preserve"> </w:t>
      </w:r>
      <w:r w:rsidR="00812037">
        <w:t>- внутренний и внешний круг;</w:t>
      </w:r>
    </w:p>
    <w:p w14:paraId="2EA41F40" w14:textId="4B0D9483" w:rsidR="00812037" w:rsidRDefault="00812037" w:rsidP="004D4B65">
      <w:pPr>
        <w:spacing w:after="0"/>
        <w:jc w:val="both"/>
      </w:pPr>
      <w:r>
        <w:t>-дебаты;</w:t>
      </w:r>
    </w:p>
    <w:p w14:paraId="1A5BBA73" w14:textId="63073D1B" w:rsidR="00812037" w:rsidRDefault="00812037" w:rsidP="004D4B65">
      <w:pPr>
        <w:spacing w:after="0"/>
        <w:jc w:val="both"/>
      </w:pPr>
      <w:r>
        <w:t>-деловая игра.</w:t>
      </w:r>
    </w:p>
    <w:p w14:paraId="5F004847" w14:textId="784BB276" w:rsidR="00812037" w:rsidRDefault="00812037" w:rsidP="004D4B65">
      <w:pPr>
        <w:spacing w:after="0"/>
        <w:jc w:val="both"/>
      </w:pPr>
      <w:r>
        <w:t xml:space="preserve">     Мы подготовили для вас раздаточный материал, вы сможете ознакомиться с особенностями этих интерактивных методик и, возможно, какие то из них будете применять на своих уроках. </w:t>
      </w:r>
    </w:p>
    <w:p w14:paraId="6A629EB0" w14:textId="431D59CE" w:rsidR="00812037" w:rsidRDefault="00812037" w:rsidP="004D4B65">
      <w:pPr>
        <w:spacing w:after="0"/>
        <w:jc w:val="both"/>
      </w:pPr>
      <w:r>
        <w:t xml:space="preserve">     Я хочу остановиться на структуре «деловая игра»</w:t>
      </w:r>
      <w:r w:rsidR="00526E0F">
        <w:t>,</w:t>
      </w:r>
      <w:r>
        <w:t xml:space="preserve"> так как активно применяю ее на своих роках в старших классах.</w:t>
      </w:r>
      <w:r w:rsidR="007C69A8">
        <w:t xml:space="preserve"> Деловая игра позволяет детям погрузиться в предлагаемые обстоятельства, почувствовать себя участниками событий. Она формирует навыки коммуникации, учит работать в команде, адаптироваться к жизненным обстоятельствам, принимать решения, развивает аналитическое мышление. </w:t>
      </w:r>
    </w:p>
    <w:p w14:paraId="1CB610EB" w14:textId="16F32C94" w:rsidR="007C69A8" w:rsidRDefault="007C69A8" w:rsidP="004D4B65">
      <w:pPr>
        <w:spacing w:after="0"/>
        <w:jc w:val="both"/>
      </w:pPr>
      <w:r>
        <w:t xml:space="preserve">      Так, на уроке обществознания  по теме « Уголовное право», мы разбирали конкретную ситуацию: дорожно-транспортное происшествие с человеческими жертвами. Урок проходил в форме суда, где была представлена сторона защиты и сторона обвинения. Каждый участник судебного процесса:</w:t>
      </w:r>
    </w:p>
    <w:p w14:paraId="459F3AFE" w14:textId="54B3007A" w:rsidR="007C69A8" w:rsidRDefault="007C69A8" w:rsidP="004D4B65">
      <w:pPr>
        <w:spacing w:after="0"/>
        <w:jc w:val="both"/>
      </w:pPr>
      <w:r>
        <w:t xml:space="preserve">Прокурор, адвокат, обвиняемый, потерпевший, свидетели, судьи  имели возможность высказать и аргументировать свою </w:t>
      </w:r>
      <w:r w:rsidR="00EF4AFF">
        <w:t>позицию. Итогом деловой игры стало вынесение приговора суда.</w:t>
      </w:r>
    </w:p>
    <w:p w14:paraId="6898A4C4" w14:textId="1863B478" w:rsidR="00EF4AFF" w:rsidRDefault="00EF4AFF" w:rsidP="004D4B65">
      <w:pPr>
        <w:spacing w:after="0"/>
        <w:jc w:val="both"/>
      </w:pPr>
      <w:r>
        <w:t xml:space="preserve">     </w:t>
      </w:r>
      <w:r w:rsidR="002447D2">
        <w:t xml:space="preserve">В ходе </w:t>
      </w:r>
      <w:r>
        <w:t xml:space="preserve"> изуч</w:t>
      </w:r>
      <w:r w:rsidR="002447D2">
        <w:t>ения</w:t>
      </w:r>
      <w:r>
        <w:t xml:space="preserve"> тем</w:t>
      </w:r>
      <w:r w:rsidR="002447D2">
        <w:t>ы</w:t>
      </w:r>
      <w:r>
        <w:t xml:space="preserve"> «Итоги Второй Мировой войны», мы провели урок «Нюрнбергский процесс». Ребята заранее </w:t>
      </w:r>
      <w:r w:rsidR="00B418DA">
        <w:t xml:space="preserve">ознакомились </w:t>
      </w:r>
      <w:r>
        <w:t>с материалами процесса, распределили роли. Была дана историческая справка, просмотрены отрывки кинохроники. Кроме судей были представлены страны участницы процесса, которые изложили свои позиции. Итогом стало вынесение приговора нацистам и их союзникам в соответствии с исторической справкой.</w:t>
      </w:r>
    </w:p>
    <w:p w14:paraId="420E0EF1" w14:textId="4780C463" w:rsidR="00EF4AFF" w:rsidRDefault="00EF4AFF" w:rsidP="004D4B65">
      <w:pPr>
        <w:spacing w:after="0"/>
        <w:jc w:val="both"/>
      </w:pPr>
      <w:r>
        <w:t xml:space="preserve">     В форме деловой игры мы провели также урок обществознания «</w:t>
      </w:r>
      <w:r w:rsidR="00AF3D6C">
        <w:t>О</w:t>
      </w:r>
      <w:r>
        <w:t>рганизационно-правовые формы предпринимательской деятельности», фрагмент которого мы вам сегодня покажем. После изучения теоретической части, ребята определились с формой предпринимательской деятельности, подготовили бизнес – план, рассказали о деятельности своей фирмы</w:t>
      </w:r>
      <w:r w:rsidR="00526E0F">
        <w:t>, задали друг другу вопросы</w:t>
      </w:r>
      <w:r>
        <w:t xml:space="preserve">. </w:t>
      </w:r>
    </w:p>
    <w:p w14:paraId="74D7DDCA" w14:textId="6E068EBA" w:rsidR="00EF4AFF" w:rsidRDefault="00EF4AFF" w:rsidP="004D4B65">
      <w:pPr>
        <w:spacing w:after="0"/>
        <w:jc w:val="both"/>
      </w:pPr>
      <w:r>
        <w:t xml:space="preserve">     Такая форма проведения уроков используется не часто, но всегда вызыв</w:t>
      </w:r>
      <w:r w:rsidR="00E46FD1">
        <w:t>а</w:t>
      </w:r>
      <w:r>
        <w:t>ет живой интерес</w:t>
      </w:r>
      <w:r w:rsidR="00526E0F">
        <w:t xml:space="preserve"> у детей</w:t>
      </w:r>
      <w:r w:rsidR="00E46FD1">
        <w:t>.</w:t>
      </w:r>
    </w:p>
    <w:p w14:paraId="3FB9A88C" w14:textId="5A8D121E" w:rsidR="007B65B5" w:rsidRDefault="007B65B5" w:rsidP="004D4B65">
      <w:pPr>
        <w:spacing w:after="0"/>
        <w:jc w:val="both"/>
      </w:pPr>
      <w:r>
        <w:t xml:space="preserve">      Моя коллега – </w:t>
      </w:r>
      <w:proofErr w:type="spellStart"/>
      <w:r>
        <w:t>Гюльнара</w:t>
      </w:r>
      <w:proofErr w:type="spellEnd"/>
      <w:r>
        <w:t xml:space="preserve"> </w:t>
      </w:r>
      <w:proofErr w:type="spellStart"/>
      <w:r>
        <w:t>Рауфовна</w:t>
      </w:r>
      <w:proofErr w:type="spellEnd"/>
      <w:r>
        <w:t xml:space="preserve"> на своих уроках применяет  интерактивные методы индивидуальной работы с использованием </w:t>
      </w:r>
      <w:r>
        <w:lastRenderedPageBreak/>
        <w:t>презентации, групповые формы работы по составлению и решению ребусов и соответствию терминов и определений. На уроках истории в 5 классах используется метод театрализации. Фрагмент такого урока вы сегодня увидите.</w:t>
      </w:r>
    </w:p>
    <w:p w14:paraId="1F95A3E1" w14:textId="5DDD81AE" w:rsidR="00E46FD1" w:rsidRDefault="00E46FD1" w:rsidP="004D4B65">
      <w:pPr>
        <w:spacing w:after="0"/>
        <w:jc w:val="both"/>
      </w:pPr>
      <w:r>
        <w:t xml:space="preserve">      На протяжении нескольких лет наша школа сотрудничает с Российским Государственным университетом права в Республике Крым. Каждые две недели учащиеся 10 и 11 классов посещают лекции, защищают проекты</w:t>
      </w:r>
      <w:r w:rsidR="00526E0F">
        <w:t>. В течение</w:t>
      </w:r>
      <w:r>
        <w:t xml:space="preserve"> трех лет наши дети принимают участие в Международной научно-практической конфе</w:t>
      </w:r>
      <w:r w:rsidR="00526E0F">
        <w:t>ренции студентов и школьников «</w:t>
      </w:r>
      <w:r>
        <w:t>Модель ООН в Крыму».</w:t>
      </w:r>
    </w:p>
    <w:p w14:paraId="704850B1" w14:textId="630EEA2E" w:rsidR="00E46FD1" w:rsidRDefault="00E46FD1" w:rsidP="004D4B65">
      <w:pPr>
        <w:spacing w:after="0"/>
        <w:jc w:val="both"/>
      </w:pPr>
      <w:r>
        <w:t>Она прох</w:t>
      </w:r>
      <w:r w:rsidR="00526E0F">
        <w:t>одит также в форме деловой игры</w:t>
      </w:r>
      <w:r>
        <w:t>. С каждым годом представительство ста</w:t>
      </w:r>
      <w:r w:rsidR="00526E0F">
        <w:t>новится все больше</w:t>
      </w:r>
      <w:r>
        <w:t xml:space="preserve">. Кроме городов </w:t>
      </w:r>
      <w:r w:rsidR="00526E0F">
        <w:t>и регионов Российской Федерации</w:t>
      </w:r>
      <w:r>
        <w:t>, представители которых учас</w:t>
      </w:r>
      <w:r w:rsidR="00526E0F">
        <w:t>твуют  как лично, так и онлайн</w:t>
      </w:r>
      <w:r>
        <w:t>, в конференции принимают участие студенты и школьники Австралии, Греции, Нигерии и др. стран дальнего зарубежья. Заранее организаторы определяют повестку заседания, участники выбирают страну, позицию которой будут представлять и подают заявку на участие. Два года наши дети были призерами, а в этом году стали победителями в номинации «За вклад в укрепление мира».</w:t>
      </w:r>
      <w:r w:rsidR="00407D2A">
        <w:t xml:space="preserve"> </w:t>
      </w:r>
    </w:p>
    <w:p w14:paraId="653C8185" w14:textId="73E89DE1" w:rsidR="00971DCE" w:rsidRDefault="00971DCE" w:rsidP="004D4B65">
      <w:pPr>
        <w:spacing w:after="0"/>
        <w:jc w:val="both"/>
      </w:pPr>
      <w:r>
        <w:t xml:space="preserve">     Таким образом</w:t>
      </w:r>
      <w:r w:rsidR="00526E0F">
        <w:t>,</w:t>
      </w:r>
      <w:r>
        <w:t xml:space="preserve"> в своей работе мы стараемся следовать таким педагогическим заповедям, как: </w:t>
      </w:r>
      <w:r w:rsidR="00526E0F">
        <w:t>«</w:t>
      </w:r>
      <w:r>
        <w:t>Будь с детьми рядом и немного впереди</w:t>
      </w:r>
      <w:r w:rsidR="00526E0F">
        <w:t>»</w:t>
      </w:r>
      <w:r>
        <w:t xml:space="preserve">, </w:t>
      </w:r>
      <w:r w:rsidR="00526E0F">
        <w:t>«</w:t>
      </w:r>
      <w:r>
        <w:t>Удивляй ребенка каждодневно</w:t>
      </w:r>
      <w:r w:rsidR="00526E0F">
        <w:t>»</w:t>
      </w:r>
      <w:r>
        <w:t xml:space="preserve">, </w:t>
      </w:r>
      <w:r w:rsidR="00526E0F">
        <w:t>«</w:t>
      </w:r>
      <w:r>
        <w:t>Все, что делаешь с детьми, делай творчески</w:t>
      </w:r>
      <w:r w:rsidR="00526E0F">
        <w:t xml:space="preserve">» </w:t>
      </w:r>
      <w:r>
        <w:t xml:space="preserve">и др. </w:t>
      </w:r>
    </w:p>
    <w:p w14:paraId="1161992F" w14:textId="4179C604" w:rsidR="00971DCE" w:rsidRDefault="00971DCE" w:rsidP="004D4B65">
      <w:pPr>
        <w:spacing w:after="0"/>
        <w:jc w:val="both"/>
      </w:pPr>
      <w:r>
        <w:t xml:space="preserve">      Хочу пожелать вам интересной, увлекательной,</w:t>
      </w:r>
      <w:r w:rsidR="00526E0F">
        <w:t xml:space="preserve"> </w:t>
      </w:r>
      <w:r>
        <w:t>творческой и радостной работы с детьми.</w:t>
      </w:r>
      <w:r w:rsidR="0009307B">
        <w:t xml:space="preserve"> И</w:t>
      </w:r>
      <w:r>
        <w:t xml:space="preserve"> закончить свое выступление словами французского писателя Анатоля Франса: </w:t>
      </w:r>
      <w:r w:rsidR="0009307B">
        <w:t>«Не пытайтесь удовлетворить свое тщеславие,</w:t>
      </w:r>
      <w:r w:rsidR="00526E0F">
        <w:t xml:space="preserve"> </w:t>
      </w:r>
      <w:r w:rsidR="0009307B">
        <w:t>стараясь научить кого</w:t>
      </w:r>
      <w:r w:rsidR="00526E0F">
        <w:t>-</w:t>
      </w:r>
      <w:r w:rsidR="0009307B">
        <w:t>то слишком многому.</w:t>
      </w:r>
      <w:r w:rsidR="004C1026">
        <w:t xml:space="preserve"> </w:t>
      </w:r>
      <w:r w:rsidR="00AF3D6C">
        <w:t>Р</w:t>
      </w:r>
      <w:r w:rsidR="0009307B">
        <w:t>азбудите в человеке любопытство.</w:t>
      </w:r>
      <w:r w:rsidR="00526E0F">
        <w:t xml:space="preserve"> </w:t>
      </w:r>
      <w:r w:rsidR="0009307B">
        <w:t>Достаточно приоткрыть дверь разуму, заронить в него искру</w:t>
      </w:r>
      <w:r w:rsidR="00526E0F">
        <w:t>,</w:t>
      </w:r>
      <w:r w:rsidR="0009307B">
        <w:t xml:space="preserve"> если там есть,</w:t>
      </w:r>
      <w:r w:rsidR="00526E0F">
        <w:t xml:space="preserve"> </w:t>
      </w:r>
      <w:r w:rsidR="0009307B">
        <w:t>чему гореть,</w:t>
      </w:r>
      <w:r w:rsidR="00526E0F">
        <w:t xml:space="preserve"> </w:t>
      </w:r>
      <w:r w:rsidR="0009307B">
        <w:t>разум будет охвачен пламенем»</w:t>
      </w:r>
      <w:r w:rsidR="00526E0F">
        <w:t>.</w:t>
      </w:r>
    </w:p>
    <w:p w14:paraId="1214C4BA" w14:textId="77777777" w:rsidR="007C69A8" w:rsidRDefault="007C69A8" w:rsidP="004D4B65">
      <w:pPr>
        <w:spacing w:after="0"/>
        <w:jc w:val="both"/>
      </w:pPr>
    </w:p>
    <w:p w14:paraId="77AE6722" w14:textId="719483BA" w:rsidR="00526E0F" w:rsidRDefault="00526E0F" w:rsidP="00526E0F">
      <w:pPr>
        <w:spacing w:after="0"/>
        <w:jc w:val="right"/>
      </w:pPr>
      <w:r>
        <w:t xml:space="preserve">Учитель истории </w:t>
      </w:r>
      <w:proofErr w:type="spellStart"/>
      <w:r>
        <w:t>Е.А.Беляева</w:t>
      </w:r>
      <w:proofErr w:type="spellEnd"/>
    </w:p>
    <w:p w14:paraId="35710E75" w14:textId="77777777" w:rsidR="004D4B65" w:rsidRDefault="004D4B65" w:rsidP="004D4B65">
      <w:pPr>
        <w:spacing w:after="0"/>
        <w:jc w:val="both"/>
      </w:pPr>
      <w:bookmarkStart w:id="0" w:name="_GoBack"/>
      <w:bookmarkEnd w:id="0"/>
    </w:p>
    <w:sectPr w:rsidR="004D4B65" w:rsidSect="00260D9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65"/>
    <w:rsid w:val="0009307B"/>
    <w:rsid w:val="002447D2"/>
    <w:rsid w:val="00260D93"/>
    <w:rsid w:val="00321338"/>
    <w:rsid w:val="00407D2A"/>
    <w:rsid w:val="004C1026"/>
    <w:rsid w:val="004D4B65"/>
    <w:rsid w:val="00526E0F"/>
    <w:rsid w:val="00564828"/>
    <w:rsid w:val="006C0B77"/>
    <w:rsid w:val="007B65B5"/>
    <w:rsid w:val="007C69A8"/>
    <w:rsid w:val="00812037"/>
    <w:rsid w:val="008242FF"/>
    <w:rsid w:val="00870751"/>
    <w:rsid w:val="00922C48"/>
    <w:rsid w:val="00971DCE"/>
    <w:rsid w:val="009F2AF9"/>
    <w:rsid w:val="00AF3D6C"/>
    <w:rsid w:val="00B418DA"/>
    <w:rsid w:val="00B915B7"/>
    <w:rsid w:val="00CC0E0B"/>
    <w:rsid w:val="00E46FD1"/>
    <w:rsid w:val="00E613DC"/>
    <w:rsid w:val="00EA59DF"/>
    <w:rsid w:val="00EE4070"/>
    <w:rsid w:val="00EF4AFF"/>
    <w:rsid w:val="00F12C76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E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2024-03-31T05:41:00Z</dcterms:created>
  <dcterms:modified xsi:type="dcterms:W3CDTF">2024-03-31T05:50:00Z</dcterms:modified>
</cp:coreProperties>
</file>