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p>
    <w:p w:rsidR="00457C55" w:rsidRDefault="00457C55" w:rsidP="00457C55">
      <w:pPr>
        <w:pStyle w:val="Heading1"/>
        <w:spacing w:before="68"/>
        <w:ind w:left="1248"/>
      </w:pPr>
      <w:r>
        <w:t>«Организация проектной деятельности на уроках географии и во внеурочной деятельности»</w:t>
      </w:r>
    </w:p>
    <w:p w:rsidR="00457C55" w:rsidRDefault="00457C55" w:rsidP="00457C55">
      <w:pPr>
        <w:pStyle w:val="a4"/>
        <w:ind w:left="0" w:firstLine="0"/>
        <w:jc w:val="left"/>
        <w:rPr>
          <w:b/>
          <w:sz w:val="30"/>
        </w:rPr>
      </w:pPr>
    </w:p>
    <w:p w:rsidR="00457C55" w:rsidRDefault="00457C55" w:rsidP="00457C55">
      <w:pPr>
        <w:pStyle w:val="a4"/>
        <w:ind w:left="0" w:firstLine="0"/>
        <w:jc w:val="left"/>
        <w:rPr>
          <w:b/>
          <w:sz w:val="30"/>
        </w:rPr>
      </w:pPr>
    </w:p>
    <w:p w:rsidR="00457C55" w:rsidRDefault="00457C55" w:rsidP="00457C55">
      <w:pPr>
        <w:pStyle w:val="a4"/>
        <w:ind w:left="0" w:firstLine="0"/>
        <w:jc w:val="left"/>
        <w:rPr>
          <w:b/>
          <w:sz w:val="30"/>
        </w:rPr>
      </w:pPr>
    </w:p>
    <w:p w:rsidR="00457C55" w:rsidRDefault="00457C55" w:rsidP="00457C55">
      <w:pPr>
        <w:pStyle w:val="a4"/>
        <w:ind w:left="0" w:firstLine="0"/>
        <w:jc w:val="left"/>
        <w:rPr>
          <w:b/>
          <w:sz w:val="30"/>
        </w:rPr>
      </w:pPr>
    </w:p>
    <w:p w:rsidR="00457C55" w:rsidRDefault="00457C55" w:rsidP="00457C55">
      <w:pPr>
        <w:pStyle w:val="a4"/>
        <w:ind w:left="0" w:firstLine="0"/>
        <w:jc w:val="left"/>
        <w:rPr>
          <w:b/>
          <w:sz w:val="30"/>
        </w:rPr>
      </w:pPr>
    </w:p>
    <w:p w:rsidR="00457C55" w:rsidRDefault="00457C55" w:rsidP="00457C55">
      <w:pPr>
        <w:pStyle w:val="a4"/>
        <w:ind w:left="0" w:firstLine="0"/>
        <w:jc w:val="left"/>
        <w:rPr>
          <w:b/>
          <w:sz w:val="30"/>
        </w:rPr>
      </w:pPr>
    </w:p>
    <w:p w:rsidR="00457C55" w:rsidRDefault="00457C55" w:rsidP="00457C55">
      <w:pPr>
        <w:pStyle w:val="a4"/>
        <w:spacing w:before="7"/>
        <w:ind w:left="0" w:firstLine="0"/>
        <w:jc w:val="left"/>
        <w:rPr>
          <w:b/>
          <w:sz w:val="39"/>
        </w:rPr>
      </w:pPr>
    </w:p>
    <w:p w:rsidR="00457C55" w:rsidRDefault="00457C55" w:rsidP="00457C55">
      <w:pPr>
        <w:pStyle w:val="a4"/>
        <w:spacing w:line="424" w:lineRule="auto"/>
        <w:ind w:left="6770" w:right="950" w:firstLine="0"/>
        <w:jc w:val="left"/>
      </w:pPr>
    </w:p>
    <w:p w:rsidR="00457C55" w:rsidRDefault="00457C55" w:rsidP="00457C55">
      <w:pPr>
        <w:pStyle w:val="a4"/>
        <w:spacing w:line="424" w:lineRule="auto"/>
        <w:ind w:left="6770" w:right="950" w:firstLine="0"/>
        <w:jc w:val="left"/>
      </w:pPr>
    </w:p>
    <w:p w:rsidR="00457C55" w:rsidRDefault="00457C55" w:rsidP="00457C55">
      <w:pPr>
        <w:pStyle w:val="a4"/>
        <w:spacing w:line="424" w:lineRule="auto"/>
        <w:ind w:left="6770" w:right="950" w:firstLine="0"/>
        <w:jc w:val="left"/>
      </w:pPr>
    </w:p>
    <w:p w:rsidR="00457C55" w:rsidRDefault="00457C55" w:rsidP="00457C55">
      <w:pPr>
        <w:pStyle w:val="a4"/>
        <w:spacing w:line="424" w:lineRule="auto"/>
        <w:ind w:left="6770" w:right="950" w:firstLine="0"/>
        <w:jc w:val="left"/>
      </w:pPr>
    </w:p>
    <w:p w:rsidR="00457C55" w:rsidRDefault="00457C55" w:rsidP="00457C55">
      <w:pPr>
        <w:pStyle w:val="a4"/>
        <w:spacing w:line="424" w:lineRule="auto"/>
        <w:ind w:left="6770" w:right="950" w:firstLine="0"/>
        <w:jc w:val="left"/>
      </w:pPr>
    </w:p>
    <w:p w:rsidR="00457C55" w:rsidRPr="00457C55" w:rsidRDefault="00457C55" w:rsidP="00457C55">
      <w:pPr>
        <w:pStyle w:val="a4"/>
        <w:spacing w:line="0" w:lineRule="atLeast"/>
        <w:ind w:left="6770" w:right="950" w:firstLine="0"/>
        <w:jc w:val="right"/>
      </w:pPr>
      <w:r>
        <w:t>Жмурик Виктория Ивановна</w:t>
      </w:r>
    </w:p>
    <w:p w:rsidR="00457C55" w:rsidRDefault="00457C55" w:rsidP="00457C55">
      <w:pPr>
        <w:pStyle w:val="a4"/>
        <w:spacing w:line="0" w:lineRule="atLeast"/>
        <w:ind w:left="6770" w:right="950" w:firstLine="0"/>
        <w:jc w:val="right"/>
      </w:pPr>
      <w:r>
        <w:t>Учитель географии и химии</w:t>
      </w:r>
    </w:p>
    <w:p w:rsidR="00457C55" w:rsidRPr="00457C55" w:rsidRDefault="00457C55" w:rsidP="00457C55">
      <w:pPr>
        <w:spacing w:line="0" w:lineRule="atLeast"/>
        <w:ind w:right="950"/>
        <w:jc w:val="right"/>
        <w:rPr>
          <w:rFonts w:ascii="Times New Roman" w:hAnsi="Times New Roman" w:cs="Times New Roman"/>
          <w:sz w:val="28"/>
          <w:szCs w:val="28"/>
        </w:rPr>
        <w:sectPr w:rsidR="00457C55" w:rsidRPr="00457C55" w:rsidSect="00457C55">
          <w:footerReference w:type="default" r:id="rId5"/>
          <w:pgSz w:w="11910" w:h="16840"/>
          <w:pgMar w:top="900" w:right="20" w:bottom="1160" w:left="600" w:header="720" w:footer="975" w:gutter="0"/>
          <w:pgNumType w:start="1"/>
          <w:cols w:space="720"/>
        </w:sectPr>
      </w:pPr>
      <w:r>
        <w:t xml:space="preserve">                                                                                                     </w:t>
      </w:r>
      <w:r w:rsidRPr="00457C55">
        <w:rPr>
          <w:rFonts w:ascii="Times New Roman" w:hAnsi="Times New Roman" w:cs="Times New Roman"/>
          <w:sz w:val="28"/>
          <w:szCs w:val="28"/>
        </w:rPr>
        <w:t>МБОУ «Мирновская школа №1»</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lastRenderedPageBreak/>
        <w:t>Целью современного образования является развитие личностных качеств ученика, его способностей, формирование у школьника активной, творческой жизненной позиции.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Особое место в ряду педагогических технологий занимают технологии </w:t>
      </w:r>
      <w:r w:rsidRPr="00457C55">
        <w:rPr>
          <w:i/>
          <w:iCs/>
          <w:color w:val="000000"/>
          <w:sz w:val="28"/>
          <w:szCs w:val="28"/>
        </w:rPr>
        <w:t>проектного обучения</w:t>
      </w:r>
      <w:r w:rsidRPr="00457C55">
        <w:rPr>
          <w:color w:val="000000"/>
          <w:sz w:val="28"/>
          <w:szCs w:val="28"/>
        </w:rPr>
        <w:t>. </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Общеизвестно, что обучающиеся прочно усваивают только то, что прошло через их индивидуальное усилие. Проблема их самостоятельности при обучении не является новой. Этому вопросу отводили исключительную роль ученые всех времен. Эта проблема является актуальной и сейчас. Внимание к ней объясняется тем, что самостоятельность играет весомую роль не только при получении среднего образования, но и при продолжении обучения после школы, а также в дальнейшей трудовой деятельности школьников.</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Сегодня в школе есть все возможности для развития проектного мышления с помощью особого вида работы обучающихся - проектной деятельности.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Метод проектов, как один из методов обучения обучающихся, получил распространение в советской школе в двадцатые годы 20 века. Несмотря на то, что данная технология была разработана практически сто лет назад, она становится очень актуальной и в современном информационном обществе.</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Итак, что же такое проектная технология обучения?</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b/>
          <w:bCs/>
          <w:color w:val="000000"/>
          <w:sz w:val="28"/>
          <w:szCs w:val="28"/>
        </w:rPr>
        <w:t>Метод проектов</w:t>
      </w:r>
      <w:r w:rsidRPr="00457C55">
        <w:rPr>
          <w:color w:val="000000"/>
          <w:sz w:val="28"/>
          <w:szCs w:val="28"/>
        </w:rPr>
        <w:t> – это образовательная технология, позволяющая индивидуализировать учебный процесс, дающая возможность ребенку проявить творческую самостоятельность в планировании, организации и контроле своей деятельности. (Е.С. Полат «Новые педагогические и информационные технологии в системе образования»).</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b/>
          <w:bCs/>
          <w:color w:val="000000"/>
          <w:sz w:val="28"/>
          <w:szCs w:val="28"/>
        </w:rPr>
        <w:t>Учебный проект по географии – </w:t>
      </w:r>
      <w:r w:rsidRPr="00457C55">
        <w:rPr>
          <w:color w:val="000000"/>
          <w:sz w:val="28"/>
          <w:szCs w:val="28"/>
        </w:rPr>
        <w:t>совместная учебно-познавательная, игровая и творческая деятельность обучающихся, имеющая общую цель и согласованные способы, направленная на достижение общего результата по решению конкретной проблемы, значимой для участников проекта.</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Для ученика проект – возможность максимального раскрытия своего творческого потенциала, результатом которого становится найденный способ решения проблемы, что носит практический характер, и очень значим для самих участников проектной деятельности. А для учителя учебный проект – дидактическое интегративное средство развития, обучения и воспитания своих учеников.</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Проектная деятельность направлена на сотрудничество педагога и обучающегося, развитие творческих способностей, она является формой оценки в процессе непрерывного образования, дает возможность раннего формирования профессионально значимых умений обучающихся. Проектная технология нацелена на развитие личности школьников, их самостоятельности, творчества.</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В результате школьники учатся самостоятельно искать и анализировать информацию, обобщать и применять полученные ранее знания по предметам, приобретают самостоятельность, ответственность, формируют и развивают умения планировать и принимать решения. Проекты могут быть индивидуальными, групповыми и коллективными, исследовательскими, краткосрочными и долгосрочными.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b/>
          <w:bCs/>
          <w:color w:val="000000"/>
          <w:sz w:val="28"/>
          <w:szCs w:val="28"/>
        </w:rPr>
        <w:t>Типы учебных проектов по географии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Выделим возможные типы учебных проектов:</w:t>
      </w:r>
    </w:p>
    <w:p w:rsidR="00457C55" w:rsidRPr="00457C55" w:rsidRDefault="00457C55" w:rsidP="00457C55">
      <w:pPr>
        <w:pStyle w:val="a3"/>
        <w:numPr>
          <w:ilvl w:val="0"/>
          <w:numId w:val="1"/>
        </w:numPr>
        <w:shd w:val="clear" w:color="auto" w:fill="FFFFFF" w:themeFill="background1"/>
        <w:spacing w:before="0" w:beforeAutospacing="0" w:after="0" w:afterAutospacing="0" w:line="294" w:lineRule="atLeast"/>
        <w:ind w:left="0" w:firstLine="709"/>
        <w:jc w:val="both"/>
        <w:rPr>
          <w:color w:val="000000"/>
          <w:sz w:val="28"/>
          <w:szCs w:val="28"/>
        </w:rPr>
      </w:pPr>
      <w:r w:rsidRPr="00457C55">
        <w:rPr>
          <w:color w:val="000000"/>
          <w:sz w:val="28"/>
          <w:szCs w:val="28"/>
        </w:rPr>
        <w:t>По доминирующей деятельности: информационные, исследовательские, творческие, прикладные или практико-ориентированные.</w:t>
      </w:r>
    </w:p>
    <w:p w:rsidR="00457C55" w:rsidRPr="00457C55" w:rsidRDefault="00457C55" w:rsidP="00457C55">
      <w:pPr>
        <w:pStyle w:val="a3"/>
        <w:numPr>
          <w:ilvl w:val="0"/>
          <w:numId w:val="1"/>
        </w:numPr>
        <w:shd w:val="clear" w:color="auto" w:fill="FFFFFF" w:themeFill="background1"/>
        <w:spacing w:before="0" w:beforeAutospacing="0" w:after="0" w:afterAutospacing="0" w:line="294" w:lineRule="atLeast"/>
        <w:ind w:left="0" w:firstLine="709"/>
        <w:jc w:val="both"/>
        <w:rPr>
          <w:color w:val="000000"/>
          <w:sz w:val="28"/>
          <w:szCs w:val="28"/>
        </w:rPr>
      </w:pPr>
      <w:r w:rsidRPr="00457C55">
        <w:rPr>
          <w:color w:val="000000"/>
          <w:sz w:val="28"/>
          <w:szCs w:val="28"/>
        </w:rPr>
        <w:t>По предметно-содержательной области:</w:t>
      </w:r>
      <w:r w:rsidRPr="00457C55">
        <w:rPr>
          <w:i/>
          <w:iCs/>
          <w:color w:val="000000"/>
          <w:sz w:val="28"/>
          <w:szCs w:val="28"/>
        </w:rPr>
        <w:t> </w:t>
      </w:r>
      <w:r w:rsidRPr="00457C55">
        <w:rPr>
          <w:color w:val="000000"/>
          <w:sz w:val="28"/>
          <w:szCs w:val="28"/>
        </w:rPr>
        <w:t>монопредметные, межпредметные 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надпредметные.</w:t>
      </w:r>
    </w:p>
    <w:p w:rsidR="00457C55" w:rsidRPr="00457C55" w:rsidRDefault="00457C55" w:rsidP="00457C55">
      <w:pPr>
        <w:pStyle w:val="a3"/>
        <w:numPr>
          <w:ilvl w:val="0"/>
          <w:numId w:val="2"/>
        </w:numPr>
        <w:shd w:val="clear" w:color="auto" w:fill="FFFFFF" w:themeFill="background1"/>
        <w:spacing w:before="0" w:beforeAutospacing="0" w:after="0" w:afterAutospacing="0" w:line="294" w:lineRule="atLeast"/>
        <w:ind w:left="0" w:firstLine="709"/>
        <w:jc w:val="both"/>
        <w:rPr>
          <w:color w:val="000000"/>
          <w:sz w:val="28"/>
          <w:szCs w:val="28"/>
        </w:rPr>
      </w:pPr>
      <w:r w:rsidRPr="00457C55">
        <w:rPr>
          <w:color w:val="000000"/>
          <w:sz w:val="28"/>
          <w:szCs w:val="28"/>
        </w:rPr>
        <w:t>По продолжительности: от кратковременных, когда планирование, реализация и рефлексия проекта осуществляются непосредственно на уроке, до длительных — продолжительностью от месяца и более.</w:t>
      </w:r>
    </w:p>
    <w:p w:rsidR="00457C55" w:rsidRPr="00457C55" w:rsidRDefault="00457C55" w:rsidP="00457C55">
      <w:pPr>
        <w:pStyle w:val="a3"/>
        <w:numPr>
          <w:ilvl w:val="0"/>
          <w:numId w:val="2"/>
        </w:numPr>
        <w:shd w:val="clear" w:color="auto" w:fill="FFFFFF" w:themeFill="background1"/>
        <w:spacing w:before="0" w:beforeAutospacing="0" w:after="0" w:afterAutospacing="0" w:line="294" w:lineRule="atLeast"/>
        <w:ind w:left="0" w:firstLine="709"/>
        <w:jc w:val="both"/>
        <w:rPr>
          <w:color w:val="000000"/>
          <w:sz w:val="28"/>
          <w:szCs w:val="28"/>
        </w:rPr>
      </w:pPr>
      <w:r w:rsidRPr="00457C55">
        <w:rPr>
          <w:color w:val="000000"/>
          <w:sz w:val="28"/>
          <w:szCs w:val="28"/>
        </w:rPr>
        <w:t>По количеству участников: индивидуальные, групповые, коллективные.</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b/>
          <w:bCs/>
          <w:color w:val="000000"/>
          <w:sz w:val="28"/>
          <w:szCs w:val="28"/>
        </w:rPr>
        <w:t>Информационный проект</w:t>
      </w:r>
      <w:r w:rsidRPr="00457C55">
        <w:rPr>
          <w:color w:val="000000"/>
          <w:sz w:val="28"/>
          <w:szCs w:val="28"/>
        </w:rPr>
        <w:t> направлен на сбор информации об объекте или явлении с последующим анализом информации, возможно, обобщением и обязательным представлением. Следовательно, при планировании информационного проекта необходимо определить объект сбора информации; возможные источники, которыми смогут воспользоваться обучающиеся (нужно также решить, предоставляются ли эти источники обучающимся или они сами занимаются их поиском); формы представления результата. Здесь также возможны варианты — от письменного сообщения, с которым знакомится только учитель, до публичного сообщения в классе или выступления перед аудиторией (на школьной конференции, с лекцией для младших школьников и т.д.).</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Основной общей учебной задачей информационного проекта является именно формирование умений находить, обрабатывать и представлять информацию, следовательно, желательно, чтобы все обучающиеся приняли участие пусть в разных по продолжительности и сложности, информационных проектах. В определенных условиях информационный проект может перерасти в исследовательский.</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b/>
          <w:bCs/>
          <w:color w:val="000000"/>
          <w:sz w:val="28"/>
          <w:szCs w:val="28"/>
        </w:rPr>
        <w:t>Исследовательский проект</w:t>
      </w:r>
      <w:r w:rsidRPr="00457C55">
        <w:rPr>
          <w:color w:val="000000"/>
          <w:sz w:val="28"/>
          <w:szCs w:val="28"/>
        </w:rPr>
        <w:t> предполагает четкое определение предмета и методов исследования. В полном объеме это может быть работа, примерно совпадающая с научным исследованием; она включает в себя обоснование темы, определение проблемы и задач исследования, определение источников информации и способов решения проблемы, оформление и обсуждение полученных результатов. Исследовательские проекты, как правило, продолжительные по времени и нередко являются экзаменационной работой обучающихся или конкурсной внешкольной работой. Специфика предметного содержания географии позволяет организовать исследовательские проекты на местности.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b/>
          <w:bCs/>
          <w:color w:val="000000"/>
          <w:sz w:val="28"/>
          <w:szCs w:val="28"/>
        </w:rPr>
        <w:t>Практико-ориентированный проект</w:t>
      </w:r>
      <w:r w:rsidRPr="00457C55">
        <w:rPr>
          <w:color w:val="000000"/>
          <w:sz w:val="28"/>
          <w:szCs w:val="28"/>
        </w:rPr>
        <w:t> также предполагает реальный результат работы, но в отличие от первых двух носит прикладной характер (например, оформить выставку горных пород для кабинета географии, оформить гербарий растений своей местности).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К практико-ориентированным проектам по географии можно отнести: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проекты изучения уже существующих и возможных следствий хозяйственной деятельности человека (при этом вовсе не обязательно рассматривать только негативные примеры);</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проекты освоения территорий;</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проекты по созданию новых объектов, например, городов и поселков, национальных парков и т.д.</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Работа над любым проектом может быть организована как индивидуальная, групповая, коллективная или смешанная, т.е. на разных этапах работы имеет место и групповая, и индивидуальная работа. Результатом работы школьников могут быть какие-либо макеты, разработки, карты, схемы, описания объектов и конкретная деятельность по их благоустройству и т.п. Главное, чтобы выбранная тема проекта была тесно связана с реальной жизнью и личностно значима для каждого школьника.</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Очень важно, что при работе над проектом школьники не только овладевают такими географическими знаниями, как познавательные, практические, оценочные, и приобретают новые, но и учатся взаимодействовать друг с другом, работать в творческом коллективе.</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Работа над проектом требует продолжительного времени: от нескольких недель, если речь идет о мини-проекте, до нескольких месяцев. Поэтому четкость в организации работы школьников и промежуточный контроль за их работой от этапа к этапу – необходимые условия успешного выполнения поставленной задачи.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Проектный метод обучения имеет ряд особенностей:</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наличие проблемы, которую предстоит решить обучающимся в ходе работы над проектом; - проект должен обязательно иметь реально достижимую цель;</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воплощение проектной работы должен стать проектный продукт,</w:t>
      </w:r>
      <w:r w:rsidRPr="00457C55">
        <w:rPr>
          <w:b/>
          <w:bCs/>
          <w:color w:val="000000"/>
          <w:sz w:val="28"/>
          <w:szCs w:val="28"/>
        </w:rPr>
        <w:t> </w:t>
      </w:r>
      <w:r w:rsidRPr="00457C55">
        <w:rPr>
          <w:color w:val="000000"/>
          <w:sz w:val="28"/>
          <w:szCs w:val="28"/>
        </w:rPr>
        <w:t>созданный автором в процессе работы над проектом;</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предварительное планирование работы</w:t>
      </w:r>
      <w:r w:rsidRPr="00457C55">
        <w:rPr>
          <w:b/>
          <w:bCs/>
          <w:color w:val="000000"/>
          <w:sz w:val="28"/>
          <w:szCs w:val="28"/>
        </w:rPr>
        <w:t> – </w:t>
      </w:r>
      <w:r w:rsidRPr="00457C55">
        <w:rPr>
          <w:color w:val="000000"/>
          <w:sz w:val="28"/>
          <w:szCs w:val="28"/>
        </w:rPr>
        <w:t>определить способы решения поставленных задач и найти для этого необходимые ресурсы;</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проект обязательно должен иметь отчет о ходе работы, в котором подробно описываются все этапы работы над проектом;</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важным условием проекта является его публичная защита – презентация результатов работы (не более 7-10 минут).</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b/>
          <w:bCs/>
          <w:color w:val="000000"/>
          <w:sz w:val="28"/>
          <w:szCs w:val="28"/>
        </w:rPr>
        <w:t>Основные требования к использованию метода проекта:</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наличие значимой в исследовательском, творческом плане проблемы или задачи;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практическая, теоретическая, познавательная значимость предполагаемых результатов;</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самостоятельная (индивидуальная, парная, групповая) деятельность обучающихся.</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Использование проектной технологии предусматривает хорошо продуманное, обоснованное сочетание методов, форм и средств обучения.</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i/>
          <w:iCs/>
          <w:color w:val="000000"/>
          <w:sz w:val="28"/>
          <w:szCs w:val="28"/>
        </w:rPr>
        <w:t>Для этого учитель должен:</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владеть всем арсеналом исследовательских, поисковых методов, умением организовать исследовательскую работу обучающихся;</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уметь организовать и проводить дискуссии, не навязывая свою точку зрения;</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направлять обучающихся на поиск решения поставленной проблемы;</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уметь интегрировать знания из различных областей для решения проблематики выбранных проектов.</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i/>
          <w:iCs/>
          <w:color w:val="000000"/>
          <w:sz w:val="28"/>
          <w:szCs w:val="28"/>
        </w:rPr>
        <w:t>При использовании проектной технологии каждый ученик:</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учится приобретать знания самостоятельно и использовать их для решения новых познавательных и практических задач;</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приобретает коммуникативные навыки и умения;</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овладевает практическими умениями исследовательской работы:</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собирает необходимую информацию, учится анализировать факты, делает выводы и заключения.</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На своих уроках я стараюсь использовать следующие типы учебных проектов: - </w:t>
      </w:r>
      <w:r w:rsidRPr="00457C55">
        <w:rPr>
          <w:b/>
          <w:bCs/>
          <w:color w:val="000000"/>
          <w:sz w:val="28"/>
          <w:szCs w:val="28"/>
        </w:rPr>
        <w:t>информационный проект</w:t>
      </w:r>
      <w:r w:rsidRPr="00457C55">
        <w:rPr>
          <w:color w:val="000000"/>
          <w:sz w:val="28"/>
          <w:szCs w:val="28"/>
        </w:rPr>
        <w:t> – сбор, оформление и представление информации по определенной учебной теме;</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w:t>
      </w:r>
      <w:r w:rsidRPr="00457C55">
        <w:rPr>
          <w:b/>
          <w:bCs/>
          <w:color w:val="000000"/>
          <w:sz w:val="28"/>
          <w:szCs w:val="28"/>
        </w:rPr>
        <w:t>исследовательский проект</w:t>
      </w:r>
      <w:r w:rsidRPr="00457C55">
        <w:rPr>
          <w:color w:val="000000"/>
          <w:sz w:val="28"/>
          <w:szCs w:val="28"/>
        </w:rPr>
        <w:t> – проект, требующий проведение эксперимента и анализа результатов;</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 </w:t>
      </w:r>
      <w:r w:rsidRPr="00457C55">
        <w:rPr>
          <w:b/>
          <w:bCs/>
          <w:color w:val="000000"/>
          <w:sz w:val="28"/>
          <w:szCs w:val="28"/>
        </w:rPr>
        <w:t>творческий проект </w:t>
      </w:r>
      <w:r w:rsidRPr="00457C55">
        <w:rPr>
          <w:color w:val="000000"/>
          <w:sz w:val="28"/>
          <w:szCs w:val="28"/>
        </w:rPr>
        <w:t>– проект, позволяющий ученику проявить себя, создав произведение любого жанра.</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Работа над учебным проектом предполагает очень тесное сотрудничество и взаимодействие учителя и ученика. Ученик должен чувствовать, что проект – это его работа, его собственное изобретение и тонкость работы учителя заключается в том, чтобы с уважением относиться к точке зрения каждого ученика, принимающего участие в работе, даже если она не совпадает с точкой зрения педагога.</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Урок географии в рамках реализации федерального государственного образовательного стандарта основного общего образования начинается в 5 классе, поэтому пятиклассники практически на всех этапах работы над проектом в значительной степени нуждаются в обучающей и стимулирующей помощи учителя. Для детей данного возраста есть определенные ограничения – им трудно осуществлять совместную деятельность на протяжении длительного периода времени, поэтому на уроках целесообразнее использовать урочные и краткосрочные проектные работы. Основные проектные работы (презентации), которые можно предложить обучающимся 5 класса – «Времена года» при изучении темы «Наука география»; «Горы Евразии», «Удивительный растительный и животный мир Австралии», «Животные Африки» при изучении темы «Путешествие по планете Земля», «Разнообразие объектов природы моего края» при изучении темы «Природа Земли».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В 6 классе исследовательская работа начинается с изучения глазомерной и полярной видов съемки местности. При изучении данной темы обучающиеся строят план местности в районе школы, составляют его описание, экологическое состояние, перспективу развития этого участка. В 6 классе чаще всего применяются игровые и познавательные проекты. Например, «Читаем карту», «Такая разная Земля», «А все-таки она вертится», «Путешествие вглубь Земли», «Путешествие на воздушном шаре», «Вода, вода, кругом вода…», «Войди в природу другом», «По следам великих путешественников» и др. При закреплении темы «План местности» организую урок мини-проект, где обучающиеся,  используя текст, переводят текстовую информацию в графическую. Выполняли проектные работы «А все-таки она вертится», где обучающиеся раскрывали причины и следствия вращения Земли, ее место среди планет Солнечной системы; «Вода, вода, кругом вода…», в которой раскрывали роль воды в жизни людей и всего живого. Тема «Формы поверхности Земли» изучается во время экскурсии на берегу реки Камысты-Аят. Обучающиеся составляют мини-проект, цель которого заключается в отслеживании особенностей рельефа, залегания горных пород, изменения форм рельефа в результате хозяйственной деятельности человека.</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Семиклассники уже самостоятельно могут сформулировать проблему и цель проекта. Их учебных знаний и опыта уже достаточно для этого. Самой большой проблемой для этого возраста обучающихся является мотив к деятельности – это слабое место подросткового возраста. Поэтому, при ненавязчивом контроле и необходимой помощи обучающиеся 7 класса успешно справляются с такими проектами как «Удивительная Африка», «Страна «Наоборот», «Репортаж из джунглей», «По следам Ливингстона», «Современные исследования Арктики и Антарктиды», «Вклад отечественных экспедиций в изучение Мирового океана», «Климат будущего Земли» и др. В 7 классе на уроках использую информационно-реферативные и исследовательские проекты по материкам и океанам. Изучая климат и природные зоны материков, сочиняем рассказы несостоявшихся путешествий. Задание звучит так: используя знания, полученные на уроках, с помощью дополнительной литературы, средств массовой информации написать сочинение на тему: «Три дня в Африке», «Памятка тому, кто окажется в Австралии (на Амазонке)» и др. Эти задания развивают воображение, творческую активность, любознательность. А именно любознательный ученик способен к саморазвитию.</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В 8-9 классах обширное пространство для творческих и исследовательских проектов. Таковыми могут быть «Памятники всемирного культурного наследия на территории России», «Стихийные природные явления в России», «Заповедные территории России», «Создание экологической карты Челябинской области», «Этнические традиции народов Урала» и др. К примеру, проект «Природные зоны в жизни людей» выполняется поэтапно. I этап - индивидуальные задания. Каждый обучающийся получает карточку с перечнем вопросов и указанием литературы для изучения по темам: «Безмолвная» Арктика и «чуткая» Субарктика», «Таежная зона», «Зона смешанных и широколиственных лесов», «Лесостепи и степи», «Полупустыни и пустыни», «Субтропики». II этап - самостоятельная работа с литературой, поиск ответов на поставленные вопросы. III этап - заслушивание и обсуждение подготовленных материалов. IV этап - презентация проектов.</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Девятикласники уже практически самостоятельно могут работать на всех этапах проекта. Они самостоятельно формулируют проблему, без труда преобразуют ее в цель деятельности, разделяют все необходимые роли в группе, разрабатывают подробный план работы, учитывая необходимые ресурсы и имеющийся у себя материал. Но это не значит, что нужно полностью отстраниться от работы. Помощь учителя необходима для обсуждения с обучающимися различных гипотез и версий, направления хода работы и т.д. Они, как правило, сами выбирают темы проектов и работают над ними. Например, в 9 классе выполняется проект «Народные промыслы регионов России», мини-проект по теме «Электроэнергетика», где  объясняются  принципы размещения всех типов электростанций, их преимущества и недостатки.</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Также изучение краеведческого материала на уроках географии дает большие возможности составления разнообразных проектов, что способствует пониманию учениками той истины, что жизнь в малой родине богата и разнообразна и связана со всеми процессами, происходящими в жизни общества.</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Проектная деятельность, применяемая на уроках географии, учит школьников самостоятельно мыслить, находить и решать проблемы, привлекая для этой цели знания из разных областей, формирует умения прогнозировать результаты, развивает умения устанавливать причинно-следственные связи.  Кроме того, метод проектов - это замечательное дидактическое средство для обучения проектированию - умению находить решения различных проблем, которые постоянно возникают в жизни человека, занимающего активную жизненную позицию. Проектная деятельность способствует формированию обучающегося нового типа, владеющего способами целенаправленной интеллектуальной деятельности, готового к сотрудничеству и взаимодействию, наделенного опытом самообразования.</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В результате проектного обучения у обучающихся повышается интерес к предмету. Они активно включаются в поисковую деятельность. Увеличивается объем знаний, приобретаемых и контролируемых самостоятельно. Повышается самооценка обучающихся, участвующих в проектах. Но не всех удается вовлечь в проектную деятельность.</w:t>
      </w:r>
    </w:p>
    <w:p w:rsidR="00457C55" w:rsidRPr="00457C55" w:rsidRDefault="00457C55" w:rsidP="00457C55">
      <w:pPr>
        <w:pStyle w:val="a3"/>
        <w:shd w:val="clear" w:color="auto" w:fill="FFFFFF" w:themeFill="background1"/>
        <w:spacing w:before="0" w:beforeAutospacing="0" w:after="0" w:afterAutospacing="0" w:line="294" w:lineRule="atLeast"/>
        <w:ind w:firstLine="709"/>
        <w:jc w:val="both"/>
        <w:rPr>
          <w:color w:val="000000"/>
          <w:sz w:val="28"/>
          <w:szCs w:val="28"/>
        </w:rPr>
      </w:pPr>
      <w:r w:rsidRPr="00457C55">
        <w:rPr>
          <w:color w:val="000000"/>
          <w:sz w:val="28"/>
          <w:szCs w:val="28"/>
        </w:rPr>
        <w:t>У меня не вызывает ни малейшего сомнения, что именно проектное обучение активизирует истинное учение учеников, т.к. позволяет учиться на собственном опыте и опыте других в конкретном деле, приносит удовлетворение ученикам, видящим результаты своего собственного труда.</w:t>
      </w:r>
    </w:p>
    <w:p w:rsidR="006A0EE5" w:rsidRPr="00457C55" w:rsidRDefault="006A0EE5" w:rsidP="00457C55">
      <w:pPr>
        <w:shd w:val="clear" w:color="auto" w:fill="FFFFFF" w:themeFill="background1"/>
        <w:ind w:firstLine="709"/>
        <w:jc w:val="both"/>
        <w:rPr>
          <w:rFonts w:ascii="Times New Roman" w:hAnsi="Times New Roman" w:cs="Times New Roman"/>
          <w:sz w:val="28"/>
          <w:szCs w:val="28"/>
        </w:rPr>
      </w:pPr>
    </w:p>
    <w:sectPr w:rsidR="006A0EE5" w:rsidRPr="00457C55" w:rsidSect="00457C5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81" w:rsidRDefault="00367582">
    <w:pPr>
      <w:pStyle w:val="a4"/>
      <w:spacing w:line="14" w:lineRule="auto"/>
      <w:ind w:left="0" w:firstLine="0"/>
      <w:jc w:val="left"/>
      <w:rPr>
        <w:sz w:val="19"/>
      </w:rPr>
    </w:pPr>
    <w:r w:rsidRPr="00A11031">
      <w:pict>
        <v:shapetype id="_x0000_t202" coordsize="21600,21600" o:spt="202" path="m,l,21600r21600,l21600,xe">
          <v:stroke joinstyle="miter"/>
          <v:path gradientshapeok="t" o:connecttype="rect"/>
        </v:shapetype>
        <v:shape id="_x0000_s2049" type="#_x0000_t202" style="position:absolute;margin-left:537.95pt;margin-top:778.15pt;width:18pt;height:15.3pt;z-index:-251656192;mso-position-horizontal-relative:page;mso-position-vertical-relative:page" filled="f" stroked="f">
          <v:textbox style="mso-next-textbox:#_x0000_s2049" inset="0,0,0,0">
            <w:txbxContent>
              <w:p w:rsidR="00B62581" w:rsidRDefault="00367582">
                <w:pPr>
                  <w:spacing w:before="10"/>
                  <w:ind w:left="60"/>
                  <w:rPr>
                    <w:sz w:val="24"/>
                  </w:rPr>
                </w:pPr>
                <w:r>
                  <w:fldChar w:fldCharType="begin"/>
                </w:r>
                <w:r>
                  <w:rPr>
                    <w:sz w:val="24"/>
                  </w:rPr>
                  <w:instrText xml:space="preserve"> PAGE </w:instrText>
                </w:r>
                <w:r>
                  <w:fldChar w:fldCharType="separate"/>
                </w:r>
                <w:r>
                  <w:rPr>
                    <w:noProof/>
                    <w:sz w:val="24"/>
                  </w:rPr>
                  <w:t>1</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5210C"/>
    <w:multiLevelType w:val="multilevel"/>
    <w:tmpl w:val="EBB4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0E5963"/>
    <w:multiLevelType w:val="multilevel"/>
    <w:tmpl w:val="DA94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drawingGridHorizontalSpacing w:val="110"/>
  <w:displayHorizontalDrawingGridEvery w:val="2"/>
  <w:characterSpacingControl w:val="doNotCompress"/>
  <w:savePreviewPicture/>
  <w:hdrShapeDefaults>
    <o:shapedefaults v:ext="edit" spidmax="3074"/>
    <o:shapelayout v:ext="edit">
      <o:idmap v:ext="edit" data="2"/>
    </o:shapelayout>
  </w:hdrShapeDefaults>
  <w:compat/>
  <w:rsids>
    <w:rsidRoot w:val="00457C55"/>
    <w:rsid w:val="00367582"/>
    <w:rsid w:val="00457C55"/>
    <w:rsid w:val="006A0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7C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457C55"/>
    <w:pPr>
      <w:widowControl w:val="0"/>
      <w:autoSpaceDE w:val="0"/>
      <w:autoSpaceDN w:val="0"/>
      <w:spacing w:after="0" w:line="240" w:lineRule="auto"/>
      <w:ind w:left="672" w:firstLine="283"/>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457C55"/>
    <w:rPr>
      <w:rFonts w:ascii="Times New Roman" w:eastAsia="Times New Roman" w:hAnsi="Times New Roman" w:cs="Times New Roman"/>
      <w:sz w:val="28"/>
      <w:szCs w:val="28"/>
    </w:rPr>
  </w:style>
  <w:style w:type="paragraph" w:customStyle="1" w:styleId="Heading1">
    <w:name w:val="Heading 1"/>
    <w:basedOn w:val="a"/>
    <w:uiPriority w:val="1"/>
    <w:qFormat/>
    <w:rsid w:val="00457C55"/>
    <w:pPr>
      <w:widowControl w:val="0"/>
      <w:autoSpaceDE w:val="0"/>
      <w:autoSpaceDN w:val="0"/>
      <w:spacing w:after="0" w:line="240" w:lineRule="auto"/>
      <w:ind w:left="1099"/>
      <w:outlineLvl w:val="1"/>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114061219">
      <w:bodyDiv w:val="1"/>
      <w:marLeft w:val="0"/>
      <w:marRight w:val="0"/>
      <w:marTop w:val="0"/>
      <w:marBottom w:val="0"/>
      <w:divBdr>
        <w:top w:val="none" w:sz="0" w:space="0" w:color="auto"/>
        <w:left w:val="none" w:sz="0" w:space="0" w:color="auto"/>
        <w:bottom w:val="none" w:sz="0" w:space="0" w:color="auto"/>
        <w:right w:val="none" w:sz="0" w:space="0" w:color="auto"/>
      </w:divBdr>
    </w:div>
    <w:div w:id="17405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2405</Words>
  <Characters>13715</Characters>
  <Application>Microsoft Office Word</Application>
  <DocSecurity>0</DocSecurity>
  <Lines>114</Lines>
  <Paragraphs>32</Paragraphs>
  <ScaleCrop>false</ScaleCrop>
  <Company>Microsoft</Company>
  <LinksUpToDate>false</LinksUpToDate>
  <CharactersWithSpaces>16088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Вика</cp:lastModifiedBy>
  <cp:revision>1</cp:revision>
  <dcterms:created xsi:type="dcterms:W3CDTF">2022-01-16T15:00:00Z</dcterms:created>
  <dcterms:modified xsi:type="dcterms:W3CDTF">2022-01-16T15:09:00Z</dcterms:modified>
</cp:coreProperties>
</file>