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74" w:rsidRPr="00CA4D74" w:rsidRDefault="00CA4D74" w:rsidP="00505F95">
      <w:pPr>
        <w:pStyle w:val="a3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A4D74">
        <w:rPr>
          <w:rStyle w:val="a4"/>
          <w:color w:val="000000"/>
          <w:sz w:val="28"/>
          <w:szCs w:val="28"/>
          <w:bdr w:val="none" w:sz="0" w:space="0" w:color="auto" w:frame="1"/>
        </w:rPr>
        <w:t>Работа с молодыми специалистами</w:t>
      </w:r>
    </w:p>
    <w:p w:rsidR="00505F95" w:rsidRDefault="00CA4D74" w:rsidP="00505F95">
      <w:pPr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CA4D74">
        <w:rPr>
          <w:rFonts w:ascii="Times New Roman" w:hAnsi="Times New Roman" w:cs="Times New Roman"/>
          <w:color w:val="000000"/>
          <w:sz w:val="28"/>
          <w:szCs w:val="28"/>
        </w:rPr>
        <w:t>Качество образования определяется компетентностью учителя в его профессиональной деятельности, а профессионализм приходит с опытом. Как правило, начинающие учителя имеют хорошую теоретическую подготовку, но слабо представляют повседневную педагогическую практику.</w:t>
      </w:r>
    </w:p>
    <w:p w:rsidR="00CA4D74" w:rsidRPr="00CA4D74" w:rsidRDefault="00CA4D74" w:rsidP="00505F95">
      <w:pPr>
        <w:ind w:left="-426"/>
        <w:rPr>
          <w:rFonts w:ascii="Times New Roman" w:hAnsi="Times New Roman" w:cs="Times New Roman"/>
          <w:sz w:val="28"/>
          <w:szCs w:val="28"/>
        </w:rPr>
      </w:pPr>
      <w:r w:rsidRPr="00CA4D74">
        <w:t xml:space="preserve"> </w:t>
      </w:r>
      <w:proofErr w:type="gramStart"/>
      <w:r w:rsidRPr="00CA4D74">
        <w:rPr>
          <w:rFonts w:ascii="Times New Roman" w:hAnsi="Times New Roman" w:cs="Times New Roman"/>
          <w:sz w:val="28"/>
          <w:szCs w:val="28"/>
        </w:rPr>
        <w:t>Становление педагога – достаточно сложный процесс и в социальном, и в психологическом, и в профессиональном плане.</w:t>
      </w:r>
      <w:proofErr w:type="gramEnd"/>
    </w:p>
    <w:p w:rsidR="00CA4D74" w:rsidRPr="00CA4D74" w:rsidRDefault="00CA4D74" w:rsidP="00505F95">
      <w:pPr>
        <w:pStyle w:val="a3"/>
        <w:spacing w:before="0" w:beforeAutospacing="0" w:after="300" w:afterAutospacing="0"/>
        <w:ind w:left="-426"/>
        <w:rPr>
          <w:color w:val="000000"/>
          <w:sz w:val="28"/>
          <w:szCs w:val="28"/>
        </w:rPr>
      </w:pPr>
    </w:p>
    <w:p w:rsidR="00CA4D74" w:rsidRPr="00CA4D74" w:rsidRDefault="00CA4D74" w:rsidP="00505F95">
      <w:pPr>
        <w:ind w:left="-426"/>
        <w:rPr>
          <w:rFonts w:ascii="Times New Roman" w:hAnsi="Times New Roman" w:cs="Times New Roman"/>
          <w:sz w:val="28"/>
          <w:szCs w:val="28"/>
        </w:rPr>
      </w:pPr>
      <w:r w:rsidRPr="00CA4D74">
        <w:rPr>
          <w:rFonts w:ascii="Times New Roman" w:hAnsi="Times New Roman" w:cs="Times New Roman"/>
          <w:sz w:val="28"/>
          <w:szCs w:val="28"/>
        </w:rPr>
        <w:t>В работе с молодыми специалистами в школе нужно создать школу молодого учителя, где бы молодой специалист усвоил азы педагогического мастерства и почувствовал желание работать с детьми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D74" w:rsidRPr="00CA4D74" w:rsidRDefault="00CA4D74" w:rsidP="00505F95">
      <w:pPr>
        <w:pStyle w:val="a3"/>
        <w:shd w:val="clear" w:color="auto" w:fill="FFFFFF"/>
        <w:spacing w:before="0" w:beforeAutospacing="0" w:after="0" w:afterAutospacing="0" w:line="294" w:lineRule="atLeast"/>
        <w:ind w:left="-426"/>
        <w:rPr>
          <w:color w:val="000000"/>
          <w:sz w:val="28"/>
          <w:szCs w:val="28"/>
        </w:rPr>
      </w:pPr>
      <w:r w:rsidRPr="00CA4D74">
        <w:rPr>
          <w:color w:val="000000"/>
          <w:sz w:val="28"/>
          <w:szCs w:val="28"/>
        </w:rPr>
        <w:t>Цель работы с молодыми специалистами - обеспечение постепенного вовлечения молодого учителя во все сферы профессиональной деятельности; сделать их успешными, создать пространство, где они могли бы реализовать себя.</w:t>
      </w:r>
    </w:p>
    <w:p w:rsidR="00CA4D74" w:rsidRPr="00CA4D74" w:rsidRDefault="00CA4D74" w:rsidP="00505F95">
      <w:pPr>
        <w:pStyle w:val="a3"/>
        <w:shd w:val="clear" w:color="auto" w:fill="FFFFFF"/>
        <w:spacing w:before="0" w:beforeAutospacing="0" w:after="0" w:afterAutospacing="0" w:line="294" w:lineRule="atLeast"/>
        <w:ind w:left="-426"/>
        <w:rPr>
          <w:color w:val="000000"/>
          <w:sz w:val="28"/>
          <w:szCs w:val="28"/>
        </w:rPr>
      </w:pPr>
      <w:r w:rsidRPr="00CA4D74">
        <w:rPr>
          <w:color w:val="000000"/>
          <w:sz w:val="28"/>
          <w:szCs w:val="28"/>
        </w:rPr>
        <w:t>Овладение специальностью на практике представляет собой достаточно длительный процесс, предполагающий освоение основных функциональных обязанностей учителя и классного руководителя, знакомство с нормативной правовой базой образовательного процесса, становление профессиональных компетенций и формирование профессионально значимых качеств. Вместе с тем, начинающие педагоги способны привнести новые взгляды на обучение, воспитание, развитие учащихся, инициировать «свежие» идеи по вопросам работы учреждения, педагогического коллектива.</w:t>
      </w:r>
    </w:p>
    <w:p w:rsidR="00CA4D74" w:rsidRPr="00CA4D74" w:rsidRDefault="00CA4D74" w:rsidP="00505F95">
      <w:pPr>
        <w:pStyle w:val="a3"/>
        <w:shd w:val="clear" w:color="auto" w:fill="FFFFFF"/>
        <w:spacing w:before="0" w:beforeAutospacing="0" w:after="0" w:afterAutospacing="0" w:line="294" w:lineRule="atLeast"/>
        <w:ind w:left="-426"/>
        <w:rPr>
          <w:color w:val="000000"/>
          <w:sz w:val="28"/>
          <w:szCs w:val="28"/>
        </w:rPr>
      </w:pPr>
      <w:r w:rsidRPr="00CA4D74">
        <w:rPr>
          <w:color w:val="000000"/>
          <w:sz w:val="28"/>
          <w:szCs w:val="28"/>
        </w:rPr>
        <w:t>Таким образом, грамотное управление процессом профессиональной адаптации и профессионального становления помогает не только профессиональному росту молодых специалистов, но и содействует развитию общеобразовательного учреждения</w:t>
      </w:r>
    </w:p>
    <w:p w:rsidR="00106975" w:rsidRDefault="00CA4D74" w:rsidP="00505F95">
      <w:pPr>
        <w:ind w:left="-426"/>
        <w:rPr>
          <w:rFonts w:ascii="Times New Roman" w:hAnsi="Times New Roman" w:cs="Times New Roman"/>
          <w:sz w:val="28"/>
          <w:szCs w:val="28"/>
        </w:rPr>
      </w:pPr>
      <w:r w:rsidRPr="00CA4D74">
        <w:rPr>
          <w:rFonts w:ascii="Times New Roman" w:hAnsi="Times New Roman" w:cs="Times New Roman"/>
          <w:sz w:val="28"/>
          <w:szCs w:val="28"/>
        </w:rPr>
        <w:t xml:space="preserve"> </w:t>
      </w:r>
      <w:r w:rsidR="00505F95">
        <w:rPr>
          <w:rFonts w:ascii="Times New Roman" w:hAnsi="Times New Roman" w:cs="Times New Roman"/>
          <w:sz w:val="28"/>
          <w:szCs w:val="28"/>
        </w:rPr>
        <w:t>Первые трудности:</w:t>
      </w:r>
    </w:p>
    <w:p w:rsidR="00505F95" w:rsidRDefault="00505F95" w:rsidP="00505F95">
      <w:pPr>
        <w:pStyle w:val="a5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Психологическая адаптация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новый коллектив, учащиеся)</w:t>
      </w:r>
    </w:p>
    <w:p w:rsidR="00505F95" w:rsidRDefault="00505F95" w:rsidP="00505F95">
      <w:pPr>
        <w:pStyle w:val="a5"/>
        <w:numPr>
          <w:ilvl w:val="0"/>
          <w:numId w:val="1"/>
        </w:num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Составление конспекта урока</w:t>
      </w:r>
    </w:p>
    <w:p w:rsidR="00505F95" w:rsidRDefault="00505F95" w:rsidP="00505F95">
      <w:pPr>
        <w:pStyle w:val="a5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молодыми учителями проводится собеседование, оказывается методическая помощь. </w:t>
      </w:r>
    </w:p>
    <w:p w:rsidR="00505F95" w:rsidRDefault="00505F95" w:rsidP="00505F95">
      <w:pPr>
        <w:pStyle w:val="a5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плана-конспекта урока по опорным схемам. Схемы прилагаются.</w:t>
      </w:r>
    </w:p>
    <w:p w:rsidR="00505F95" w:rsidRDefault="00505F95" w:rsidP="00505F95">
      <w:pPr>
        <w:pStyle w:val="a5"/>
        <w:ind w:left="-774"/>
        <w:rPr>
          <w:rFonts w:ascii="Times New Roman" w:hAnsi="Times New Roman" w:cs="Times New Roman"/>
          <w:sz w:val="28"/>
          <w:szCs w:val="28"/>
        </w:rPr>
      </w:pPr>
    </w:p>
    <w:p w:rsidR="00505F95" w:rsidRPr="0052389B" w:rsidRDefault="00505F95" w:rsidP="00505F9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389B">
        <w:rPr>
          <w:rFonts w:ascii="Times New Roman" w:hAnsi="Times New Roman" w:cs="Times New Roman"/>
          <w:b/>
          <w:sz w:val="24"/>
          <w:szCs w:val="24"/>
        </w:rPr>
        <w:lastRenderedPageBreak/>
        <w:t>Примерная с</w:t>
      </w:r>
      <w:r>
        <w:rPr>
          <w:rFonts w:ascii="Times New Roman" w:hAnsi="Times New Roman" w:cs="Times New Roman"/>
          <w:b/>
          <w:sz w:val="24"/>
          <w:szCs w:val="24"/>
        </w:rPr>
        <w:t>труктура каждого типа урока по Ф</w:t>
      </w:r>
      <w:r w:rsidRPr="0052389B">
        <w:rPr>
          <w:rFonts w:ascii="Times New Roman" w:hAnsi="Times New Roman" w:cs="Times New Roman"/>
          <w:b/>
          <w:sz w:val="24"/>
          <w:szCs w:val="24"/>
        </w:rPr>
        <w:t>ГОС</w:t>
      </w:r>
    </w:p>
    <w:p w:rsidR="00505F95" w:rsidRPr="00505F95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505F95">
        <w:rPr>
          <w:rFonts w:ascii="Times New Roman" w:hAnsi="Times New Roman" w:cs="Times New Roman"/>
          <w:sz w:val="24"/>
          <w:szCs w:val="24"/>
          <w:u w:val="single"/>
        </w:rPr>
        <w:t xml:space="preserve">1. Структура 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урока усвоения новых знаний</w:t>
      </w:r>
      <w:r w:rsidRPr="00505F9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Первичное усвоение новых знаний.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5) Первичная проверка понимания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6) Первичное закрепление.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7) Информация о домашнем задании, инструктаж по его выполнению</w:t>
      </w:r>
    </w:p>
    <w:p w:rsidR="00505F95" w:rsidRPr="0052389B" w:rsidRDefault="00505F95" w:rsidP="00505F95">
      <w:pPr>
        <w:spacing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8) Рефлексия (подведение итогов занятия)</w:t>
      </w:r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05F95">
        <w:rPr>
          <w:rFonts w:ascii="Times New Roman" w:hAnsi="Times New Roman" w:cs="Times New Roman"/>
          <w:sz w:val="24"/>
          <w:szCs w:val="24"/>
          <w:u w:val="single"/>
        </w:rPr>
        <w:t xml:space="preserve">2 Структура урока комплексного 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применения знаний и умений (урок</w:t>
      </w:r>
      <w:proofErr w:type="gramEnd"/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закрепления).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 xml:space="preserve">2) Проверка домашнего задания, воспроизведение и коррекция </w:t>
      </w:r>
      <w:proofErr w:type="gramStart"/>
      <w:r w:rsidRPr="0052389B">
        <w:rPr>
          <w:rFonts w:ascii="Times New Roman" w:hAnsi="Times New Roman" w:cs="Times New Roman"/>
          <w:sz w:val="24"/>
          <w:szCs w:val="24"/>
        </w:rPr>
        <w:t>опорных</w:t>
      </w:r>
      <w:proofErr w:type="gramEnd"/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знаний учащихся. Актуализация знаний.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Постановка цели и задач урока. Мотивация учебной деятельности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Первичное закрепление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-в знакомой ситуации (типовые)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proofErr w:type="gramStart"/>
      <w:r w:rsidRPr="0052389B">
        <w:rPr>
          <w:rFonts w:ascii="Times New Roman" w:hAnsi="Times New Roman" w:cs="Times New Roman"/>
          <w:sz w:val="24"/>
          <w:szCs w:val="24"/>
        </w:rPr>
        <w:lastRenderedPageBreak/>
        <w:t>-в изменённой ситуации (конструктивные)</w:t>
      </w:r>
      <w:proofErr w:type="gramEnd"/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5) Творческое применение и добывание знаний в новой ситуации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(проблемные задания)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6) Информация о домашнем задании, инструктаж по его выполнению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7) Рефлексия (подведение итогов занятия)</w:t>
      </w:r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  <w:u w:val="single"/>
        </w:rPr>
      </w:pPr>
      <w:r w:rsidRPr="00505F95">
        <w:rPr>
          <w:rFonts w:ascii="Times New Roman" w:hAnsi="Times New Roman" w:cs="Times New Roman"/>
          <w:sz w:val="24"/>
          <w:szCs w:val="24"/>
          <w:u w:val="single"/>
        </w:rPr>
        <w:t xml:space="preserve">3. Структура 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урока актуализации знаний и умений (урок повторения)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2) Проверка домашнего задания, воспроизведение и коррекция знаний,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навыков и умений учащихся, необходимых для творческого решения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поставленных задач.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Постановка цели и задач урока. Мотивация учебной деятельности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Актуализация знаний.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с целью подготовки к контрольному уроку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с целью подготовки к изучению новой темы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5) Применение знаний и умений в новой ситуации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6) Обобщение и систематизация знаний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7) Контроль усвоения, обсуждение допущенных ошибок и их коррекция.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8) Информация о домашнем задании, инструктаж по его выполнению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9) Рефлексия (подведение итогов занятия)</w:t>
      </w:r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F9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4. 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Структура урока систематизации и обобщения знаний и умений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Обобщение и систематизация знаний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Подготовка учащихся к обобщенной деятельности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Воспроизведение на новом уровне (переформулированные вопросы).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5) Применение знаний и умений в новой ситуации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6)Контроль усвоения, обсуждение допущенных ошибок и их коррекция.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7) Рефлексия (подведение итогов занятия)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Анализ и содержание итогов работы, формирование выводов по изученному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B">
        <w:rPr>
          <w:rFonts w:ascii="Times New Roman" w:hAnsi="Times New Roman" w:cs="Times New Roman"/>
          <w:sz w:val="24"/>
          <w:szCs w:val="24"/>
        </w:rPr>
        <w:t>материалу</w:t>
      </w:r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389B">
        <w:rPr>
          <w:rFonts w:ascii="Times New Roman" w:hAnsi="Times New Roman" w:cs="Times New Roman"/>
          <w:sz w:val="24"/>
          <w:szCs w:val="24"/>
        </w:rPr>
        <w:t>5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. Структура урока контроля знаний и умений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Выявление знаний, умений и навыков, проверка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389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389B">
        <w:rPr>
          <w:rFonts w:ascii="Times New Roman" w:hAnsi="Times New Roman" w:cs="Times New Roman"/>
          <w:sz w:val="24"/>
          <w:szCs w:val="24"/>
        </w:rPr>
        <w:t xml:space="preserve"> у учащихся </w:t>
      </w:r>
      <w:proofErr w:type="spellStart"/>
      <w:r w:rsidRPr="0052389B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52389B">
        <w:rPr>
          <w:rFonts w:ascii="Times New Roman" w:hAnsi="Times New Roman" w:cs="Times New Roman"/>
          <w:sz w:val="24"/>
          <w:szCs w:val="24"/>
        </w:rPr>
        <w:t xml:space="preserve"> умений. (Задания по 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B">
        <w:rPr>
          <w:rFonts w:ascii="Times New Roman" w:hAnsi="Times New Roman" w:cs="Times New Roman"/>
          <w:sz w:val="24"/>
          <w:szCs w:val="24"/>
        </w:rPr>
        <w:t>или степени трудности должны соответствовать программе и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B">
        <w:rPr>
          <w:rFonts w:ascii="Times New Roman" w:hAnsi="Times New Roman" w:cs="Times New Roman"/>
          <w:sz w:val="24"/>
          <w:szCs w:val="24"/>
        </w:rPr>
        <w:t>посильными для каждого ученика)</w:t>
      </w:r>
      <w:proofErr w:type="gramStart"/>
      <w:r w:rsidRPr="0052389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52389B">
        <w:rPr>
          <w:rFonts w:ascii="Times New Roman" w:hAnsi="Times New Roman" w:cs="Times New Roman"/>
          <w:sz w:val="24"/>
          <w:szCs w:val="24"/>
        </w:rPr>
        <w:t>роки контроля могут быть уроками письменного контроля, уроками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B">
        <w:rPr>
          <w:rFonts w:ascii="Times New Roman" w:hAnsi="Times New Roman" w:cs="Times New Roman"/>
          <w:sz w:val="24"/>
          <w:szCs w:val="24"/>
        </w:rPr>
        <w:t>сочетания устного и письменного контроля. В зависимости от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389B">
        <w:rPr>
          <w:rFonts w:ascii="Times New Roman" w:hAnsi="Times New Roman" w:cs="Times New Roman"/>
          <w:sz w:val="24"/>
          <w:szCs w:val="24"/>
        </w:rPr>
        <w:t>контроля формируется его окончательная структура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Рефлексия (подведение итогов занятия)</w:t>
      </w:r>
    </w:p>
    <w:p w:rsid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  <w:u w:val="single"/>
        </w:rPr>
      </w:pPr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F9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6. Структура 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урока коррекции знаний, умений и навыков.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Итоги диагностики (контроля) знаний, умений и навыков. Определение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типичных ошибок и пробелов в знаниях и умениях, путей их устранения и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совершенствования знаний и умений.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В зависимости от результатов диагностики учитель планирует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коллективные, групповые и индивидуальные способы обучения.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Информация о домашнем задании, инструктаж по его выполнению</w:t>
      </w:r>
    </w:p>
    <w:p w:rsidR="00505F95" w:rsidRPr="0052389B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5) Рефлексия (подведение итогов занятия)</w:t>
      </w:r>
    </w:p>
    <w:p w:rsidR="00505F95" w:rsidRPr="00505F95" w:rsidRDefault="00505F95" w:rsidP="00505F95">
      <w:pPr>
        <w:spacing w:line="240" w:lineRule="auto"/>
        <w:ind w:left="284" w:hanging="7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F95">
        <w:rPr>
          <w:rFonts w:ascii="Times New Roman" w:hAnsi="Times New Roman" w:cs="Times New Roman"/>
          <w:sz w:val="24"/>
          <w:szCs w:val="24"/>
          <w:u w:val="single"/>
        </w:rPr>
        <w:t xml:space="preserve">7. Структура </w:t>
      </w:r>
      <w:r w:rsidRPr="00505F95">
        <w:rPr>
          <w:rFonts w:ascii="Times New Roman" w:hAnsi="Times New Roman" w:cs="Times New Roman"/>
          <w:b/>
          <w:sz w:val="24"/>
          <w:szCs w:val="24"/>
          <w:u w:val="single"/>
        </w:rPr>
        <w:t>комбинированного урока.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1) Организационный этап.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2) Постановка цели и задач урока. Мотивация учебной деятельности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учащихся.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3) Актуализация знаний.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4) Первичное усвоение новых знаний.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5) Первичная проверка понимания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6) Первичное закрепление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7) Контроль усвоения, обсуждение допущенных ошибок и их коррекция.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lastRenderedPageBreak/>
        <w:t>8) Информация о домашнем задании, инструктаж по его выполнению</w:t>
      </w:r>
    </w:p>
    <w:p w:rsidR="00505F95" w:rsidRPr="0052389B" w:rsidRDefault="00505F95" w:rsidP="00505F95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2389B">
        <w:rPr>
          <w:rFonts w:ascii="Times New Roman" w:hAnsi="Times New Roman" w:cs="Times New Roman"/>
          <w:sz w:val="24"/>
          <w:szCs w:val="24"/>
        </w:rPr>
        <w:t>9) Рефлексия (подведение итогов занятия)</w:t>
      </w:r>
    </w:p>
    <w:p w:rsidR="00505F95" w:rsidRPr="006A5E4F" w:rsidRDefault="00505F95" w:rsidP="00505F95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39"/>
          <w:lang w:eastAsia="ru-RU"/>
        </w:rPr>
      </w:pPr>
      <w:r w:rsidRPr="006A5E4F">
        <w:rPr>
          <w:rFonts w:ascii="Arial" w:eastAsia="Times New Roman" w:hAnsi="Arial" w:cs="Arial"/>
          <w:b/>
          <w:bCs/>
          <w:color w:val="000000"/>
          <w:sz w:val="28"/>
          <w:szCs w:val="39"/>
          <w:lang w:eastAsia="ru-RU"/>
        </w:rPr>
        <w:t>Виды уроков</w:t>
      </w:r>
      <w:r>
        <w:rPr>
          <w:rFonts w:ascii="Arial" w:eastAsia="Times New Roman" w:hAnsi="Arial" w:cs="Arial"/>
          <w:b/>
          <w:bCs/>
          <w:color w:val="000000"/>
          <w:sz w:val="28"/>
          <w:szCs w:val="39"/>
          <w:lang w:eastAsia="ru-RU"/>
        </w:rPr>
        <w:t xml:space="preserve">, цели, структура </w:t>
      </w:r>
      <w:r w:rsidRPr="006A5E4F">
        <w:rPr>
          <w:rFonts w:ascii="Arial" w:eastAsia="Times New Roman" w:hAnsi="Arial" w:cs="Arial"/>
          <w:b/>
          <w:bCs/>
          <w:color w:val="000000"/>
          <w:sz w:val="28"/>
          <w:szCs w:val="39"/>
          <w:lang w:eastAsia="ru-RU"/>
        </w:rPr>
        <w:t xml:space="preserve"> для каждого типа урока по ФГОС</w:t>
      </w:r>
    </w:p>
    <w:tbl>
      <w:tblPr>
        <w:tblpPr w:leftFromText="180" w:rightFromText="180" w:vertAnchor="text" w:horzAnchor="margin" w:tblpY="3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"/>
        <w:gridCol w:w="2439"/>
        <w:gridCol w:w="2455"/>
        <w:gridCol w:w="2295"/>
        <w:gridCol w:w="2258"/>
        <w:gridCol w:w="4940"/>
      </w:tblGrid>
      <w:tr w:rsidR="00505F95" w:rsidRPr="006A5E4F" w:rsidTr="009D7CFB">
        <w:trPr>
          <w:trHeight w:val="375"/>
        </w:trPr>
        <w:tc>
          <w:tcPr>
            <w:tcW w:w="400" w:type="dxa"/>
            <w:vMerge w:val="restart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 w:val="restart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b/>
                <w:bCs/>
                <w:lang w:eastAsia="ru-RU"/>
              </w:rPr>
              <w:t>Тип урока по ФГОС</w:t>
            </w:r>
          </w:p>
        </w:tc>
        <w:tc>
          <w:tcPr>
            <w:tcW w:w="2465" w:type="dxa"/>
            <w:vMerge w:val="restart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b/>
                <w:bCs/>
                <w:lang w:eastAsia="ru-RU"/>
              </w:rPr>
              <w:t>Виды уроков</w:t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</w:tcPr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b/>
                <w:bCs/>
                <w:lang w:eastAsia="ru-RU"/>
              </w:rPr>
              <w:t>Цели:</w:t>
            </w:r>
          </w:p>
        </w:tc>
        <w:tc>
          <w:tcPr>
            <w:tcW w:w="5011" w:type="dxa"/>
            <w:vMerge w:val="restart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Структура урока</w:t>
            </w:r>
          </w:p>
        </w:tc>
      </w:tr>
      <w:tr w:rsidR="00505F95" w:rsidRPr="006A5E4F" w:rsidTr="009D7CFB">
        <w:trPr>
          <w:trHeight w:val="240"/>
        </w:trPr>
        <w:tc>
          <w:tcPr>
            <w:tcW w:w="400" w:type="dxa"/>
            <w:vMerge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8" w:type="dxa"/>
            <w:vMerge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465" w:type="dxa"/>
            <w:vMerge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305" w:type="dxa"/>
            <w:tcBorders>
              <w:top w:val="single" w:sz="4" w:space="0" w:color="auto"/>
              <w:right w:val="single" w:sz="4" w:space="0" w:color="auto"/>
            </w:tcBorders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6A5E4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Деятельностная</w:t>
            </w:r>
            <w:proofErr w:type="spellEnd"/>
            <w:r w:rsidRPr="006A5E4F">
              <w:rPr>
                <w:rFonts w:ascii="Times New Roman" w:eastAsia="Times New Roman" w:hAnsi="Times New Roman"/>
                <w:iCs/>
                <w:lang w:eastAsia="ru-RU"/>
              </w:rPr>
              <w:t>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Содержательная:</w:t>
            </w:r>
          </w:p>
        </w:tc>
        <w:tc>
          <w:tcPr>
            <w:tcW w:w="5011" w:type="dxa"/>
            <w:vMerge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5F95" w:rsidRPr="006A5E4F" w:rsidTr="009D7CFB">
        <w:tc>
          <w:tcPr>
            <w:tcW w:w="400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hAnsi="Times New Roman"/>
              </w:rPr>
              <w:t>1</w:t>
            </w:r>
          </w:p>
        </w:tc>
        <w:tc>
          <w:tcPr>
            <w:tcW w:w="2338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Урок открытия нового знания</w:t>
            </w:r>
          </w:p>
        </w:tc>
        <w:tc>
          <w:tcPr>
            <w:tcW w:w="2465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A5E4F">
              <w:rPr>
                <w:rFonts w:ascii="Times New Roman" w:eastAsia="Times New Roman" w:hAnsi="Times New Roman"/>
                <w:lang w:eastAsia="ru-RU"/>
              </w:rPr>
              <w:t>Лекция, путешествие, инсценировка, экспедиция, проблемный урок, экскурсия, беседа, конференция, мультимедиа-урок, игра, уроки смешанного типа.</w:t>
            </w:r>
            <w:proofErr w:type="gramEnd"/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научить детей новым способам нахождения знания, ввести новые понятия, термины.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сформировать систему новых понятий, расширить знания учеников за счет включения новых определений, терминов, описаний.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11" w:type="dxa"/>
          </w:tcPr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Мотивационный этап.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Этап актуализации знаний по предложенной теме и осуществление первого пробного действия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Выявление затруднения: в чем сложность нового материала, что именно создает проблему, поиск противоречия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Разработка проекта, плана по выходу их создавшегося затруднения, рассмотрения множества вариантов, поиск оптимального решения.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Реализация выбранного плана по разрешению затруднения. Это главный этап урока, на котором и происходит "открытие" нового знания.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Первичное закрепление нового знания.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Самостоятельная работа и проверка по эталону.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Включение в систему знаний и умений.</w:t>
            </w:r>
          </w:p>
          <w:p w:rsidR="00505F95" w:rsidRPr="006A5E4F" w:rsidRDefault="00505F95" w:rsidP="00505F9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 xml:space="preserve">Рефлексия, включающая в себя и рефлексию </w:t>
            </w: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>учебной деятельности, и самоанализ, и рефлексию чувств и эмоций.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5F95" w:rsidRPr="006A5E4F" w:rsidTr="009D7CFB">
        <w:tc>
          <w:tcPr>
            <w:tcW w:w="400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338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Урок рефлексии</w:t>
            </w:r>
          </w:p>
        </w:tc>
        <w:tc>
          <w:tcPr>
            <w:tcW w:w="2465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Сочинение, практикум, диалог, ролевая игра, деловая игра, комбинированный урок</w:t>
            </w:r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: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нахождения разрешения конфликта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закрепить усвоенные знания, понятия, способы действия и скорректировать при необходимости</w:t>
            </w:r>
          </w:p>
        </w:tc>
        <w:tc>
          <w:tcPr>
            <w:tcW w:w="5011" w:type="dxa"/>
          </w:tcPr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Мотивационный этап.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Актуализация знаний и осуществление первичного действия.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Выявление индивидуальных затруднений в реализации нового знания и умения.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Реализация на практике выбранного плана, стратегии по разрешению проблемы.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Обобщение выявленных затруднений.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Осуществление самостоятельной работы и самопроверки по эталонному образцу.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Включение в систему знаний и умений.</w:t>
            </w:r>
          </w:p>
          <w:p w:rsidR="00505F95" w:rsidRPr="006A5E4F" w:rsidRDefault="00505F95" w:rsidP="00505F9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Осуществление рефлексии.</w:t>
            </w:r>
          </w:p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В структуре урока рефлексии четвертый и пятый этап может повторяться в зависимости от сложности выявленных затруднений и их обилия.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5F95" w:rsidRPr="006A5E4F" w:rsidTr="009D7CFB">
        <w:tc>
          <w:tcPr>
            <w:tcW w:w="400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hAnsi="Times New Roman"/>
              </w:rPr>
              <w:t>3</w:t>
            </w:r>
          </w:p>
        </w:tc>
        <w:tc>
          <w:tcPr>
            <w:tcW w:w="2338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Урок общеметодологической направленности</w:t>
            </w:r>
          </w:p>
        </w:tc>
        <w:tc>
          <w:tcPr>
            <w:tcW w:w="2465" w:type="dxa"/>
            <w:vAlign w:val="center"/>
          </w:tcPr>
          <w:p w:rsidR="00505F95" w:rsidRPr="006A5E4F" w:rsidRDefault="00505F95" w:rsidP="009D7CFB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6A5E4F">
              <w:rPr>
                <w:rFonts w:ascii="Times New Roman" w:eastAsia="Times New Roman" w:hAnsi="Times New Roman"/>
                <w:lang w:eastAsia="ru-RU"/>
              </w:rPr>
              <w:t xml:space="preserve">Конкурс, конференция, экскурсия  консультация, урок-игра, диспут, </w:t>
            </w: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>обсуждение, обзорная лекция, беседа, урок-суд, урок-откровение, урок-совершенствование.</w:t>
            </w:r>
            <w:proofErr w:type="gramEnd"/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научить детей структуризации полученного знания, </w:t>
            </w: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>развивать умение перехода от частного к общему и наоборот, научить видеть каждое новое знание, повторить изученный способ действий в рамках всей изучаемой темы.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научить обобщению, развивать умение строить </w:t>
            </w: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>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11" w:type="dxa"/>
          </w:tcPr>
          <w:p w:rsidR="00505F95" w:rsidRPr="006A5E4F" w:rsidRDefault="00505F95" w:rsidP="00505F9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>Самоопределение.</w:t>
            </w:r>
          </w:p>
          <w:p w:rsidR="00505F95" w:rsidRPr="006A5E4F" w:rsidRDefault="00505F95" w:rsidP="00505F9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Актуализация знаний и фиксирование затруднений.</w:t>
            </w:r>
          </w:p>
          <w:p w:rsidR="00505F95" w:rsidRPr="006A5E4F" w:rsidRDefault="00505F95" w:rsidP="00505F9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lastRenderedPageBreak/>
              <w:t>Постановка учебной задачи, целей урока.</w:t>
            </w:r>
          </w:p>
          <w:p w:rsidR="00505F95" w:rsidRPr="006A5E4F" w:rsidRDefault="00505F95" w:rsidP="00505F9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Составление плана, стратегии по разрешению затруднения.</w:t>
            </w:r>
          </w:p>
          <w:p w:rsidR="00505F95" w:rsidRPr="006A5E4F" w:rsidRDefault="00505F95" w:rsidP="00505F9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Реализация выбранного проекта.</w:t>
            </w:r>
          </w:p>
          <w:p w:rsidR="00505F95" w:rsidRPr="006A5E4F" w:rsidRDefault="00505F95" w:rsidP="00505F9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Этап самостоятельной работы с проверкой по эталону.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Этап рефлексии деятельности</w:t>
            </w:r>
          </w:p>
        </w:tc>
      </w:tr>
      <w:tr w:rsidR="00505F95" w:rsidRPr="006A5E4F" w:rsidTr="009D7CFB">
        <w:tc>
          <w:tcPr>
            <w:tcW w:w="400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338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Урок развивающего контроля</w:t>
            </w:r>
          </w:p>
        </w:tc>
        <w:tc>
          <w:tcPr>
            <w:tcW w:w="2465" w:type="dxa"/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A5E4F">
              <w:rPr>
                <w:rFonts w:ascii="Times New Roman" w:eastAsia="Times New Roman" w:hAnsi="Times New Roman"/>
                <w:lang w:eastAsia="ru-RU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  <w:proofErr w:type="gramEnd"/>
          </w:p>
        </w:tc>
        <w:tc>
          <w:tcPr>
            <w:tcW w:w="2305" w:type="dxa"/>
            <w:tcBorders>
              <w:right w:val="single" w:sz="4" w:space="0" w:color="auto"/>
            </w:tcBorders>
          </w:tcPr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научить детей способам самоконтроля и </w:t>
            </w:r>
            <w:hyperlink r:id="rId5" w:history="1">
              <w:r w:rsidRPr="006A5E4F">
                <w:rPr>
                  <w:rFonts w:ascii="Times New Roman" w:eastAsia="Times New Roman" w:hAnsi="Times New Roman"/>
                  <w:lang w:eastAsia="ru-RU"/>
                </w:rPr>
                <w:t>взаимоконтроля</w:t>
              </w:r>
            </w:hyperlink>
            <w:r w:rsidRPr="006A5E4F">
              <w:rPr>
                <w:rFonts w:ascii="Times New Roman" w:eastAsia="Times New Roman" w:hAnsi="Times New Roman"/>
                <w:lang w:eastAsia="ru-RU"/>
              </w:rPr>
              <w:t>, формировать способности, позволяющие осуществлять контроль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505F95" w:rsidRPr="006A5E4F" w:rsidRDefault="00505F95" w:rsidP="009D7CFB">
            <w:pPr>
              <w:spacing w:after="0" w:line="345" w:lineRule="atLeast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проверка знания, умений, приобретенных навыков и самопроверка учеников.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11" w:type="dxa"/>
          </w:tcPr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Мотивационный этап.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Актуализация знаний и осуществление пробного действия.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Фиксирование локальных затруднений.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Создание плана по решению проблемы.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Реализация на практике выбранного плана.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Обобщение видов затруднений.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Осуществление самостоятельной работы и самопроверки с использованием эталонного образца.</w:t>
            </w:r>
          </w:p>
          <w:p w:rsidR="00505F95" w:rsidRPr="006A5E4F" w:rsidRDefault="00505F95" w:rsidP="00505F9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Решение задач творческого уровня.</w:t>
            </w:r>
          </w:p>
          <w:p w:rsidR="00505F95" w:rsidRPr="006A5E4F" w:rsidRDefault="00505F95" w:rsidP="009D7CFB">
            <w:pPr>
              <w:spacing w:after="0" w:line="240" w:lineRule="auto"/>
              <w:rPr>
                <w:rFonts w:ascii="Times New Roman" w:hAnsi="Times New Roman"/>
              </w:rPr>
            </w:pPr>
            <w:r w:rsidRPr="006A5E4F">
              <w:rPr>
                <w:rFonts w:ascii="Times New Roman" w:eastAsia="Times New Roman" w:hAnsi="Times New Roman"/>
                <w:lang w:eastAsia="ru-RU"/>
              </w:rPr>
              <w:t>Рефлексия деятельности</w:t>
            </w:r>
          </w:p>
        </w:tc>
      </w:tr>
    </w:tbl>
    <w:p w:rsidR="00505F95" w:rsidRPr="006A5E4F" w:rsidRDefault="00505F95" w:rsidP="00505F95">
      <w:pPr>
        <w:rPr>
          <w:rFonts w:ascii="Times New Roman" w:hAnsi="Times New Roman"/>
        </w:rPr>
      </w:pPr>
    </w:p>
    <w:p w:rsidR="00505F95" w:rsidRPr="00505F95" w:rsidRDefault="00505F95" w:rsidP="00505F95">
      <w:pPr>
        <w:pStyle w:val="a5"/>
        <w:ind w:left="284"/>
        <w:rPr>
          <w:rFonts w:ascii="Times New Roman" w:hAnsi="Times New Roman" w:cs="Times New Roman"/>
          <w:sz w:val="28"/>
          <w:szCs w:val="28"/>
        </w:rPr>
      </w:pPr>
    </w:p>
    <w:sectPr w:rsidR="00505F95" w:rsidRPr="00505F95" w:rsidSect="00505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5E8"/>
    <w:multiLevelType w:val="multilevel"/>
    <w:tmpl w:val="4A00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157EE"/>
    <w:multiLevelType w:val="hybridMultilevel"/>
    <w:tmpl w:val="7BC01080"/>
    <w:lvl w:ilvl="0" w:tplc="4838F12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4655697E"/>
    <w:multiLevelType w:val="multilevel"/>
    <w:tmpl w:val="A7D2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1E69CD"/>
    <w:multiLevelType w:val="multilevel"/>
    <w:tmpl w:val="39FA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C82E5D"/>
    <w:multiLevelType w:val="multilevel"/>
    <w:tmpl w:val="E76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4D74"/>
    <w:rsid w:val="00106975"/>
    <w:rsid w:val="00505F95"/>
    <w:rsid w:val="007555D7"/>
    <w:rsid w:val="007D5689"/>
    <w:rsid w:val="00CA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D74"/>
    <w:rPr>
      <w:b/>
      <w:bCs/>
    </w:rPr>
  </w:style>
  <w:style w:type="paragraph" w:styleId="a5">
    <w:name w:val="List Paragraph"/>
    <w:basedOn w:val="a"/>
    <w:uiPriority w:val="34"/>
    <w:qFormat/>
    <w:rsid w:val="00505F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metodika/5652_vzaimokontol_i_vzaimoprover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2019-11-01T16:03:00Z</dcterms:created>
  <dcterms:modified xsi:type="dcterms:W3CDTF">2019-11-01T16:31:00Z</dcterms:modified>
</cp:coreProperties>
</file>