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75" w:rsidRDefault="00A01575" w:rsidP="0013458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aps/>
          <w:color w:val="09CDB4"/>
          <w:sz w:val="28"/>
          <w:szCs w:val="28"/>
          <w:lang w:eastAsia="ru-RU"/>
        </w:rPr>
      </w:pPr>
    </w:p>
    <w:p w:rsidR="00A01575" w:rsidRPr="003F2F01" w:rsidRDefault="00A01575" w:rsidP="00A015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F01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A01575" w:rsidRPr="003F2F01" w:rsidRDefault="00A01575" w:rsidP="00A015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F01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A01575" w:rsidRPr="003F2F01" w:rsidRDefault="00A01575" w:rsidP="00A015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F01">
        <w:rPr>
          <w:rFonts w:ascii="Times New Roman" w:hAnsi="Times New Roman" w:cs="Times New Roman"/>
          <w:b/>
          <w:sz w:val="24"/>
          <w:szCs w:val="24"/>
        </w:rPr>
        <w:t>«ЦЕНТР ДЕТСКОГО И ЮНОШЕСКОГО ТВОРЧЕСТВА»</w:t>
      </w:r>
    </w:p>
    <w:p w:rsidR="00A01575" w:rsidRPr="003F2F01" w:rsidRDefault="00A01575" w:rsidP="00A01575">
      <w:pPr>
        <w:autoSpaceDN w:val="0"/>
        <w:spacing w:after="0" w:line="240" w:lineRule="auto"/>
        <w:ind w:left="-567" w:right="-284"/>
        <w:rPr>
          <w:rFonts w:ascii="Times New Roman" w:eastAsia="Calibri" w:hAnsi="Times New Roman" w:cs="Times New Roman"/>
          <w:sz w:val="24"/>
          <w:szCs w:val="24"/>
        </w:rPr>
      </w:pPr>
    </w:p>
    <w:p w:rsidR="00A01575" w:rsidRDefault="00A01575" w:rsidP="00A0157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aps/>
          <w:color w:val="09CDB4"/>
          <w:sz w:val="28"/>
          <w:szCs w:val="28"/>
          <w:lang w:eastAsia="ru-RU"/>
        </w:rPr>
      </w:pPr>
    </w:p>
    <w:p w:rsidR="00A01575" w:rsidRDefault="00A01575" w:rsidP="00A0157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aps/>
          <w:color w:val="09CDB4"/>
          <w:sz w:val="28"/>
          <w:szCs w:val="28"/>
          <w:lang w:eastAsia="ru-RU"/>
        </w:rPr>
      </w:pPr>
      <w:r w:rsidRPr="00F24DD5">
        <w:rPr>
          <w:rFonts w:ascii="Times New Roman" w:eastAsia="Times New Roman" w:hAnsi="Times New Roman" w:cs="Times New Roman"/>
          <w:caps/>
          <w:color w:val="09CDB4"/>
          <w:sz w:val="28"/>
          <w:szCs w:val="28"/>
          <w:lang w:eastAsia="ru-RU"/>
        </w:rPr>
        <w:t>ПРОФИЛАКТИКА ДЕТСКО-ПОДРОСТКОВОГО ТУБЕРКУЛЕЗА И СОВЕТЫ РОДИТЕЛЯМ</w:t>
      </w:r>
    </w:p>
    <w:p w:rsidR="00A01575" w:rsidRPr="00F24DD5" w:rsidRDefault="00A01575" w:rsidP="00A0157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aps/>
          <w:color w:val="09CDB4"/>
          <w:sz w:val="28"/>
          <w:szCs w:val="28"/>
          <w:lang w:eastAsia="ru-RU"/>
        </w:rPr>
      </w:pPr>
    </w:p>
    <w:p w:rsidR="00A01575" w:rsidRPr="00F24DD5" w:rsidRDefault="00A01575" w:rsidP="00A0157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</w:pPr>
      <w:r w:rsidRPr="00F24DD5"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>Для предотвращения туберкулеза у детей и подростков необходимо:</w:t>
      </w:r>
    </w:p>
    <w:p w:rsidR="00A01575" w:rsidRPr="00F24DD5" w:rsidRDefault="00A01575" w:rsidP="00A015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 xml:space="preserve">- </w:t>
      </w:r>
      <w:r w:rsidRPr="00F24DD5"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>Ответственно относиться родителям к своему здоровью, интересоваться заранее о здоровье тех людей, которые будут жить временно в вашей семье.</w:t>
      </w:r>
    </w:p>
    <w:p w:rsidR="00A01575" w:rsidRPr="00F24DD5" w:rsidRDefault="00A01575" w:rsidP="00A015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 xml:space="preserve">- </w:t>
      </w:r>
      <w:r w:rsidRPr="00F24DD5"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 xml:space="preserve">Проходить профилактическое </w:t>
      </w:r>
      <w:proofErr w:type="spellStart"/>
      <w:r w:rsidRPr="00F24DD5"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>рентгенофлюорографическое</w:t>
      </w:r>
      <w:proofErr w:type="spellEnd"/>
      <w:r w:rsidRPr="00F24DD5"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 xml:space="preserve"> обследование, особенно если в семье есть новорожденный ребенок.</w:t>
      </w:r>
    </w:p>
    <w:p w:rsidR="00A01575" w:rsidRPr="00F24DD5" w:rsidRDefault="00A01575" w:rsidP="00A015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 xml:space="preserve">- </w:t>
      </w:r>
      <w:r w:rsidRPr="00F24DD5"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>Обязательно обращаться к врачу, если ребенок был в контакте с больным туберкулезом.</w:t>
      </w:r>
    </w:p>
    <w:p w:rsidR="00A01575" w:rsidRPr="00F24DD5" w:rsidRDefault="00A01575" w:rsidP="00A015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 xml:space="preserve">- </w:t>
      </w:r>
      <w:r w:rsidRPr="00F24DD5"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>Оберегать вашего ребенка от длительного контакта с больным – изоляция в санаторный детский сад или санаторную школу; это снизит риск заболевания.</w:t>
      </w:r>
    </w:p>
    <w:p w:rsidR="00A01575" w:rsidRPr="00F24DD5" w:rsidRDefault="00A01575" w:rsidP="00A015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 xml:space="preserve">- </w:t>
      </w:r>
      <w:r w:rsidRPr="00F24DD5"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>Обязательное обследование у врача – фтизиатра при установлении инфицирования ребенка по пробе Манту.</w:t>
      </w:r>
    </w:p>
    <w:p w:rsidR="00A01575" w:rsidRDefault="00A01575" w:rsidP="00A015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 xml:space="preserve">- </w:t>
      </w:r>
      <w:r w:rsidRPr="00F24DD5"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>Личным родительским примером формировать у ребенка здоровый образ жизни.</w:t>
      </w:r>
    </w:p>
    <w:p w:rsidR="00A01575" w:rsidRPr="00F24DD5" w:rsidRDefault="00A01575" w:rsidP="00A015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</w:pPr>
    </w:p>
    <w:p w:rsidR="0013458B" w:rsidRDefault="0013458B" w:rsidP="00A0157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212727"/>
          <w:sz w:val="28"/>
          <w:szCs w:val="28"/>
          <w:lang w:eastAsia="ru-RU"/>
        </w:rPr>
      </w:pPr>
    </w:p>
    <w:p w:rsidR="00A01575" w:rsidRPr="00F24DD5" w:rsidRDefault="00A01575" w:rsidP="00A0157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212727"/>
          <w:sz w:val="28"/>
          <w:szCs w:val="28"/>
          <w:lang w:eastAsia="ru-RU"/>
        </w:rPr>
      </w:pPr>
      <w:bookmarkStart w:id="0" w:name="_GoBack"/>
      <w:bookmarkEnd w:id="0"/>
      <w:r w:rsidRPr="00F24DD5">
        <w:rPr>
          <w:rFonts w:ascii="Times New Roman" w:eastAsia="Times New Roman" w:hAnsi="Times New Roman" w:cs="Times New Roman"/>
          <w:b/>
          <w:color w:val="212727"/>
          <w:sz w:val="28"/>
          <w:szCs w:val="28"/>
          <w:lang w:eastAsia="ru-RU"/>
        </w:rPr>
        <w:t>Помните! Отказ от проведения прививки от туберкулеза своему ребенку означает, фактически, отказ последнему в праве стать защищенным от этой инфекции. Не лишайте своего ребенка</w:t>
      </w:r>
      <w:r w:rsidRPr="005A776E">
        <w:rPr>
          <w:rFonts w:ascii="Times New Roman" w:hAnsi="Times New Roman" w:cs="Times New Roman"/>
          <w:b/>
          <w:color w:val="212727"/>
          <w:sz w:val="28"/>
          <w:szCs w:val="28"/>
          <w:shd w:val="clear" w:color="auto" w:fill="FFFFFF"/>
        </w:rPr>
        <w:t xml:space="preserve"> права быть здоровым!</w:t>
      </w:r>
    </w:p>
    <w:p w:rsidR="00A01575" w:rsidRPr="005A776E" w:rsidRDefault="00A01575" w:rsidP="00A015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575" w:rsidRDefault="00A01575" w:rsidP="00A01575"/>
    <w:p w:rsidR="008466FA" w:rsidRDefault="008466FA"/>
    <w:sectPr w:rsidR="008466FA" w:rsidSect="004F7125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65"/>
    <w:rsid w:val="0013458B"/>
    <w:rsid w:val="00711565"/>
    <w:rsid w:val="008466FA"/>
    <w:rsid w:val="00A0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E303"/>
  <w15:chartTrackingRefBased/>
  <w15:docId w15:val="{3EAC8643-C346-4510-8F93-B16C1D7F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</dc:creator>
  <cp:keywords/>
  <dc:description/>
  <cp:lastModifiedBy>Наталья Петровна</cp:lastModifiedBy>
  <cp:revision>3</cp:revision>
  <dcterms:created xsi:type="dcterms:W3CDTF">2021-03-25T10:31:00Z</dcterms:created>
  <dcterms:modified xsi:type="dcterms:W3CDTF">2021-03-25T10:32:00Z</dcterms:modified>
</cp:coreProperties>
</file>