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F7F" w:rsidRPr="00571F7F" w:rsidRDefault="004C7A93" w:rsidP="00571F7F">
      <w:pPr>
        <w:spacing w:line="360" w:lineRule="auto"/>
        <w:ind w:right="796" w:firstLine="540"/>
        <w:jc w:val="center"/>
        <w:rPr>
          <w:b/>
          <w:sz w:val="48"/>
          <w:szCs w:val="48"/>
        </w:rPr>
      </w:pPr>
      <w:bookmarkStart w:id="0" w:name="_GoBack"/>
      <w:bookmarkEnd w:id="0"/>
      <w:r w:rsidRPr="00571F7F">
        <w:rPr>
          <w:b/>
          <w:sz w:val="48"/>
          <w:szCs w:val="48"/>
        </w:rPr>
        <w:t>Мастер-класс</w:t>
      </w:r>
    </w:p>
    <w:p w:rsidR="00571F7F" w:rsidRPr="00571F7F" w:rsidRDefault="004C7A93" w:rsidP="00571F7F">
      <w:pPr>
        <w:spacing w:line="360" w:lineRule="auto"/>
        <w:ind w:right="796" w:firstLine="540"/>
        <w:jc w:val="center"/>
        <w:rPr>
          <w:b/>
          <w:sz w:val="48"/>
          <w:szCs w:val="48"/>
        </w:rPr>
      </w:pPr>
      <w:r w:rsidRPr="00571F7F">
        <w:rPr>
          <w:b/>
          <w:sz w:val="48"/>
          <w:szCs w:val="48"/>
        </w:rPr>
        <w:t>“Возможности использования интерактивной доски</w:t>
      </w:r>
    </w:p>
    <w:p w:rsidR="004C7A93" w:rsidRPr="00571F7F" w:rsidRDefault="004C7A93" w:rsidP="00571F7F">
      <w:pPr>
        <w:spacing w:line="360" w:lineRule="auto"/>
        <w:ind w:right="796" w:firstLine="540"/>
        <w:jc w:val="center"/>
        <w:rPr>
          <w:b/>
          <w:sz w:val="48"/>
          <w:szCs w:val="48"/>
        </w:rPr>
      </w:pPr>
      <w:r w:rsidRPr="00571F7F">
        <w:rPr>
          <w:b/>
          <w:sz w:val="48"/>
          <w:szCs w:val="48"/>
        </w:rPr>
        <w:t>в учебном процессе”</w:t>
      </w:r>
    </w:p>
    <w:p w:rsidR="004C7A93" w:rsidRPr="00805FE0" w:rsidRDefault="001E7706" w:rsidP="00805FE0">
      <w:pPr>
        <w:tabs>
          <w:tab w:val="left" w:pos="851"/>
        </w:tabs>
        <w:spacing w:line="360" w:lineRule="auto"/>
        <w:rPr>
          <w:b/>
          <w:color w:val="000000"/>
          <w:sz w:val="72"/>
          <w:szCs w:val="72"/>
        </w:rPr>
      </w:pPr>
      <w:proofErr w:type="spellStart"/>
      <w:r>
        <w:rPr>
          <w:rFonts w:ascii="Candara" w:hAnsi="Candara"/>
          <w:b/>
          <w:bCs/>
          <w:i/>
          <w:iCs/>
          <w:color w:val="FF5500"/>
          <w:sz w:val="84"/>
          <w:szCs w:val="84"/>
        </w:rPr>
        <w:t>ActivInspire</w:t>
      </w:r>
      <w:proofErr w:type="spellEnd"/>
    </w:p>
    <w:p w:rsidR="004C7A93" w:rsidRPr="00805FE0" w:rsidRDefault="001E7706" w:rsidP="00805FE0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color w:val="000000"/>
          <w:sz w:val="72"/>
          <w:szCs w:val="72"/>
        </w:rPr>
      </w:pPr>
      <w:r>
        <w:rPr>
          <w:b/>
          <w:noProof/>
          <w:color w:val="000000"/>
          <w:sz w:val="72"/>
          <w:szCs w:val="72"/>
        </w:rPr>
        <w:drawing>
          <wp:inline distT="0" distB="0" distL="0" distR="0">
            <wp:extent cx="5940425" cy="445321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A93" w:rsidRPr="00805FE0" w:rsidRDefault="004C7A93" w:rsidP="00805FE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color w:val="000000"/>
          <w:sz w:val="28"/>
          <w:szCs w:val="28"/>
        </w:rPr>
      </w:pPr>
    </w:p>
    <w:p w:rsidR="004C7A93" w:rsidRPr="00805FE0" w:rsidRDefault="004C7A93" w:rsidP="00805FE0">
      <w:pPr>
        <w:shd w:val="clear" w:color="auto" w:fill="FFFFFF"/>
        <w:tabs>
          <w:tab w:val="left" w:pos="4536"/>
        </w:tabs>
        <w:autoSpaceDE w:val="0"/>
        <w:autoSpaceDN w:val="0"/>
        <w:adjustRightInd w:val="0"/>
        <w:spacing w:line="360" w:lineRule="auto"/>
        <w:jc w:val="both"/>
        <w:rPr>
          <w:b/>
          <w:color w:val="000000"/>
          <w:sz w:val="28"/>
          <w:szCs w:val="28"/>
        </w:rPr>
      </w:pPr>
    </w:p>
    <w:p w:rsidR="004C7A93" w:rsidRPr="00805FE0" w:rsidRDefault="004C7A93" w:rsidP="00571F7F">
      <w:pPr>
        <w:shd w:val="clear" w:color="auto" w:fill="FFFFFF"/>
        <w:tabs>
          <w:tab w:val="left" w:pos="4536"/>
        </w:tabs>
        <w:autoSpaceDE w:val="0"/>
        <w:autoSpaceDN w:val="0"/>
        <w:adjustRightInd w:val="0"/>
        <w:spacing w:line="360" w:lineRule="auto"/>
        <w:jc w:val="right"/>
        <w:rPr>
          <w:color w:val="000000"/>
          <w:sz w:val="28"/>
          <w:szCs w:val="28"/>
        </w:rPr>
      </w:pPr>
      <w:r w:rsidRPr="00805FE0">
        <w:rPr>
          <w:color w:val="000000"/>
          <w:sz w:val="28"/>
          <w:szCs w:val="28"/>
        </w:rPr>
        <w:t>Учитель начальных классов</w:t>
      </w:r>
    </w:p>
    <w:p w:rsidR="00106C60" w:rsidRPr="00106C60" w:rsidRDefault="004C7A93" w:rsidP="00106C60">
      <w:pPr>
        <w:shd w:val="clear" w:color="auto" w:fill="FFFFFF"/>
        <w:tabs>
          <w:tab w:val="left" w:pos="4536"/>
        </w:tabs>
        <w:autoSpaceDE w:val="0"/>
        <w:autoSpaceDN w:val="0"/>
        <w:adjustRightInd w:val="0"/>
        <w:spacing w:line="360" w:lineRule="auto"/>
        <w:jc w:val="right"/>
        <w:rPr>
          <w:color w:val="000000"/>
          <w:sz w:val="28"/>
          <w:szCs w:val="28"/>
        </w:rPr>
      </w:pPr>
      <w:r w:rsidRPr="00805FE0">
        <w:rPr>
          <w:color w:val="000000"/>
          <w:sz w:val="28"/>
          <w:szCs w:val="28"/>
        </w:rPr>
        <w:tab/>
        <w:t xml:space="preserve">    Щукина Татьяна </w:t>
      </w:r>
      <w:proofErr w:type="spellStart"/>
      <w:r w:rsidRPr="00805FE0">
        <w:rPr>
          <w:color w:val="000000"/>
          <w:sz w:val="28"/>
          <w:szCs w:val="28"/>
        </w:rPr>
        <w:t>Шаликовна</w:t>
      </w:r>
      <w:proofErr w:type="spellEnd"/>
    </w:p>
    <w:p w:rsidR="00106C60" w:rsidRDefault="00106C60" w:rsidP="00106C60">
      <w:pPr>
        <w:ind w:firstLine="142"/>
        <w:jc w:val="both"/>
        <w:rPr>
          <w:b/>
          <w:sz w:val="28"/>
          <w:szCs w:val="28"/>
          <w:lang w:val="kk-KZ"/>
        </w:rPr>
      </w:pPr>
    </w:p>
    <w:p w:rsidR="00106C60" w:rsidRDefault="00106C60" w:rsidP="00106C60">
      <w:pPr>
        <w:ind w:firstLine="142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 xml:space="preserve">Цель мастер класса: </w:t>
      </w:r>
      <w:r w:rsidRPr="00994CA0">
        <w:rPr>
          <w:sz w:val="28"/>
          <w:szCs w:val="28"/>
          <w:lang w:val="kk-KZ"/>
        </w:rPr>
        <w:t>познакомиться</w:t>
      </w:r>
    </w:p>
    <w:p w:rsidR="00106C60" w:rsidRDefault="00106C60" w:rsidP="00106C60">
      <w:pPr>
        <w:ind w:firstLine="142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 с возможностями, которые предоставляет учителю и ученикам ПО </w:t>
      </w:r>
      <w:proofErr w:type="spellStart"/>
      <w:r>
        <w:rPr>
          <w:sz w:val="28"/>
          <w:szCs w:val="28"/>
          <w:lang w:val="en-US"/>
        </w:rPr>
        <w:t>ActivInspire</w:t>
      </w:r>
      <w:proofErr w:type="spellEnd"/>
      <w:r>
        <w:rPr>
          <w:sz w:val="28"/>
          <w:szCs w:val="28"/>
          <w:lang w:val="kk-KZ"/>
        </w:rPr>
        <w:t xml:space="preserve">; </w:t>
      </w:r>
    </w:p>
    <w:p w:rsidR="00106C60" w:rsidRDefault="00106C60" w:rsidP="00106C60">
      <w:pPr>
        <w:ind w:firstLine="142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 создать </w:t>
      </w:r>
      <w:r w:rsidR="00A16A01">
        <w:rPr>
          <w:sz w:val="28"/>
          <w:szCs w:val="28"/>
          <w:lang w:val="kk-KZ"/>
        </w:rPr>
        <w:t xml:space="preserve">страницу </w:t>
      </w:r>
      <w:r>
        <w:rPr>
          <w:sz w:val="28"/>
          <w:szCs w:val="28"/>
          <w:lang w:val="kk-KZ"/>
        </w:rPr>
        <w:t>флипчарт</w:t>
      </w:r>
      <w:r w:rsidR="00A16A01">
        <w:rPr>
          <w:sz w:val="28"/>
          <w:szCs w:val="28"/>
          <w:lang w:val="kk-KZ"/>
        </w:rPr>
        <w:t>а</w:t>
      </w:r>
      <w:r>
        <w:rPr>
          <w:sz w:val="28"/>
          <w:szCs w:val="28"/>
          <w:lang w:val="kk-KZ"/>
        </w:rPr>
        <w:t xml:space="preserve"> для урока биологии по теме «Форменные элементы крови» и</w:t>
      </w:r>
      <w:r w:rsidR="007A4C58">
        <w:rPr>
          <w:sz w:val="28"/>
          <w:szCs w:val="28"/>
          <w:lang w:val="kk-KZ"/>
        </w:rPr>
        <w:t>спользуя Обозреватель действий.</w:t>
      </w:r>
    </w:p>
    <w:p w:rsidR="007A4C58" w:rsidRPr="007A4C58" w:rsidRDefault="007A4C58" w:rsidP="00106C60">
      <w:pPr>
        <w:ind w:firstLine="142"/>
        <w:jc w:val="both"/>
        <w:rPr>
          <w:sz w:val="28"/>
          <w:szCs w:val="28"/>
          <w:u w:val="single"/>
        </w:rPr>
      </w:pPr>
      <w:r>
        <w:rPr>
          <w:sz w:val="28"/>
          <w:szCs w:val="28"/>
          <w:lang w:val="kk-KZ"/>
        </w:rPr>
        <w:t xml:space="preserve">    </w:t>
      </w:r>
      <w:r w:rsidRPr="007A4C58">
        <w:rPr>
          <w:sz w:val="28"/>
          <w:szCs w:val="28"/>
          <w:u w:val="single"/>
          <w:lang w:val="kk-KZ"/>
        </w:rPr>
        <w:t xml:space="preserve">Делимся на пары для работы </w:t>
      </w:r>
      <w:r>
        <w:rPr>
          <w:sz w:val="28"/>
          <w:szCs w:val="28"/>
          <w:u w:val="single"/>
          <w:lang w:val="kk-KZ"/>
        </w:rPr>
        <w:t xml:space="preserve">в ноутбуке </w:t>
      </w:r>
      <w:r w:rsidRPr="007A4C58">
        <w:rPr>
          <w:sz w:val="28"/>
          <w:szCs w:val="28"/>
          <w:u w:val="single"/>
          <w:lang w:val="kk-KZ"/>
        </w:rPr>
        <w:t xml:space="preserve">с ПО </w:t>
      </w:r>
      <w:proofErr w:type="spellStart"/>
      <w:r w:rsidRPr="007A4C58">
        <w:rPr>
          <w:sz w:val="28"/>
          <w:szCs w:val="28"/>
          <w:u w:val="single"/>
          <w:lang w:val="en-US"/>
        </w:rPr>
        <w:t>ActivInspire</w:t>
      </w:r>
      <w:proofErr w:type="spellEnd"/>
      <w:r w:rsidRPr="007A4C58">
        <w:rPr>
          <w:sz w:val="28"/>
          <w:szCs w:val="28"/>
          <w:u w:val="single"/>
        </w:rPr>
        <w:t>.</w:t>
      </w:r>
    </w:p>
    <w:p w:rsidR="007A4C58" w:rsidRPr="007A4C58" w:rsidRDefault="007A4C58" w:rsidP="00106C60">
      <w:pPr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>Знакомство с программой.</w:t>
      </w:r>
    </w:p>
    <w:p w:rsidR="00106C60" w:rsidRPr="00A56D7E" w:rsidRDefault="00106C60" w:rsidP="00106C60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 w:rsidRPr="00A56D7E">
        <w:rPr>
          <w:b/>
          <w:bCs/>
          <w:sz w:val="36"/>
          <w:szCs w:val="36"/>
        </w:rPr>
        <w:t xml:space="preserve">Окно программы </w:t>
      </w:r>
      <w:proofErr w:type="spellStart"/>
      <w:r w:rsidRPr="00A56D7E">
        <w:rPr>
          <w:b/>
          <w:bCs/>
          <w:sz w:val="36"/>
          <w:szCs w:val="36"/>
        </w:rPr>
        <w:t>ActivInspire</w:t>
      </w:r>
      <w:proofErr w:type="spellEnd"/>
    </w:p>
    <w:p w:rsidR="00106C60" w:rsidRPr="00A56D7E" w:rsidRDefault="00106C60" w:rsidP="00106C60">
      <w:pPr>
        <w:spacing w:before="100" w:beforeAutospacing="1" w:after="100" w:afterAutospacing="1"/>
      </w:pPr>
      <w:r w:rsidRPr="00A56D7E">
        <w:t xml:space="preserve">Главное окно программы </w:t>
      </w:r>
      <w:proofErr w:type="spellStart"/>
      <w:r w:rsidRPr="00A56D7E">
        <w:t>ActivInspire</w:t>
      </w:r>
      <w:proofErr w:type="spellEnd"/>
      <w:r w:rsidRPr="00A56D7E">
        <w:t xml:space="preserve"> содержит основные элементы, предназначенные для работы с программой:</w:t>
      </w:r>
    </w:p>
    <w:p w:rsidR="00106C60" w:rsidRPr="00A56D7E" w:rsidRDefault="00106C60" w:rsidP="00106C60">
      <w:pPr>
        <w:spacing w:before="100" w:beforeAutospacing="1" w:after="100" w:afterAutospacing="1"/>
      </w:pPr>
      <w:r>
        <w:rPr>
          <w:noProof/>
        </w:rPr>
        <w:drawing>
          <wp:inline distT="0" distB="0" distL="0" distR="0">
            <wp:extent cx="4306367" cy="2324910"/>
            <wp:effectExtent l="19050" t="0" r="0" b="0"/>
            <wp:docPr id="26" name="Рисунок 26" descr="http://activ.polytech.kz/images/stories/lessons/activinspire/mtd/image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ctiv.polytech.kz/images/stories/lessons/activinspire/mtd/image00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714" cy="2329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C60" w:rsidRPr="00A56D7E" w:rsidRDefault="00106C60" w:rsidP="00106C60">
      <w:pPr>
        <w:numPr>
          <w:ilvl w:val="0"/>
          <w:numId w:val="6"/>
        </w:numPr>
        <w:spacing w:before="100" w:beforeAutospacing="1" w:after="100" w:afterAutospacing="1"/>
      </w:pPr>
      <w:r w:rsidRPr="00A56D7E">
        <w:t>Панель инструментов</w:t>
      </w:r>
    </w:p>
    <w:p w:rsidR="00106C60" w:rsidRPr="00A56D7E" w:rsidRDefault="00106C60" w:rsidP="00106C60">
      <w:pPr>
        <w:numPr>
          <w:ilvl w:val="0"/>
          <w:numId w:val="6"/>
        </w:numPr>
        <w:spacing w:before="100" w:beforeAutospacing="1" w:after="100" w:afterAutospacing="1"/>
      </w:pPr>
      <w:r w:rsidRPr="00A56D7E">
        <w:t>Панель обозревателей</w:t>
      </w:r>
    </w:p>
    <w:p w:rsidR="00106C60" w:rsidRPr="00A56D7E" w:rsidRDefault="00106C60" w:rsidP="00106C60">
      <w:pPr>
        <w:numPr>
          <w:ilvl w:val="0"/>
          <w:numId w:val="6"/>
        </w:numPr>
        <w:spacing w:before="100" w:beforeAutospacing="1" w:after="100" w:afterAutospacing="1"/>
      </w:pPr>
      <w:r w:rsidRPr="00A56D7E">
        <w:t>Строка меню</w:t>
      </w:r>
    </w:p>
    <w:p w:rsidR="00106C60" w:rsidRPr="00A56D7E" w:rsidRDefault="00106C60" w:rsidP="00106C60">
      <w:pPr>
        <w:numPr>
          <w:ilvl w:val="0"/>
          <w:numId w:val="6"/>
        </w:numPr>
        <w:spacing w:before="100" w:beforeAutospacing="1" w:after="100" w:afterAutospacing="1"/>
      </w:pPr>
      <w:r w:rsidRPr="00A56D7E">
        <w:t xml:space="preserve">Название </w:t>
      </w:r>
      <w:proofErr w:type="spellStart"/>
      <w:r w:rsidRPr="00A56D7E">
        <w:t>флипчарта</w:t>
      </w:r>
      <w:proofErr w:type="spellEnd"/>
    </w:p>
    <w:p w:rsidR="00106C60" w:rsidRPr="00A56D7E" w:rsidRDefault="00106C60" w:rsidP="00106C60">
      <w:pPr>
        <w:numPr>
          <w:ilvl w:val="0"/>
          <w:numId w:val="6"/>
        </w:numPr>
        <w:spacing w:before="100" w:beforeAutospacing="1" w:after="100" w:afterAutospacing="1"/>
      </w:pPr>
      <w:r w:rsidRPr="00A56D7E">
        <w:t>Масштабирование</w:t>
      </w:r>
    </w:p>
    <w:p w:rsidR="00106C60" w:rsidRPr="00A56D7E" w:rsidRDefault="00106C60" w:rsidP="00106C60">
      <w:pPr>
        <w:numPr>
          <w:ilvl w:val="0"/>
          <w:numId w:val="6"/>
        </w:numPr>
        <w:spacing w:before="100" w:beforeAutospacing="1" w:after="100" w:afterAutospacing="1"/>
      </w:pPr>
      <w:r w:rsidRPr="00A56D7E">
        <w:t xml:space="preserve">Страница </w:t>
      </w:r>
      <w:proofErr w:type="spellStart"/>
      <w:r w:rsidRPr="00A56D7E">
        <w:t>флипчарта</w:t>
      </w:r>
      <w:proofErr w:type="spellEnd"/>
    </w:p>
    <w:p w:rsidR="00106C60" w:rsidRPr="00A56D7E" w:rsidRDefault="00106C60" w:rsidP="00106C60">
      <w:pPr>
        <w:numPr>
          <w:ilvl w:val="0"/>
          <w:numId w:val="6"/>
        </w:numPr>
        <w:spacing w:before="100" w:beforeAutospacing="1" w:after="100" w:afterAutospacing="1"/>
      </w:pPr>
      <w:r w:rsidRPr="00A56D7E">
        <w:t xml:space="preserve">Корзина </w:t>
      </w:r>
      <w:proofErr w:type="spellStart"/>
      <w:r w:rsidRPr="00A56D7E">
        <w:t>флипчарта</w:t>
      </w:r>
      <w:proofErr w:type="spellEnd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500"/>
        <w:gridCol w:w="6630"/>
      </w:tblGrid>
      <w:tr w:rsidR="00106C60" w:rsidRPr="00A56D7E" w:rsidTr="00DD3F95">
        <w:trPr>
          <w:tblCellSpacing w:w="15" w:type="dxa"/>
        </w:trPr>
        <w:tc>
          <w:tcPr>
            <w:tcW w:w="0" w:type="auto"/>
            <w:hideMark/>
          </w:tcPr>
          <w:p w:rsidR="00106C60" w:rsidRPr="00A56D7E" w:rsidRDefault="00106C60" w:rsidP="00DD3F95">
            <w:pPr>
              <w:spacing w:before="100" w:beforeAutospacing="1" w:after="100" w:afterAutospacing="1"/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9525" b="0"/>
                  <wp:docPr id="25" name="Рисунок 25" descr="http://activ.polytech.kz/images/stories/lessons/activinspire/mtd/image0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activ.polytech.kz/images/stories/lessons/activinspire/mtd/image00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106C60" w:rsidRPr="00A56D7E" w:rsidRDefault="00106C60" w:rsidP="00DD3F95">
            <w:pPr>
              <w:spacing w:before="100" w:beforeAutospacing="1" w:after="100" w:afterAutospacing="1"/>
            </w:pPr>
            <w:r w:rsidRPr="00A56D7E">
              <w:t>Параметры панели инструментов</w:t>
            </w:r>
          </w:p>
        </w:tc>
        <w:tc>
          <w:tcPr>
            <w:tcW w:w="0" w:type="auto"/>
            <w:hideMark/>
          </w:tcPr>
          <w:p w:rsidR="00106C60" w:rsidRPr="00A56D7E" w:rsidRDefault="00106C60" w:rsidP="00DD3F95">
            <w:pPr>
              <w:spacing w:before="100" w:beforeAutospacing="1" w:after="100" w:afterAutospacing="1"/>
            </w:pPr>
            <w:r w:rsidRPr="00A56D7E">
              <w:t>В выпадающем меню можно выбрать расположение и видимость элемента.</w:t>
            </w:r>
          </w:p>
        </w:tc>
      </w:tr>
      <w:tr w:rsidR="00106C60" w:rsidRPr="00A56D7E" w:rsidTr="00DD3F95">
        <w:trPr>
          <w:tblCellSpacing w:w="15" w:type="dxa"/>
        </w:trPr>
        <w:tc>
          <w:tcPr>
            <w:tcW w:w="0" w:type="auto"/>
            <w:hideMark/>
          </w:tcPr>
          <w:p w:rsidR="00106C60" w:rsidRPr="00A56D7E" w:rsidRDefault="00106C60" w:rsidP="00DD3F95">
            <w:pPr>
              <w:spacing w:before="100" w:beforeAutospacing="1" w:after="100" w:afterAutospacing="1"/>
            </w:pPr>
            <w:r>
              <w:rPr>
                <w:noProof/>
              </w:rPr>
              <w:drawing>
                <wp:inline distT="0" distB="0" distL="0" distR="0">
                  <wp:extent cx="123825" cy="123825"/>
                  <wp:effectExtent l="0" t="0" r="9525" b="9525"/>
                  <wp:docPr id="24" name="Рисунок 24" descr="http://activ.polytech.kz/images/stories/lessons/activinspire/mtd/image0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activ.polytech.kz/images/stories/lessons/activinspire/mtd/image00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106C60" w:rsidRPr="00A56D7E" w:rsidRDefault="00106C60" w:rsidP="00DD3F95">
            <w:pPr>
              <w:spacing w:before="100" w:beforeAutospacing="1" w:after="100" w:afterAutospacing="1"/>
            </w:pPr>
            <w:r w:rsidRPr="00A56D7E">
              <w:t>Свернуть</w:t>
            </w:r>
          </w:p>
        </w:tc>
        <w:tc>
          <w:tcPr>
            <w:tcW w:w="0" w:type="auto"/>
            <w:hideMark/>
          </w:tcPr>
          <w:p w:rsidR="00106C60" w:rsidRPr="00A56D7E" w:rsidRDefault="00106C60" w:rsidP="00DD3F95">
            <w:pPr>
              <w:spacing w:before="100" w:beforeAutospacing="1" w:after="100" w:afterAutospacing="1"/>
            </w:pPr>
            <w:r w:rsidRPr="00A56D7E">
              <w:t>Переключатель сворачивания и разворачивания элемента.</w:t>
            </w:r>
          </w:p>
        </w:tc>
      </w:tr>
      <w:tr w:rsidR="00106C60" w:rsidRPr="00A56D7E" w:rsidTr="00DD3F95">
        <w:trPr>
          <w:tblCellSpacing w:w="15" w:type="dxa"/>
        </w:trPr>
        <w:tc>
          <w:tcPr>
            <w:tcW w:w="0" w:type="auto"/>
            <w:hideMark/>
          </w:tcPr>
          <w:p w:rsidR="00106C60" w:rsidRPr="00A56D7E" w:rsidRDefault="00106C60" w:rsidP="00DD3F95">
            <w:pPr>
              <w:spacing w:before="100" w:beforeAutospacing="1" w:after="100" w:afterAutospacing="1"/>
            </w:pPr>
            <w:r>
              <w:rPr>
                <w:noProof/>
              </w:rPr>
              <w:drawing>
                <wp:inline distT="0" distB="0" distL="0" distR="0">
                  <wp:extent cx="123825" cy="123825"/>
                  <wp:effectExtent l="0" t="0" r="9525" b="9525"/>
                  <wp:docPr id="23" name="Рисунок 23" descr="http://activ.polytech.kz/images/stories/lessons/activinspire/mtd/image0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activ.polytech.kz/images/stories/lessons/activinspire/mtd/image0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106C60" w:rsidRPr="00A56D7E" w:rsidRDefault="00106C60" w:rsidP="00DD3F95">
            <w:pPr>
              <w:spacing w:before="100" w:beforeAutospacing="1" w:after="100" w:afterAutospacing="1"/>
            </w:pPr>
            <w:r w:rsidRPr="00A56D7E">
              <w:t>Закрепить панель инструментов</w:t>
            </w:r>
          </w:p>
        </w:tc>
        <w:tc>
          <w:tcPr>
            <w:tcW w:w="0" w:type="auto"/>
            <w:hideMark/>
          </w:tcPr>
          <w:p w:rsidR="00106C60" w:rsidRPr="00A56D7E" w:rsidRDefault="00106C60" w:rsidP="00DD3F95">
            <w:pPr>
              <w:spacing w:before="100" w:beforeAutospacing="1" w:after="100" w:afterAutospacing="1"/>
            </w:pPr>
            <w:r w:rsidRPr="00A56D7E">
              <w:t>Переключатель закрепления элемента. Предотвращает его автоматическое скрытие и случайное перемещение.</w:t>
            </w:r>
          </w:p>
        </w:tc>
      </w:tr>
    </w:tbl>
    <w:p w:rsidR="00106C60" w:rsidRPr="00A56D7E" w:rsidRDefault="00106C60" w:rsidP="00106C60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 w:rsidRPr="00A56D7E">
        <w:rPr>
          <w:b/>
          <w:bCs/>
          <w:sz w:val="36"/>
          <w:szCs w:val="36"/>
        </w:rPr>
        <w:t xml:space="preserve">Панель инструментов </w:t>
      </w:r>
      <w:proofErr w:type="spellStart"/>
      <w:r w:rsidRPr="00A56D7E">
        <w:rPr>
          <w:b/>
          <w:bCs/>
          <w:sz w:val="36"/>
          <w:szCs w:val="36"/>
        </w:rPr>
        <w:t>ActivInspire</w:t>
      </w:r>
      <w:proofErr w:type="spellEnd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8800"/>
      </w:tblGrid>
      <w:tr w:rsidR="00106C60" w:rsidRPr="00A56D7E" w:rsidTr="00DD3F95">
        <w:trPr>
          <w:tblCellSpacing w:w="15" w:type="dxa"/>
        </w:trPr>
        <w:tc>
          <w:tcPr>
            <w:tcW w:w="0" w:type="auto"/>
            <w:hideMark/>
          </w:tcPr>
          <w:p w:rsidR="00106C60" w:rsidRPr="00A56D7E" w:rsidRDefault="00106C60" w:rsidP="00DD3F95">
            <w:r>
              <w:rPr>
                <w:noProof/>
              </w:rPr>
              <w:lastRenderedPageBreak/>
              <w:drawing>
                <wp:inline distT="0" distB="0" distL="0" distR="0">
                  <wp:extent cx="352425" cy="2257425"/>
                  <wp:effectExtent l="0" t="0" r="9525" b="9525"/>
                  <wp:docPr id="22" name="Рисунок 22" descr="http://activ.polytech.kz/images/stories/lessons/activinspire/mtd/image0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activ.polytech.kz/images/stories/lessons/activinspire/mtd/image00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25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106C60" w:rsidRPr="00A56D7E" w:rsidRDefault="00106C60" w:rsidP="00DD3F95">
            <w:pPr>
              <w:spacing w:before="100" w:beforeAutospacing="1" w:after="100" w:afterAutospacing="1"/>
            </w:pPr>
            <w:r w:rsidRPr="00A56D7E">
              <w:t>Панель инструментов – это основная панель, с которой пользователь работает больше всего.</w:t>
            </w:r>
          </w:p>
          <w:p w:rsidR="00106C60" w:rsidRPr="00A56D7E" w:rsidRDefault="00106C60" w:rsidP="00DD3F95">
            <w:pPr>
              <w:spacing w:before="100" w:beforeAutospacing="1" w:after="100" w:afterAutospacing="1"/>
            </w:pPr>
            <w:r w:rsidRPr="00A56D7E">
              <w:t xml:space="preserve">Инструменты, расположенные здесь – это далеко не все инструменты, доступные в программе, а только те, которые наиболее часто используются. Набор этих инструментов может изменяться в зависимости от личных предпочтений пользователей. Если вы изменили набор инструментов, при работе с </w:t>
            </w:r>
            <w:proofErr w:type="spellStart"/>
            <w:r w:rsidRPr="00A56D7E">
              <w:t>ActivInspire</w:t>
            </w:r>
            <w:proofErr w:type="spellEnd"/>
            <w:r w:rsidRPr="00A56D7E">
              <w:t>, то при следующем запуске эти изменения сохранятся.</w:t>
            </w:r>
          </w:p>
          <w:p w:rsidR="00106C60" w:rsidRPr="00A56D7E" w:rsidRDefault="00106C60" w:rsidP="00DD3F95">
            <w:pPr>
              <w:spacing w:before="100" w:beforeAutospacing="1" w:after="100" w:afterAutospacing="1"/>
            </w:pPr>
            <w:r w:rsidRPr="00A56D7E">
              <w:t>Внесенные вами изменения можно сохранить в профиле, и иметь несколько профилей для разных случаев. Переключение между профилями производится с помощью кнопки</w:t>
            </w:r>
            <w:proofErr w:type="gramStart"/>
            <w:r w:rsidR="007A4C58">
              <w:t xml:space="preserve"> </w:t>
            </w:r>
            <w:r w:rsidRPr="00A56D7E">
              <w:rPr>
                <w:b/>
                <w:bCs/>
              </w:rPr>
              <w:t>П</w:t>
            </w:r>
            <w:proofErr w:type="gramEnd"/>
            <w:r w:rsidRPr="00A56D7E">
              <w:rPr>
                <w:b/>
                <w:bCs/>
              </w:rPr>
              <w:t>ереключить профиль</w:t>
            </w:r>
            <w:r>
              <w:rPr>
                <w:noProof/>
              </w:rPr>
              <w:drawing>
                <wp:inline distT="0" distB="0" distL="0" distR="0">
                  <wp:extent cx="314325" cy="314325"/>
                  <wp:effectExtent l="0" t="0" r="9525" b="9525"/>
                  <wp:docPr id="21" name="Рисунок 21" descr="http://activ.polytech.kz/images/stories/lessons/activinspire/mtd/image0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activ.polytech.kz/images/stories/lessons/activinspire/mtd/image0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56D7E">
              <w:t>.</w:t>
            </w:r>
          </w:p>
        </w:tc>
      </w:tr>
    </w:tbl>
    <w:p w:rsidR="00106C60" w:rsidRPr="00A56D7E" w:rsidRDefault="00106C60" w:rsidP="00106C60">
      <w:pPr>
        <w:spacing w:before="100" w:beforeAutospacing="1" w:after="100" w:afterAutospacing="1"/>
      </w:pPr>
      <w:r w:rsidRPr="00A56D7E">
        <w:t>Рассмотрим кратко основные инструменты, расположенные на панели: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"/>
        <w:gridCol w:w="8560"/>
      </w:tblGrid>
      <w:tr w:rsidR="00106C60" w:rsidRPr="00A56D7E" w:rsidTr="00DD3F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C60" w:rsidRPr="00A56D7E" w:rsidRDefault="00106C60" w:rsidP="00DD3F95">
            <w:r>
              <w:rPr>
                <w:noProof/>
              </w:rPr>
              <w:drawing>
                <wp:inline distT="0" distB="0" distL="0" distR="0">
                  <wp:extent cx="304800" cy="314325"/>
                  <wp:effectExtent l="0" t="0" r="0" b="9525"/>
                  <wp:docPr id="20" name="Рисунок 20" descr="http://activ.polytech.kz/images/stories/lessons/activinspire/mtd/image0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activ.polytech.kz/images/stories/lessons/activinspire/mtd/image0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06C60" w:rsidRPr="00A56D7E" w:rsidRDefault="00106C60" w:rsidP="00DD3F95">
            <w:r w:rsidRPr="00A56D7E">
              <w:rPr>
                <w:b/>
                <w:bCs/>
              </w:rPr>
              <w:t>Главное меню</w:t>
            </w:r>
            <w:r w:rsidRPr="00A56D7E">
              <w:t>. Эта кнопка на панели инструментов дублирует команды главного меню, расположенного в верхней части окна.</w:t>
            </w:r>
          </w:p>
        </w:tc>
      </w:tr>
      <w:tr w:rsidR="00106C60" w:rsidRPr="00A56D7E" w:rsidTr="00DD3F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C60" w:rsidRPr="00A56D7E" w:rsidRDefault="00106C60" w:rsidP="00DD3F95">
            <w:r>
              <w:rPr>
                <w:noProof/>
              </w:rPr>
              <w:drawing>
                <wp:inline distT="0" distB="0" distL="0" distR="0">
                  <wp:extent cx="304800" cy="314325"/>
                  <wp:effectExtent l="0" t="0" r="0" b="9525"/>
                  <wp:docPr id="19" name="Рисунок 19" descr="http://activ.polytech.kz/images/stories/lessons/activinspire/mtd/image0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activ.polytech.kz/images/stories/lessons/activinspire/mtd/image0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06C60" w:rsidRPr="00A56D7E" w:rsidRDefault="00106C60" w:rsidP="00DD3F95">
            <w:r w:rsidRPr="00A56D7E">
              <w:rPr>
                <w:b/>
                <w:bCs/>
              </w:rPr>
              <w:t>Переключить профиль</w:t>
            </w:r>
            <w:r w:rsidRPr="00A56D7E">
              <w:t>. С помощью этой кнопки можно выбрать один из сохраненных профилей панелей инструментов.</w:t>
            </w:r>
          </w:p>
        </w:tc>
      </w:tr>
      <w:tr w:rsidR="00106C60" w:rsidRPr="00A56D7E" w:rsidTr="00DD3F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C60" w:rsidRPr="00A56D7E" w:rsidRDefault="00106C60" w:rsidP="00DD3F95">
            <w:r>
              <w:rPr>
                <w:noProof/>
              </w:rPr>
              <w:drawing>
                <wp:inline distT="0" distB="0" distL="0" distR="0">
                  <wp:extent cx="314325" cy="314325"/>
                  <wp:effectExtent l="0" t="0" r="9525" b="9525"/>
                  <wp:docPr id="18" name="Рисунок 18" descr="http://activ.polytech.kz/images/stories/lessons/activinspire/mtd/image0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activ.polytech.kz/images/stories/lessons/activinspire/mtd/image0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06C60" w:rsidRPr="00A56D7E" w:rsidRDefault="00106C60" w:rsidP="00DD3F95">
            <w:r w:rsidRPr="00A56D7E">
              <w:rPr>
                <w:b/>
                <w:bCs/>
              </w:rPr>
              <w:t xml:space="preserve">Предыдущая страница – </w:t>
            </w:r>
            <w:r w:rsidRPr="00A56D7E">
              <w:t xml:space="preserve">открывает предыдущую страницу </w:t>
            </w:r>
            <w:proofErr w:type="spellStart"/>
            <w:r w:rsidRPr="00A56D7E">
              <w:t>флипчарта</w:t>
            </w:r>
            <w:proofErr w:type="spellEnd"/>
            <w:r w:rsidRPr="00A56D7E">
              <w:t>.</w:t>
            </w:r>
          </w:p>
        </w:tc>
      </w:tr>
      <w:tr w:rsidR="00106C60" w:rsidRPr="00A56D7E" w:rsidTr="00DD3F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C60" w:rsidRPr="00A56D7E" w:rsidRDefault="00106C60" w:rsidP="00DD3F95">
            <w:r>
              <w:rPr>
                <w:noProof/>
              </w:rPr>
              <w:drawing>
                <wp:inline distT="0" distB="0" distL="0" distR="0">
                  <wp:extent cx="304800" cy="314325"/>
                  <wp:effectExtent l="0" t="0" r="0" b="9525"/>
                  <wp:docPr id="17" name="Рисунок 17" descr="http://activ.polytech.kz/images/stories/lessons/activinspire/mtd/image0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activ.polytech.kz/images/stories/lessons/activinspire/mtd/image0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06C60" w:rsidRPr="00A56D7E" w:rsidRDefault="00106C60" w:rsidP="00DD3F95">
            <w:r w:rsidRPr="00A56D7E">
              <w:rPr>
                <w:b/>
                <w:bCs/>
              </w:rPr>
              <w:t>Следующая страница</w:t>
            </w:r>
            <w:r w:rsidRPr="00A56D7E">
              <w:t xml:space="preserve"> – открывает следующую страницу </w:t>
            </w:r>
            <w:proofErr w:type="spellStart"/>
            <w:r w:rsidRPr="00A56D7E">
              <w:t>флипчарта</w:t>
            </w:r>
            <w:proofErr w:type="spellEnd"/>
            <w:r w:rsidRPr="00A56D7E">
              <w:t xml:space="preserve">. Если текущая страница последняя, то будет создана новая чистая страница </w:t>
            </w:r>
            <w:proofErr w:type="spellStart"/>
            <w:r w:rsidRPr="00A56D7E">
              <w:t>флипчарта</w:t>
            </w:r>
            <w:proofErr w:type="spellEnd"/>
            <w:r w:rsidRPr="00A56D7E">
              <w:t>.</w:t>
            </w:r>
          </w:p>
        </w:tc>
      </w:tr>
      <w:tr w:rsidR="00106C60" w:rsidRPr="00A56D7E" w:rsidTr="00DD3F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C60" w:rsidRPr="00A56D7E" w:rsidRDefault="00106C60" w:rsidP="00DD3F95">
            <w:r>
              <w:rPr>
                <w:noProof/>
              </w:rPr>
              <w:drawing>
                <wp:inline distT="0" distB="0" distL="0" distR="0">
                  <wp:extent cx="400050" cy="428625"/>
                  <wp:effectExtent l="0" t="0" r="0" b="9525"/>
                  <wp:docPr id="16" name="Рисунок 16" descr="http://activ.polytech.kz/images/stories/lessons/activinspire/mtd/image0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activ.polytech.kz/images/stories/lessons/activinspire/mtd/image0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06C60" w:rsidRPr="00A56D7E" w:rsidRDefault="00106C60" w:rsidP="00DD3F95">
            <w:r w:rsidRPr="00A56D7E">
              <w:rPr>
                <w:b/>
                <w:bCs/>
              </w:rPr>
              <w:t>Цветовая палитра</w:t>
            </w:r>
            <w:r w:rsidRPr="00A56D7E">
              <w:t xml:space="preserve"> – позволяет выбрать текущий цвет для многих инструментов – перо, маркер, заливка и.т.д.</w:t>
            </w:r>
          </w:p>
        </w:tc>
      </w:tr>
      <w:tr w:rsidR="00106C60" w:rsidRPr="00A56D7E" w:rsidTr="00DD3F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C60" w:rsidRPr="00A56D7E" w:rsidRDefault="00106C60" w:rsidP="00DD3F95">
            <w:r>
              <w:rPr>
                <w:noProof/>
              </w:rPr>
              <w:drawing>
                <wp:inline distT="0" distB="0" distL="0" distR="0">
                  <wp:extent cx="514350" cy="295275"/>
                  <wp:effectExtent l="0" t="0" r="0" b="9525"/>
                  <wp:docPr id="15" name="Рисунок 15" descr="http://activ.polytech.kz/images/stories/lessons/activinspire/mtd/image0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activ.polytech.kz/images/stories/lessons/activinspire/mtd/image0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06C60" w:rsidRPr="00A56D7E" w:rsidRDefault="00106C60" w:rsidP="00DD3F95">
            <w:r w:rsidRPr="00A56D7E">
              <w:rPr>
                <w:b/>
                <w:bCs/>
              </w:rPr>
              <w:t>Селектор ширины пера</w:t>
            </w:r>
            <w:r w:rsidRPr="00A56D7E">
              <w:t xml:space="preserve"> – позволяет задать толщину для некоторых инструментов – пера, маркера, ластика и т.д.</w:t>
            </w:r>
          </w:p>
        </w:tc>
      </w:tr>
      <w:tr w:rsidR="00106C60" w:rsidRPr="00A56D7E" w:rsidTr="00DD3F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C60" w:rsidRPr="00A56D7E" w:rsidRDefault="00106C60" w:rsidP="00DD3F95">
            <w:r>
              <w:rPr>
                <w:noProof/>
              </w:rPr>
              <w:drawing>
                <wp:inline distT="0" distB="0" distL="0" distR="0">
                  <wp:extent cx="314325" cy="314325"/>
                  <wp:effectExtent l="0" t="0" r="9525" b="9525"/>
                  <wp:docPr id="14" name="Рисунок 14" descr="http://activ.polytech.kz/images/stories/lessons/activinspire/mtd/image0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activ.polytech.kz/images/stories/lessons/activinspire/mtd/image0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06C60" w:rsidRPr="00A56D7E" w:rsidRDefault="00106C60" w:rsidP="00DD3F95">
            <w:r w:rsidRPr="00A56D7E">
              <w:rPr>
                <w:b/>
                <w:bCs/>
              </w:rPr>
              <w:t>Инструмент выбора</w:t>
            </w:r>
            <w:r w:rsidRPr="00A56D7E">
              <w:t xml:space="preserve"> позволяет выбирать объекты на странице и манипулировать ими, выполняя их перемещение, изменение размера и поворот.</w:t>
            </w:r>
          </w:p>
        </w:tc>
      </w:tr>
      <w:tr w:rsidR="00106C60" w:rsidRPr="00A56D7E" w:rsidTr="00DD3F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C60" w:rsidRPr="00A56D7E" w:rsidRDefault="00106C60" w:rsidP="00DD3F95">
            <w:r>
              <w:rPr>
                <w:noProof/>
              </w:rPr>
              <w:drawing>
                <wp:inline distT="0" distB="0" distL="0" distR="0">
                  <wp:extent cx="314325" cy="314325"/>
                  <wp:effectExtent l="0" t="0" r="9525" b="9525"/>
                  <wp:docPr id="13" name="Рисунок 13" descr="http://activ.polytech.kz/images/stories/lessons/activinspire/mtd/image0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activ.polytech.kz/images/stories/lessons/activinspire/mtd/image0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06C60" w:rsidRPr="00A56D7E" w:rsidRDefault="00106C60" w:rsidP="00DD3F95">
            <w:r w:rsidRPr="00A56D7E">
              <w:rPr>
                <w:b/>
                <w:bCs/>
              </w:rPr>
              <w:t>Перо</w:t>
            </w:r>
            <w:r w:rsidRPr="00A56D7E">
              <w:t xml:space="preserve"> – это наиболее часто используемый инструмент. Он используется для создания пометок, записи и редактирования.</w:t>
            </w:r>
          </w:p>
        </w:tc>
      </w:tr>
      <w:tr w:rsidR="00106C60" w:rsidRPr="00A56D7E" w:rsidTr="00DD3F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C60" w:rsidRPr="00A56D7E" w:rsidRDefault="00106C60" w:rsidP="00DD3F95">
            <w:r>
              <w:rPr>
                <w:noProof/>
              </w:rPr>
              <w:drawing>
                <wp:inline distT="0" distB="0" distL="0" distR="0">
                  <wp:extent cx="304800" cy="314325"/>
                  <wp:effectExtent l="0" t="0" r="0" b="9525"/>
                  <wp:docPr id="12" name="Рисунок 12" descr="http://activ.polytech.kz/images/stories/lessons/activinspire/mtd/image0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activ.polytech.kz/images/stories/lessons/activinspire/mtd/image0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06C60" w:rsidRPr="00A56D7E" w:rsidRDefault="00106C60" w:rsidP="00DD3F95">
            <w:r w:rsidRPr="00A56D7E">
              <w:rPr>
                <w:b/>
                <w:bCs/>
              </w:rPr>
              <w:t>Маркер</w:t>
            </w:r>
            <w:r w:rsidRPr="00A56D7E">
              <w:t xml:space="preserve"> используется для рисования поверх пометок, текста, изображений и других объектов с помощью полупрозрачного пера.</w:t>
            </w:r>
          </w:p>
        </w:tc>
      </w:tr>
      <w:tr w:rsidR="00106C60" w:rsidRPr="00A56D7E" w:rsidTr="00DD3F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C60" w:rsidRPr="00A56D7E" w:rsidRDefault="00106C60" w:rsidP="00DD3F95">
            <w:r>
              <w:rPr>
                <w:noProof/>
              </w:rPr>
              <w:drawing>
                <wp:inline distT="0" distB="0" distL="0" distR="0">
                  <wp:extent cx="304800" cy="314325"/>
                  <wp:effectExtent l="0" t="0" r="0" b="9525"/>
                  <wp:docPr id="11" name="Рисунок 11" descr="http://activ.polytech.kz/images/stories/lessons/activinspire/mtd/image0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activ.polytech.kz/images/stories/lessons/activinspire/mtd/image0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06C60" w:rsidRPr="00A56D7E" w:rsidRDefault="00106C60" w:rsidP="00DD3F95">
            <w:r w:rsidRPr="00A56D7E">
              <w:rPr>
                <w:b/>
                <w:bCs/>
              </w:rPr>
              <w:t xml:space="preserve">Ластик </w:t>
            </w:r>
            <w:r w:rsidRPr="00A56D7E">
              <w:t>позволяет удалить ошибки, которые могли быть допущены при добавлении пометок с помощью инструментов пера и маркера.</w:t>
            </w:r>
          </w:p>
        </w:tc>
      </w:tr>
      <w:tr w:rsidR="00106C60" w:rsidRPr="00A56D7E" w:rsidTr="00DD3F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C60" w:rsidRPr="00A56D7E" w:rsidRDefault="00106C60" w:rsidP="00DD3F95">
            <w:r>
              <w:rPr>
                <w:noProof/>
              </w:rPr>
              <w:drawing>
                <wp:inline distT="0" distB="0" distL="0" distR="0">
                  <wp:extent cx="304800" cy="314325"/>
                  <wp:effectExtent l="0" t="0" r="0" b="9525"/>
                  <wp:docPr id="10" name="Рисунок 10" descr="http://activ.polytech.kz/images/stories/lessons/activinspire/mtd/image0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activ.polytech.kz/images/stories/lessons/activinspire/mtd/image0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06C60" w:rsidRPr="00A56D7E" w:rsidRDefault="00106C60" w:rsidP="00DD3F95">
            <w:r w:rsidRPr="00A56D7E">
              <w:rPr>
                <w:b/>
                <w:bCs/>
              </w:rPr>
              <w:t>Заливка</w:t>
            </w:r>
            <w:r w:rsidRPr="00A56D7E">
              <w:t xml:space="preserve"> используется для добавления цвета на страницы. Можно изменить цвет любого объе</w:t>
            </w:r>
            <w:r w:rsidR="007A4C58">
              <w:t>к</w:t>
            </w:r>
            <w:r w:rsidRPr="00A56D7E">
              <w:t xml:space="preserve">та на экране, включая пометки, распознанные фигуры, текстовые объекты, изображения или картинки, </w:t>
            </w:r>
            <w:proofErr w:type="spellStart"/>
            <w:r w:rsidRPr="00A56D7E">
              <w:t>фоняфлипчарта</w:t>
            </w:r>
            <w:proofErr w:type="spellEnd"/>
            <w:r w:rsidRPr="00A56D7E">
              <w:t xml:space="preserve"> и </w:t>
            </w:r>
            <w:proofErr w:type="spellStart"/>
            <w:r w:rsidRPr="00A56D7E">
              <w:t>флипчарт</w:t>
            </w:r>
            <w:proofErr w:type="spellEnd"/>
            <w:r w:rsidRPr="00A56D7E">
              <w:t xml:space="preserve"> рабочего стола, цвет мира (цветная область за границей </w:t>
            </w:r>
            <w:proofErr w:type="spellStart"/>
            <w:r w:rsidRPr="00A56D7E">
              <w:t>флипчарта</w:t>
            </w:r>
            <w:proofErr w:type="spellEnd"/>
            <w:r w:rsidRPr="00A56D7E">
              <w:t>).</w:t>
            </w:r>
          </w:p>
        </w:tc>
      </w:tr>
      <w:tr w:rsidR="00106C60" w:rsidRPr="00A56D7E" w:rsidTr="00DD3F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C60" w:rsidRPr="00A56D7E" w:rsidRDefault="00106C60" w:rsidP="00DD3F95">
            <w:r>
              <w:rPr>
                <w:noProof/>
              </w:rPr>
              <w:drawing>
                <wp:inline distT="0" distB="0" distL="0" distR="0">
                  <wp:extent cx="314325" cy="314325"/>
                  <wp:effectExtent l="0" t="0" r="9525" b="9525"/>
                  <wp:docPr id="9" name="Рисунок 9" descr="http://activ.polytech.kz/images/stories/lessons/activinspire/mtd/image0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activ.polytech.kz/images/stories/lessons/activinspire/mtd/image0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06C60" w:rsidRPr="00A56D7E" w:rsidRDefault="00106C60" w:rsidP="00DD3F95">
            <w:r w:rsidRPr="00A56D7E">
              <w:rPr>
                <w:b/>
                <w:bCs/>
              </w:rPr>
              <w:t>Фигура</w:t>
            </w:r>
            <w:r w:rsidRPr="00A56D7E">
              <w:t xml:space="preserve"> - используется для рисования специфических линий и фигур.</w:t>
            </w:r>
          </w:p>
        </w:tc>
      </w:tr>
      <w:tr w:rsidR="00106C60" w:rsidRPr="00A56D7E" w:rsidTr="00DD3F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C60" w:rsidRPr="00A56D7E" w:rsidRDefault="00106C60" w:rsidP="00DD3F95">
            <w:r>
              <w:rPr>
                <w:noProof/>
              </w:rPr>
              <w:drawing>
                <wp:inline distT="0" distB="0" distL="0" distR="0">
                  <wp:extent cx="304800" cy="314325"/>
                  <wp:effectExtent l="0" t="0" r="0" b="9525"/>
                  <wp:docPr id="8" name="Рисунок 8" descr="http://activ.polytech.kz/images/stories/lessons/activinspire/mtd/image0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activ.polytech.kz/images/stories/lessons/activinspire/mtd/image0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06C60" w:rsidRPr="00A56D7E" w:rsidRDefault="00106C60" w:rsidP="00DD3F95">
            <w:r w:rsidRPr="00A56D7E">
              <w:rPr>
                <w:b/>
                <w:bCs/>
              </w:rPr>
              <w:t>Соединитель</w:t>
            </w:r>
            <w:r w:rsidRPr="00A56D7E">
              <w:t xml:space="preserve"> – позволяет связать две фигуры на странице так, что при перемещении фигур друг относительно друга связь сохраняется.</w:t>
            </w:r>
          </w:p>
        </w:tc>
      </w:tr>
      <w:tr w:rsidR="00106C60" w:rsidRPr="00A56D7E" w:rsidTr="00DD3F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C60" w:rsidRPr="00A56D7E" w:rsidRDefault="00106C60" w:rsidP="00DD3F95">
            <w:r>
              <w:rPr>
                <w:noProof/>
              </w:rPr>
              <w:drawing>
                <wp:inline distT="0" distB="0" distL="0" distR="0">
                  <wp:extent cx="304800" cy="314325"/>
                  <wp:effectExtent l="0" t="0" r="0" b="9525"/>
                  <wp:docPr id="7" name="Рисунок 7" descr="http://activ.polytech.kz/images/stories/lessons/activinspire/mtd/image0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activ.polytech.kz/images/stories/lessons/activinspire/mtd/image0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06C60" w:rsidRPr="00A56D7E" w:rsidRDefault="00106C60" w:rsidP="00DD3F95">
            <w:r w:rsidRPr="00A56D7E">
              <w:rPr>
                <w:b/>
                <w:bCs/>
              </w:rPr>
              <w:t xml:space="preserve">Вставить мультимедиа из файла – </w:t>
            </w:r>
            <w:r w:rsidRPr="00A56D7E">
              <w:t xml:space="preserve">используется для быстрого доступа к окну выбора файла мультимедиа и размещения его на странице </w:t>
            </w:r>
            <w:proofErr w:type="spellStart"/>
            <w:r w:rsidRPr="00A56D7E">
              <w:t>флипчарта</w:t>
            </w:r>
            <w:proofErr w:type="spellEnd"/>
            <w:r w:rsidRPr="00A56D7E">
              <w:t>.</w:t>
            </w:r>
          </w:p>
        </w:tc>
      </w:tr>
      <w:tr w:rsidR="00106C60" w:rsidRPr="00A56D7E" w:rsidTr="00DD3F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C60" w:rsidRPr="00A56D7E" w:rsidRDefault="00106C60" w:rsidP="00DD3F95">
            <w:r>
              <w:rPr>
                <w:noProof/>
              </w:rPr>
              <w:drawing>
                <wp:inline distT="0" distB="0" distL="0" distR="0">
                  <wp:extent cx="304800" cy="314325"/>
                  <wp:effectExtent l="0" t="0" r="0" b="9525"/>
                  <wp:docPr id="6" name="Рисунок 6" descr="http://activ.polytech.kz/images/stories/lessons/activinspire/mtd/image0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activ.polytech.kz/images/stories/lessons/activinspire/mtd/image0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06C60" w:rsidRPr="00A56D7E" w:rsidRDefault="00106C60" w:rsidP="00DD3F95">
            <w:r w:rsidRPr="00A56D7E">
              <w:rPr>
                <w:b/>
                <w:bCs/>
              </w:rPr>
              <w:t>Текст</w:t>
            </w:r>
            <w:r w:rsidRPr="00A56D7E">
              <w:t xml:space="preserve"> – позволяет добавлять текст на </w:t>
            </w:r>
            <w:proofErr w:type="spellStart"/>
            <w:r w:rsidRPr="00A56D7E">
              <w:t>флипчарты</w:t>
            </w:r>
            <w:proofErr w:type="spellEnd"/>
            <w:r w:rsidRPr="00A56D7E">
              <w:t xml:space="preserve"> и страницы </w:t>
            </w:r>
            <w:proofErr w:type="spellStart"/>
            <w:r w:rsidRPr="00A56D7E">
              <w:t>ActivInspire</w:t>
            </w:r>
            <w:proofErr w:type="spellEnd"/>
            <w:r w:rsidRPr="00A56D7E">
              <w:t xml:space="preserve"> для названий и примечаний.</w:t>
            </w:r>
          </w:p>
        </w:tc>
      </w:tr>
      <w:tr w:rsidR="00106C60" w:rsidRPr="00A56D7E" w:rsidTr="00DD3F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C60" w:rsidRPr="00A56D7E" w:rsidRDefault="00106C60" w:rsidP="00DD3F95">
            <w:r>
              <w:rPr>
                <w:noProof/>
              </w:rPr>
              <w:lastRenderedPageBreak/>
              <w:drawing>
                <wp:inline distT="0" distB="0" distL="0" distR="0">
                  <wp:extent cx="314325" cy="314325"/>
                  <wp:effectExtent l="0" t="0" r="9525" b="9525"/>
                  <wp:docPr id="5" name="Рисунок 5" descr="http://activ.polytech.kz/images/stories/lessons/activinspire/mtd/image0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activ.polytech.kz/images/stories/lessons/activinspire/mtd/image02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06C60" w:rsidRPr="00A56D7E" w:rsidRDefault="00106C60" w:rsidP="00DD3F95">
            <w:proofErr w:type="gramStart"/>
            <w:r w:rsidRPr="00A56D7E">
              <w:rPr>
                <w:b/>
                <w:bCs/>
              </w:rPr>
              <w:t>Отменить</w:t>
            </w:r>
            <w:r w:rsidRPr="00A56D7E">
              <w:t xml:space="preserve"> – отменяет  последнее действие или операцию редактирования, выполненную в </w:t>
            </w:r>
            <w:proofErr w:type="spellStart"/>
            <w:r w:rsidRPr="00A56D7E">
              <w:t>ActivStudioна</w:t>
            </w:r>
            <w:proofErr w:type="spellEnd"/>
            <w:r w:rsidRPr="00A56D7E">
              <w:t xml:space="preserve"> активном </w:t>
            </w:r>
            <w:proofErr w:type="spellStart"/>
            <w:r w:rsidRPr="00A56D7E">
              <w:t>флипчарте</w:t>
            </w:r>
            <w:proofErr w:type="spellEnd"/>
            <w:r w:rsidRPr="00A56D7E">
              <w:t>, даже при перелистывании страниц.</w:t>
            </w:r>
            <w:proofErr w:type="gramEnd"/>
            <w:r w:rsidRPr="00A56D7E">
              <w:t xml:space="preserve"> При каждом щечке по инструменту отменяется одно действие.</w:t>
            </w:r>
          </w:p>
        </w:tc>
      </w:tr>
      <w:tr w:rsidR="00106C60" w:rsidRPr="00A56D7E" w:rsidTr="00DD3F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C60" w:rsidRPr="00A56D7E" w:rsidRDefault="00106C60" w:rsidP="00DD3F95">
            <w:r>
              <w:rPr>
                <w:noProof/>
              </w:rPr>
              <w:drawing>
                <wp:inline distT="0" distB="0" distL="0" distR="0">
                  <wp:extent cx="314325" cy="314325"/>
                  <wp:effectExtent l="0" t="0" r="9525" b="9525"/>
                  <wp:docPr id="4" name="Рисунок 4" descr="http://activ.polytech.kz/images/stories/lessons/activinspire/mtd/image0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activ.polytech.kz/images/stories/lessons/activinspire/mtd/image02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06C60" w:rsidRPr="00A56D7E" w:rsidRDefault="00106C60" w:rsidP="00DD3F95">
            <w:r w:rsidRPr="00A56D7E">
              <w:rPr>
                <w:b/>
                <w:bCs/>
              </w:rPr>
              <w:t xml:space="preserve">Повторить – </w:t>
            </w:r>
            <w:r w:rsidRPr="00A56D7E">
              <w:t>повторяет  действие, отмененное с помощью инструмента отмены.</w:t>
            </w:r>
          </w:p>
        </w:tc>
      </w:tr>
      <w:tr w:rsidR="00106C60" w:rsidRPr="00A56D7E" w:rsidTr="00DD3F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C60" w:rsidRPr="00A56D7E" w:rsidRDefault="00106C60" w:rsidP="00DD3F95">
            <w:r>
              <w:rPr>
                <w:noProof/>
              </w:rPr>
              <w:drawing>
                <wp:inline distT="0" distB="0" distL="0" distR="0">
                  <wp:extent cx="314325" cy="314325"/>
                  <wp:effectExtent l="0" t="0" r="9525" b="9525"/>
                  <wp:docPr id="3" name="Рисунок 3" descr="http://activ.polytech.kz/images/stories/lessons/activinspire/mtd/image0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activ.polytech.kz/images/stories/lessons/activinspire/mtd/image02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06C60" w:rsidRPr="00A56D7E" w:rsidRDefault="00106C60" w:rsidP="00DD3F95">
            <w:r w:rsidRPr="00A56D7E">
              <w:rPr>
                <w:b/>
                <w:bCs/>
              </w:rPr>
              <w:t>Инструменты</w:t>
            </w:r>
            <w:r w:rsidRPr="00A56D7E">
              <w:t xml:space="preserve"> – используется для доступа к дополнительным инструментам, которых нет в панели.</w:t>
            </w:r>
          </w:p>
        </w:tc>
      </w:tr>
      <w:tr w:rsidR="00106C60" w:rsidRPr="00A56D7E" w:rsidTr="00DD3F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C60" w:rsidRPr="00A56D7E" w:rsidRDefault="00106C60" w:rsidP="00DD3F95">
            <w:r>
              <w:rPr>
                <w:noProof/>
              </w:rPr>
              <w:drawing>
                <wp:inline distT="0" distB="0" distL="0" distR="0">
                  <wp:extent cx="314325" cy="314325"/>
                  <wp:effectExtent l="0" t="0" r="9525" b="9525"/>
                  <wp:docPr id="2" name="Рисунок 2" descr="http://activ.polytech.kz/images/stories/lessons/activinspire/mtd/image0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activ.polytech.kz/images/stories/lessons/activinspire/mtd/image0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06C60" w:rsidRPr="00A56D7E" w:rsidRDefault="00106C60" w:rsidP="00DD3F95">
            <w:r w:rsidRPr="00A56D7E">
              <w:rPr>
                <w:b/>
                <w:bCs/>
              </w:rPr>
              <w:t>Сброс страницы</w:t>
            </w:r>
            <w:r w:rsidRPr="00A56D7E">
              <w:t xml:space="preserve"> – используется для того, чтобы вернуть страницу к тому состоянию, которое было сохранено в файле. Все изменения будут отменены.</w:t>
            </w:r>
          </w:p>
        </w:tc>
      </w:tr>
      <w:tr w:rsidR="00106C60" w:rsidRPr="00A56D7E" w:rsidTr="00DD3F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C60" w:rsidRPr="00A56D7E" w:rsidRDefault="00106C60" w:rsidP="00DD3F95">
            <w:r>
              <w:rPr>
                <w:noProof/>
              </w:rPr>
              <w:drawing>
                <wp:inline distT="0" distB="0" distL="0" distR="0">
                  <wp:extent cx="314325" cy="314325"/>
                  <wp:effectExtent l="0" t="0" r="0" b="9525"/>
                  <wp:docPr id="27" name="Рисунок 1" descr="http://activ.polytech.kz/images/stories/lessons/activinspire/mtd/image0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activ.polytech.kz/images/stories/lessons/activinspire/mtd/image03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06C60" w:rsidRPr="00A56D7E" w:rsidRDefault="00106C60" w:rsidP="00DD3F95">
            <w:r w:rsidRPr="00A56D7E">
              <w:rPr>
                <w:b/>
                <w:bCs/>
              </w:rPr>
              <w:t>Очистить</w:t>
            </w:r>
            <w:r w:rsidRPr="00A56D7E">
              <w:t xml:space="preserve"> – позволяет удалить со страницы </w:t>
            </w:r>
            <w:proofErr w:type="spellStart"/>
            <w:r w:rsidRPr="00A56D7E">
              <w:t>флипчарта</w:t>
            </w:r>
            <w:proofErr w:type="spellEnd"/>
            <w:r w:rsidRPr="00A56D7E">
              <w:t xml:space="preserve"> все или некоторые объекты: фон, сетку и т.д.</w:t>
            </w:r>
          </w:p>
        </w:tc>
      </w:tr>
    </w:tbl>
    <w:p w:rsidR="00106C60" w:rsidRDefault="00106C60" w:rsidP="00805FE0">
      <w:pPr>
        <w:jc w:val="both"/>
        <w:rPr>
          <w:sz w:val="28"/>
          <w:szCs w:val="28"/>
        </w:rPr>
      </w:pPr>
    </w:p>
    <w:p w:rsidR="007A4C58" w:rsidRDefault="007A4C58" w:rsidP="00805F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Приступим с созданию страницы </w:t>
      </w:r>
      <w:proofErr w:type="spellStart"/>
      <w:r>
        <w:rPr>
          <w:sz w:val="28"/>
          <w:szCs w:val="28"/>
        </w:rPr>
        <w:t>флипчарта</w:t>
      </w:r>
      <w:proofErr w:type="spellEnd"/>
      <w:proofErr w:type="gramStart"/>
      <w:r>
        <w:rPr>
          <w:sz w:val="28"/>
          <w:szCs w:val="28"/>
        </w:rPr>
        <w:t xml:space="preserve"> .</w:t>
      </w:r>
      <w:proofErr w:type="gramEnd"/>
    </w:p>
    <w:p w:rsidR="007A4C58" w:rsidRDefault="007A4C58" w:rsidP="00805F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1.Откройте ПО, для создания фона страницы откройте иконку </w:t>
      </w:r>
      <w:r w:rsidRPr="007A4C58">
        <w:rPr>
          <w:noProof/>
          <w:sz w:val="28"/>
          <w:szCs w:val="28"/>
        </w:rPr>
        <w:drawing>
          <wp:inline distT="0" distB="0" distL="0" distR="0">
            <wp:extent cx="304800" cy="314325"/>
            <wp:effectExtent l="0" t="0" r="0" b="9525"/>
            <wp:docPr id="28" name="Рисунок 7" descr="http://activ.polytech.kz/images/stories/lessons/activinspire/mtd/image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activ.polytech.kz/images/stories/lessons/activinspire/mtd/image024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, выберите из папки изображение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растяните на весь экран,</w:t>
      </w:r>
      <w:r w:rsidR="00103460">
        <w:rPr>
          <w:sz w:val="28"/>
          <w:szCs w:val="28"/>
        </w:rPr>
        <w:t xml:space="preserve"> откройте панель главного меню ,переместите на нижний слой, заблокируйте</w:t>
      </w:r>
    </w:p>
    <w:p w:rsidR="00103460" w:rsidRDefault="00103460" w:rsidP="00805FE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3338718"/>
            <wp:effectExtent l="19050" t="0" r="3175" b="0"/>
            <wp:docPr id="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460" w:rsidRDefault="00103460" w:rsidP="00805FE0">
      <w:pPr>
        <w:jc w:val="both"/>
        <w:rPr>
          <w:sz w:val="28"/>
          <w:szCs w:val="28"/>
        </w:rPr>
      </w:pPr>
      <w:r>
        <w:rPr>
          <w:sz w:val="28"/>
          <w:szCs w:val="28"/>
        </w:rPr>
        <w:t>2.Создаем название страницы. Откройте иконку</w:t>
      </w:r>
      <w:proofErr w:type="gramStart"/>
      <w:r w:rsidRPr="00103460">
        <w:rPr>
          <w:noProof/>
          <w:sz w:val="28"/>
          <w:szCs w:val="28"/>
        </w:rPr>
        <w:drawing>
          <wp:inline distT="0" distB="0" distL="0" distR="0">
            <wp:extent cx="314325" cy="314325"/>
            <wp:effectExtent l="0" t="0" r="9525" b="9525"/>
            <wp:docPr id="30" name="Рисунок 9" descr="http://activ.polytech.kz/images/stories/lessons/activinspire/mtd/image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activ.polytech.kz/images/stories/lessons/activinspire/mtd/image022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выберите фигуру прямоугольник, поместите на странице, нажмите на иконку </w:t>
      </w:r>
      <w:r w:rsidRPr="00103460">
        <w:rPr>
          <w:noProof/>
          <w:sz w:val="28"/>
          <w:szCs w:val="28"/>
        </w:rPr>
        <w:drawing>
          <wp:inline distT="0" distB="0" distL="0" distR="0">
            <wp:extent cx="304800" cy="314325"/>
            <wp:effectExtent l="0" t="0" r="0" b="9525"/>
            <wp:docPr id="31" name="Рисунок 6" descr="http://activ.polytech.kz/images/stories/lessons/activinspire/mtd/image0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activ.polytech.kz/images/stories/lessons/activinspire/mtd/image025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и напишите название темы. Левой мышкой в</w:t>
      </w:r>
      <w:r w:rsidR="003B4BF3">
        <w:rPr>
          <w:sz w:val="28"/>
          <w:szCs w:val="28"/>
        </w:rPr>
        <w:t>ыделите фигуру и текст</w:t>
      </w:r>
      <w:proofErr w:type="gramStart"/>
      <w:r w:rsidR="003B4BF3"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группируйте и заблокируйте</w:t>
      </w:r>
    </w:p>
    <w:p w:rsidR="003B4BF3" w:rsidRDefault="003B4BF3" w:rsidP="00805FE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3338718"/>
            <wp:effectExtent l="19050" t="0" r="3175" b="0"/>
            <wp:docPr id="3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BF3" w:rsidRDefault="003B4BF3" w:rsidP="00805FE0">
      <w:pPr>
        <w:jc w:val="both"/>
        <w:rPr>
          <w:sz w:val="28"/>
          <w:szCs w:val="28"/>
        </w:rPr>
      </w:pPr>
    </w:p>
    <w:p w:rsidR="003B4BF3" w:rsidRDefault="003B4BF3" w:rsidP="00805F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3.Переносим все необходимые изображения </w:t>
      </w:r>
      <w:r w:rsidRPr="003B4BF3">
        <w:rPr>
          <w:noProof/>
          <w:sz w:val="28"/>
          <w:szCs w:val="28"/>
        </w:rPr>
        <w:drawing>
          <wp:inline distT="0" distB="0" distL="0" distR="0">
            <wp:extent cx="304800" cy="314325"/>
            <wp:effectExtent l="0" t="0" r="0" b="9525"/>
            <wp:docPr id="33" name="Рисунок 7" descr="http://activ.polytech.kz/images/stories/lessons/activinspire/mtd/image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activ.polytech.kz/images/stories/lessons/activinspire/mtd/image024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из папки, размещаем на странице</w:t>
      </w:r>
    </w:p>
    <w:p w:rsidR="00103460" w:rsidRDefault="003B4BF3" w:rsidP="00805FE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3338718"/>
            <wp:effectExtent l="19050" t="0" r="3175" b="0"/>
            <wp:docPr id="3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4.Нажимаем на иконку </w:t>
      </w:r>
      <w:r w:rsidRPr="003B4BF3">
        <w:rPr>
          <w:noProof/>
          <w:sz w:val="28"/>
          <w:szCs w:val="28"/>
        </w:rPr>
        <w:drawing>
          <wp:inline distT="0" distB="0" distL="0" distR="0">
            <wp:extent cx="304800" cy="314325"/>
            <wp:effectExtent l="0" t="0" r="0" b="9525"/>
            <wp:docPr id="35" name="Рисунок 6" descr="http://activ.polytech.kz/images/stories/lessons/activinspire/mtd/image0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activ.polytech.kz/images/stories/lessons/activinspire/mtd/image025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, подписываем изображения</w:t>
      </w:r>
    </w:p>
    <w:p w:rsidR="003B4BF3" w:rsidRDefault="003B4BF3" w:rsidP="00805FE0">
      <w:pPr>
        <w:jc w:val="both"/>
        <w:rPr>
          <w:sz w:val="28"/>
          <w:szCs w:val="28"/>
        </w:rPr>
      </w:pPr>
    </w:p>
    <w:p w:rsidR="003B4BF3" w:rsidRDefault="003B4BF3" w:rsidP="00805FE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3338718"/>
            <wp:effectExtent l="19050" t="0" r="3175" b="0"/>
            <wp:docPr id="3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BF3" w:rsidRDefault="003B4BF3" w:rsidP="00805FE0">
      <w:pPr>
        <w:jc w:val="both"/>
        <w:rPr>
          <w:sz w:val="28"/>
          <w:szCs w:val="28"/>
        </w:rPr>
      </w:pPr>
    </w:p>
    <w:p w:rsidR="003B4BF3" w:rsidRDefault="003B4BF3" w:rsidP="00805FE0">
      <w:pPr>
        <w:jc w:val="both"/>
        <w:rPr>
          <w:sz w:val="28"/>
          <w:szCs w:val="28"/>
        </w:rPr>
      </w:pPr>
      <w:r>
        <w:rPr>
          <w:sz w:val="28"/>
          <w:szCs w:val="28"/>
        </w:rPr>
        <w:t>5.Работаем с Обозревателем действий ( скрываем текст)</w:t>
      </w:r>
      <w:proofErr w:type="gramStart"/>
      <w:r>
        <w:rPr>
          <w:sz w:val="28"/>
          <w:szCs w:val="28"/>
        </w:rPr>
        <w:t>,Н</w:t>
      </w:r>
      <w:proofErr w:type="gramEnd"/>
      <w:r>
        <w:rPr>
          <w:sz w:val="28"/>
          <w:szCs w:val="28"/>
        </w:rPr>
        <w:t xml:space="preserve">ажимаем </w:t>
      </w:r>
      <w:proofErr w:type="spellStart"/>
      <w:r>
        <w:rPr>
          <w:sz w:val="28"/>
          <w:szCs w:val="28"/>
        </w:rPr>
        <w:t>на</w:t>
      </w:r>
      <w:r w:rsidR="00A16A01">
        <w:rPr>
          <w:sz w:val="28"/>
          <w:szCs w:val="28"/>
        </w:rPr>
        <w:t>изображение</w:t>
      </w:r>
      <w:proofErr w:type="spellEnd"/>
      <w:r>
        <w:rPr>
          <w:sz w:val="28"/>
          <w:szCs w:val="28"/>
        </w:rPr>
        <w:t xml:space="preserve">, открываем обозреватель, выбираем Скрытый, </w:t>
      </w:r>
      <w:r w:rsidR="00A16A01">
        <w:rPr>
          <w:sz w:val="28"/>
          <w:szCs w:val="28"/>
        </w:rPr>
        <w:t xml:space="preserve">выбираем </w:t>
      </w:r>
      <w:proofErr w:type="spellStart"/>
      <w:r w:rsidR="00A16A01">
        <w:rPr>
          <w:sz w:val="28"/>
          <w:szCs w:val="28"/>
        </w:rPr>
        <w:t>слово,</w:t>
      </w:r>
      <w:r>
        <w:rPr>
          <w:sz w:val="28"/>
          <w:szCs w:val="28"/>
        </w:rPr>
        <w:t>нажимаем</w:t>
      </w:r>
      <w:proofErr w:type="spellEnd"/>
      <w:r>
        <w:rPr>
          <w:sz w:val="28"/>
          <w:szCs w:val="28"/>
        </w:rPr>
        <w:t xml:space="preserve"> </w:t>
      </w:r>
      <w:r w:rsidR="00B42FF5">
        <w:rPr>
          <w:sz w:val="28"/>
          <w:szCs w:val="28"/>
        </w:rPr>
        <w:t>–</w:t>
      </w:r>
      <w:r>
        <w:rPr>
          <w:sz w:val="28"/>
          <w:szCs w:val="28"/>
        </w:rPr>
        <w:t>применить</w:t>
      </w:r>
      <w:r w:rsidR="00CA3CF9">
        <w:rPr>
          <w:sz w:val="28"/>
          <w:szCs w:val="28"/>
        </w:rPr>
        <w:t>, блокируем объекты.</w:t>
      </w:r>
    </w:p>
    <w:p w:rsidR="00B42FF5" w:rsidRDefault="00B42FF5" w:rsidP="00805FE0">
      <w:pPr>
        <w:jc w:val="both"/>
        <w:rPr>
          <w:sz w:val="28"/>
          <w:szCs w:val="28"/>
        </w:rPr>
      </w:pPr>
    </w:p>
    <w:p w:rsidR="003B4BF3" w:rsidRDefault="00B42FF5" w:rsidP="00805FE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3338718"/>
            <wp:effectExtent l="19050" t="0" r="3175" b="0"/>
            <wp:docPr id="3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CF9" w:rsidRDefault="00CA3CF9" w:rsidP="00805FE0">
      <w:pPr>
        <w:jc w:val="both"/>
        <w:rPr>
          <w:sz w:val="28"/>
          <w:szCs w:val="28"/>
        </w:rPr>
      </w:pPr>
    </w:p>
    <w:p w:rsidR="00CA3CF9" w:rsidRDefault="00CA3CF9" w:rsidP="00805FE0">
      <w:pPr>
        <w:jc w:val="both"/>
        <w:rPr>
          <w:sz w:val="28"/>
          <w:szCs w:val="28"/>
        </w:rPr>
      </w:pPr>
      <w:r>
        <w:rPr>
          <w:sz w:val="28"/>
          <w:szCs w:val="28"/>
        </w:rPr>
        <w:t>6.Добавление видеофайлов, нажимаем на слово (эритроциты)</w:t>
      </w:r>
      <w:proofErr w:type="gramStart"/>
      <w:r>
        <w:rPr>
          <w:sz w:val="28"/>
          <w:szCs w:val="28"/>
        </w:rPr>
        <w:t>,о</w:t>
      </w:r>
      <w:proofErr w:type="gramEnd"/>
      <w:r>
        <w:rPr>
          <w:sz w:val="28"/>
          <w:szCs w:val="28"/>
        </w:rPr>
        <w:t>ткрываем</w:t>
      </w:r>
      <w:r w:rsidR="00A16A01">
        <w:rPr>
          <w:sz w:val="28"/>
          <w:szCs w:val="28"/>
        </w:rPr>
        <w:t xml:space="preserve"> обозреватель действий ,выбираем строку Открыть файл, документ или звук,</w:t>
      </w:r>
      <w:r>
        <w:rPr>
          <w:sz w:val="28"/>
          <w:szCs w:val="28"/>
        </w:rPr>
        <w:t xml:space="preserve"> </w:t>
      </w:r>
      <w:r w:rsidR="00A16A01">
        <w:rPr>
          <w:sz w:val="28"/>
          <w:szCs w:val="28"/>
        </w:rPr>
        <w:t>свойства действий</w:t>
      </w:r>
      <w:r>
        <w:rPr>
          <w:sz w:val="28"/>
          <w:szCs w:val="28"/>
        </w:rPr>
        <w:t>,</w:t>
      </w:r>
      <w:r w:rsidR="00A16A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выбираем </w:t>
      </w:r>
      <w:r w:rsidR="00A16A01">
        <w:rPr>
          <w:sz w:val="28"/>
          <w:szCs w:val="28"/>
        </w:rPr>
        <w:t>из папки нужное видео</w:t>
      </w:r>
      <w:r>
        <w:rPr>
          <w:sz w:val="28"/>
          <w:szCs w:val="28"/>
        </w:rPr>
        <w:t>,</w:t>
      </w:r>
      <w:r w:rsidR="00A16A01">
        <w:rPr>
          <w:sz w:val="28"/>
          <w:szCs w:val="28"/>
        </w:rPr>
        <w:t xml:space="preserve"> нажимаем применить, </w:t>
      </w:r>
      <w:proofErr w:type="spellStart"/>
      <w:r w:rsidR="00A16A01">
        <w:rPr>
          <w:sz w:val="28"/>
          <w:szCs w:val="28"/>
        </w:rPr>
        <w:t>ок</w:t>
      </w:r>
      <w:proofErr w:type="spellEnd"/>
      <w:r w:rsidR="00A16A01">
        <w:rPr>
          <w:sz w:val="28"/>
          <w:szCs w:val="28"/>
        </w:rPr>
        <w:t xml:space="preserve"> </w:t>
      </w:r>
    </w:p>
    <w:p w:rsidR="00A16A01" w:rsidRDefault="00A16A01" w:rsidP="00805FE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3338718"/>
            <wp:effectExtent l="19050" t="0" r="3175" b="0"/>
            <wp:docPr id="40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A01" w:rsidRDefault="00A16A01" w:rsidP="00805FE0">
      <w:pPr>
        <w:jc w:val="both"/>
        <w:rPr>
          <w:sz w:val="28"/>
          <w:szCs w:val="28"/>
        </w:rPr>
      </w:pPr>
    </w:p>
    <w:p w:rsidR="00A16A01" w:rsidRDefault="00A16A01" w:rsidP="00805FE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3338718"/>
            <wp:effectExtent l="19050" t="0" r="3175" b="0"/>
            <wp:docPr id="41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A01" w:rsidRDefault="00A16A01" w:rsidP="00805FE0">
      <w:pPr>
        <w:jc w:val="both"/>
        <w:rPr>
          <w:sz w:val="28"/>
          <w:szCs w:val="28"/>
        </w:rPr>
      </w:pPr>
    </w:p>
    <w:p w:rsidR="00A16A01" w:rsidRDefault="00A16A01" w:rsidP="00805FE0">
      <w:pPr>
        <w:jc w:val="both"/>
        <w:rPr>
          <w:sz w:val="28"/>
          <w:szCs w:val="28"/>
        </w:rPr>
      </w:pPr>
      <w:r>
        <w:rPr>
          <w:sz w:val="28"/>
          <w:szCs w:val="28"/>
        </w:rPr>
        <w:t>Так поступаем с каждым словом, добавляя видеофайл.</w:t>
      </w:r>
    </w:p>
    <w:p w:rsidR="00A16A01" w:rsidRDefault="00A16A01" w:rsidP="00805FE0">
      <w:pPr>
        <w:jc w:val="both"/>
        <w:rPr>
          <w:sz w:val="28"/>
          <w:szCs w:val="28"/>
        </w:rPr>
      </w:pPr>
    </w:p>
    <w:p w:rsidR="00A16A01" w:rsidRPr="00805FE0" w:rsidRDefault="00A16A01" w:rsidP="00805FE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3338718"/>
            <wp:effectExtent l="19050" t="0" r="3175" b="0"/>
            <wp:docPr id="4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6A01" w:rsidRPr="00805FE0" w:rsidSect="00B20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4"/>
    <w:multiLevelType w:val="singleLevel"/>
    <w:tmpl w:val="00000014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CE039D"/>
    <w:multiLevelType w:val="hybridMultilevel"/>
    <w:tmpl w:val="86D886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8E5756"/>
    <w:multiLevelType w:val="hybridMultilevel"/>
    <w:tmpl w:val="8DF6B1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85B7147"/>
    <w:multiLevelType w:val="hybridMultilevel"/>
    <w:tmpl w:val="E3AC03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2BE716D"/>
    <w:multiLevelType w:val="multilevel"/>
    <w:tmpl w:val="504E1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8C3C0D"/>
    <w:multiLevelType w:val="hybridMultilevel"/>
    <w:tmpl w:val="FE7449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A93"/>
    <w:rsid w:val="00103460"/>
    <w:rsid w:val="00106C60"/>
    <w:rsid w:val="001E7706"/>
    <w:rsid w:val="003B4BF3"/>
    <w:rsid w:val="00487DEA"/>
    <w:rsid w:val="00491A3B"/>
    <w:rsid w:val="004C7A93"/>
    <w:rsid w:val="00571F7F"/>
    <w:rsid w:val="005F1140"/>
    <w:rsid w:val="006E4B70"/>
    <w:rsid w:val="007A4C58"/>
    <w:rsid w:val="007B63B3"/>
    <w:rsid w:val="007D0DBB"/>
    <w:rsid w:val="00805FE0"/>
    <w:rsid w:val="00A16A01"/>
    <w:rsid w:val="00B2046D"/>
    <w:rsid w:val="00B42FF5"/>
    <w:rsid w:val="00CA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A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7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70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A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7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70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ЩУКИНА</dc:creator>
  <cp:lastModifiedBy>User</cp:lastModifiedBy>
  <cp:revision>2</cp:revision>
  <cp:lastPrinted>2024-03-31T17:27:00Z</cp:lastPrinted>
  <dcterms:created xsi:type="dcterms:W3CDTF">2024-03-31T18:34:00Z</dcterms:created>
  <dcterms:modified xsi:type="dcterms:W3CDTF">2024-03-31T18:34:00Z</dcterms:modified>
</cp:coreProperties>
</file>