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МБОУ  ДО «ЦДЮТ» Симферопольского района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 «Клио», кружок «Краеведение»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Дата: 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05</w:t>
      </w: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06.11.2020 г.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Возраст/год обучения: 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12-13 лет, 1 год обучения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Сенина Виктория Викторовна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bookmarkStart w:id="0" w:name="_GoBack"/>
      <w:bookmarkEnd w:id="0"/>
      <w:r w:rsidRPr="0025356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занятие</w:t>
      </w:r>
    </w:p>
    <w:p w:rsidR="00BB015A" w:rsidRPr="0025356B" w:rsidRDefault="0079793B" w:rsidP="00253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356B">
        <w:rPr>
          <w:rStyle w:val="a4"/>
          <w:rFonts w:eastAsia="Arial Narrow"/>
          <w:i w:val="0"/>
          <w:color w:val="000000" w:themeColor="text1"/>
          <w:sz w:val="24"/>
          <w:szCs w:val="24"/>
        </w:rPr>
        <w:t>Цель:</w:t>
      </w:r>
      <w:r w:rsidRPr="0025356B">
        <w:rPr>
          <w:rStyle w:val="a4"/>
          <w:rFonts w:eastAsia="Arial Narrow"/>
          <w:color w:val="FF0000"/>
          <w:sz w:val="24"/>
          <w:szCs w:val="24"/>
        </w:rPr>
        <w:t xml:space="preserve"> </w:t>
      </w:r>
      <w:r w:rsidRPr="00253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познакомить учащихся с основными  этапами и методами исторической реконструкции</w:t>
      </w:r>
      <w:r w:rsidR="00BB015A" w:rsidRPr="00253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Методы: </w:t>
      </w:r>
      <w:r w:rsidRPr="0025356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эвристика, анализ, компаративистика</w:t>
      </w: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:rsidR="0079793B" w:rsidRPr="0025356B" w:rsidRDefault="0079793B" w:rsidP="00253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Тип занятия:</w:t>
      </w:r>
      <w:r w:rsidRPr="0025356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практическое занятие</w:t>
      </w:r>
    </w:p>
    <w:p w:rsidR="0079793B" w:rsidRPr="0025356B" w:rsidRDefault="0079793B" w:rsidP="0025356B">
      <w:pPr>
        <w:pStyle w:val="5"/>
        <w:shd w:val="clear" w:color="auto" w:fill="auto"/>
        <w:spacing w:line="240" w:lineRule="auto"/>
        <w:ind w:right="20" w:firstLine="0"/>
        <w:rPr>
          <w:color w:val="000000" w:themeColor="text1"/>
          <w:sz w:val="24"/>
          <w:szCs w:val="24"/>
        </w:rPr>
      </w:pPr>
      <w:r w:rsidRPr="0025356B">
        <w:rPr>
          <w:rStyle w:val="a4"/>
          <w:rFonts w:eastAsia="Arial Narrow"/>
          <w:i w:val="0"/>
          <w:color w:val="000000" w:themeColor="text1"/>
          <w:sz w:val="24"/>
          <w:szCs w:val="24"/>
        </w:rPr>
        <w:t>Оборудование:</w:t>
      </w:r>
      <w:r w:rsidRPr="0025356B">
        <w:rPr>
          <w:rStyle w:val="1"/>
          <w:i/>
          <w:color w:val="000000" w:themeColor="text1"/>
          <w:sz w:val="24"/>
          <w:szCs w:val="24"/>
        </w:rPr>
        <w:t xml:space="preserve"> </w:t>
      </w:r>
      <w:r w:rsidRPr="0025356B">
        <w:rPr>
          <w:rStyle w:val="1"/>
          <w:color w:val="000000" w:themeColor="text1"/>
          <w:sz w:val="24"/>
          <w:szCs w:val="24"/>
        </w:rPr>
        <w:t xml:space="preserve"> МК,</w:t>
      </w:r>
      <w:r w:rsidRPr="0025356B">
        <w:rPr>
          <w:rStyle w:val="1"/>
          <w:i/>
          <w:color w:val="000000" w:themeColor="text1"/>
          <w:sz w:val="24"/>
          <w:szCs w:val="24"/>
        </w:rPr>
        <w:t xml:space="preserve"> </w:t>
      </w:r>
      <w:r w:rsidRPr="0025356B">
        <w:rPr>
          <w:rStyle w:val="1"/>
          <w:color w:val="000000" w:themeColor="text1"/>
          <w:sz w:val="24"/>
          <w:szCs w:val="24"/>
        </w:rPr>
        <w:t>презентация, карта Крыма (раздаточный материал)</w:t>
      </w:r>
      <w:r w:rsidR="00BB015A" w:rsidRPr="0025356B">
        <w:rPr>
          <w:rStyle w:val="1"/>
          <w:color w:val="000000" w:themeColor="text1"/>
          <w:sz w:val="24"/>
          <w:szCs w:val="24"/>
        </w:rPr>
        <w:t>, подручный материал для реконструкций</w:t>
      </w:r>
      <w:r w:rsidRPr="0025356B">
        <w:rPr>
          <w:rStyle w:val="1"/>
          <w:color w:val="000000" w:themeColor="text1"/>
          <w:sz w:val="24"/>
          <w:szCs w:val="24"/>
        </w:rPr>
        <w:t>.</w:t>
      </w:r>
    </w:p>
    <w:p w:rsidR="0079793B" w:rsidRPr="0025356B" w:rsidRDefault="0079793B" w:rsidP="0025356B">
      <w:pPr>
        <w:pStyle w:val="c18"/>
        <w:shd w:val="clear" w:color="auto" w:fill="FFFFFF"/>
        <w:spacing w:before="0" w:beforeAutospacing="0" w:after="0" w:afterAutospacing="0"/>
        <w:jc w:val="both"/>
        <w:rPr>
          <w:rStyle w:val="c28"/>
          <w:color w:val="000000" w:themeColor="text1"/>
        </w:rPr>
      </w:pPr>
      <w:proofErr w:type="gramStart"/>
      <w:r w:rsidRPr="0025356B">
        <w:rPr>
          <w:rStyle w:val="c27"/>
          <w:b/>
          <w:bCs/>
          <w:color w:val="000000" w:themeColor="text1"/>
        </w:rPr>
        <w:t>Основные понятия</w:t>
      </w:r>
      <w:r w:rsidRPr="0025356B">
        <w:rPr>
          <w:rStyle w:val="c28"/>
          <w:color w:val="000000" w:themeColor="text1"/>
        </w:rPr>
        <w:t xml:space="preserve">: реконструкция, керамика, имитация, подлинник, фибула, ядро, погребение, </w:t>
      </w:r>
      <w:proofErr w:type="spellStart"/>
      <w:r w:rsidRPr="0025356B">
        <w:rPr>
          <w:rStyle w:val="c28"/>
          <w:color w:val="000000" w:themeColor="text1"/>
        </w:rPr>
        <w:t>таврский</w:t>
      </w:r>
      <w:proofErr w:type="spellEnd"/>
      <w:r w:rsidRPr="0025356B">
        <w:rPr>
          <w:rStyle w:val="c28"/>
          <w:color w:val="000000" w:themeColor="text1"/>
        </w:rPr>
        <w:t xml:space="preserve"> ящик.</w:t>
      </w:r>
      <w:proofErr w:type="gramEnd"/>
    </w:p>
    <w:p w:rsidR="0079793B" w:rsidRPr="0025356B" w:rsidRDefault="0079793B" w:rsidP="0025356B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bookmarkStart w:id="1" w:name="bookmark90"/>
      <w:r w:rsidRPr="0025356B">
        <w:rPr>
          <w:color w:val="000000" w:themeColor="text1"/>
        </w:rPr>
        <w:t xml:space="preserve">Ход </w:t>
      </w:r>
      <w:bookmarkEnd w:id="1"/>
      <w:r w:rsidRPr="0025356B">
        <w:rPr>
          <w:color w:val="000000" w:themeColor="text1"/>
        </w:rPr>
        <w:t>занятия</w:t>
      </w:r>
    </w:p>
    <w:p w:rsidR="0079793B" w:rsidRPr="0025356B" w:rsidRDefault="0079793B" w:rsidP="0025356B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Организационный момент </w:t>
      </w:r>
      <w:bookmarkStart w:id="2" w:name="bookmark92"/>
    </w:p>
    <w:p w:rsidR="0079793B" w:rsidRPr="0025356B" w:rsidRDefault="0079793B" w:rsidP="0025356B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Постановка цели и задач </w:t>
      </w:r>
    </w:p>
    <w:bookmarkEnd w:id="2"/>
    <w:p w:rsidR="0079793B" w:rsidRPr="0025356B" w:rsidRDefault="0079793B" w:rsidP="0025356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Практическая работа </w:t>
      </w:r>
    </w:p>
    <w:p w:rsidR="0079793B" w:rsidRPr="0025356B" w:rsidRDefault="0079793B" w:rsidP="0025356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>Перерыв</w:t>
      </w:r>
    </w:p>
    <w:p w:rsidR="0079793B" w:rsidRPr="0025356B" w:rsidRDefault="0079793B" w:rsidP="0025356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Практическая работа </w:t>
      </w:r>
    </w:p>
    <w:p w:rsidR="0079793B" w:rsidRPr="0025356B" w:rsidRDefault="0079793B" w:rsidP="0025356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Cs/>
          <w:color w:val="000000" w:themeColor="text1"/>
          <w:sz w:val="24"/>
          <w:szCs w:val="24"/>
        </w:rPr>
      </w:pPr>
      <w:r w:rsidRPr="0025356B">
        <w:rPr>
          <w:bCs/>
          <w:color w:val="000000" w:themeColor="text1"/>
          <w:sz w:val="24"/>
          <w:szCs w:val="24"/>
        </w:rPr>
        <w:t>Закрепление. Мотивационная установка</w:t>
      </w:r>
    </w:p>
    <w:p w:rsidR="00F3124A" w:rsidRPr="0025356B" w:rsidRDefault="00BB015A" w:rsidP="00253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56B">
        <w:rPr>
          <w:rFonts w:ascii="Times New Roman" w:hAnsi="Times New Roman" w:cs="Times New Roman"/>
          <w:i/>
          <w:sz w:val="24"/>
          <w:szCs w:val="24"/>
        </w:rPr>
        <w:t>Закрепление материала предыдущего занятия</w:t>
      </w:r>
      <w:r w:rsidR="0025356B" w:rsidRPr="0025356B">
        <w:rPr>
          <w:rFonts w:ascii="Times New Roman" w:hAnsi="Times New Roman" w:cs="Times New Roman"/>
          <w:sz w:val="24"/>
          <w:szCs w:val="24"/>
        </w:rPr>
        <w:t>: понятие реконструкция; методы и план реконструкции (постановка целей и задач реконструкции, для чего и зачем?</w:t>
      </w:r>
      <w:proofErr w:type="gramEnd"/>
      <w:r w:rsidR="0025356B" w:rsidRPr="00253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56B" w:rsidRPr="0025356B">
        <w:rPr>
          <w:rFonts w:ascii="Times New Roman" w:hAnsi="Times New Roman" w:cs="Times New Roman"/>
          <w:sz w:val="24"/>
          <w:szCs w:val="24"/>
        </w:rPr>
        <w:t xml:space="preserve">Какого результата хотим достигнуть?); моделирование внешнего вида будущей реконструкции; графический план/таблица; учет средств и предметов, которые послужат для реконструкции. </w:t>
      </w:r>
      <w:proofErr w:type="gramEnd"/>
    </w:p>
    <w:p w:rsidR="0025356B" w:rsidRPr="0025356B" w:rsidRDefault="0025356B" w:rsidP="0025356B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25356B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Реконструкция </w:t>
      </w:r>
      <w:proofErr w:type="spellStart"/>
      <w:r w:rsidRPr="0025356B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таврского</w:t>
      </w:r>
      <w:proofErr w:type="spellEnd"/>
      <w:r w:rsidRPr="0025356B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ящика</w:t>
      </w:r>
    </w:p>
    <w:p w:rsidR="0025356B" w:rsidRPr="0025356B" w:rsidRDefault="0025356B" w:rsidP="0025356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3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Современный вид артефакта/объекта</w:t>
      </w:r>
    </w:p>
    <w:p w:rsidR="0025356B" w:rsidRPr="0025356B" w:rsidRDefault="0025356B" w:rsidP="00253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5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0913" cy="1731831"/>
            <wp:effectExtent l="19050" t="0" r="0" b="0"/>
            <wp:docPr id="1" name="Рисунок 1" descr="Таврские ящики | Большая Севастопольская Тропа - путешествуйте безопас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рские ящики | Большая Севастопольская Тропа - путешествуйте безопас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49" cy="173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>
            <wp:extent cx="2564661" cy="1717448"/>
            <wp:effectExtent l="19050" t="0" r="7089" b="0"/>
            <wp:docPr id="5" name="Рисунок 5" descr="Таврские каменные ящики в Симеи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врские каменные ящики в Симеиз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96" cy="172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56B" w:rsidRPr="0025356B" w:rsidRDefault="0025356B" w:rsidP="00253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56B">
        <w:rPr>
          <w:rFonts w:ascii="Times New Roman" w:hAnsi="Times New Roman" w:cs="Times New Roman"/>
          <w:b/>
          <w:sz w:val="24"/>
          <w:szCs w:val="24"/>
        </w:rPr>
        <w:t>Графический план</w:t>
      </w:r>
    </w:p>
    <w:p w:rsidR="0025356B" w:rsidRDefault="0025356B" w:rsidP="00253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56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84980" cy="1669311"/>
            <wp:effectExtent l="19050" t="0" r="0" b="0"/>
            <wp:docPr id="4" name="Рисунок 4" descr="C:\Users\Вика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а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37" cy="167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5356B" w:rsidRDefault="006D69C2" w:rsidP="006D69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Средства реконструкции: </w:t>
      </w:r>
      <w:r w:rsidRPr="006D69C2">
        <w:rPr>
          <w:rFonts w:ascii="Times New Roman" w:hAnsi="Times New Roman" w:cs="Times New Roman"/>
          <w:sz w:val="24"/>
          <w:szCs w:val="24"/>
        </w:rPr>
        <w:t>для реконструкции можно использовать самые разнообразные материалы (картон, гипс, шпаклевка, пластилин, глина, натуральный мох или искусственный, краски акриловые/акварельные/гуашь)</w:t>
      </w:r>
    </w:p>
    <w:p w:rsidR="006D69C2" w:rsidRDefault="006D69C2" w:rsidP="006D69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9C2">
        <w:rPr>
          <w:rFonts w:ascii="Times New Roman" w:hAnsi="Times New Roman" w:cs="Times New Roman"/>
          <w:b/>
          <w:sz w:val="24"/>
          <w:szCs w:val="24"/>
        </w:rPr>
        <w:t>Реконструкция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фибулы</w:t>
      </w: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Фибула современный вид находки/реставрированная</w:t>
      </w: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213236" cy="2210685"/>
            <wp:effectExtent l="19050" t="0" r="0" b="0"/>
            <wp:docPr id="8" name="Рисунок 8" descr="Фибула арбалетная . » Антиквариат. Антикварный магазин - продажа  антиквариата Киев, Украина. Купить продать антиквариат - Магазин  антиквариата Мистец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ибула арбалетная . » Антиквариат. Антикварный магазин - продажа  антиквариата Киев, Украина. Купить продать антиквариат - Магазин  антиквариата Мистецт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50" cy="221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2531807" cy="1148316"/>
            <wp:effectExtent l="19050" t="0" r="1843" b="0"/>
            <wp:docPr id="11" name="Рисунок 11" descr="Фибула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ибула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833" cy="115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Графический план</w:t>
      </w: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413603" cy="4391247"/>
            <wp:effectExtent l="19050" t="0" r="0" b="0"/>
            <wp:docPr id="14" name="Рисунок 14" descr="Средневековые мелочи - МДРЕГИОН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редневековые мелочи - МДРЕГИОН.Р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727" cy="439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Средства реконструкции: </w:t>
      </w:r>
      <w:r w:rsidRPr="006D69C2">
        <w:rPr>
          <w:rFonts w:ascii="Times New Roman" w:hAnsi="Times New Roman" w:cs="Times New Roman"/>
          <w:sz w:val="24"/>
          <w:szCs w:val="24"/>
        </w:rPr>
        <w:t>самые разнообразные материалы (проволока из любого металла, дерево, холодный фарфор, мягкий фарфор)</w:t>
      </w:r>
      <w:r>
        <w:rPr>
          <w:rFonts w:ascii="Times New Roman" w:hAnsi="Times New Roman" w:cs="Times New Roman"/>
          <w:sz w:val="24"/>
          <w:szCs w:val="24"/>
        </w:rPr>
        <w:t>, краски или же металлическая полировка.</w:t>
      </w: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9C2" w:rsidRDefault="006D69C2" w:rsidP="006D6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Самое главное – в ходе занятия воспитанники не должны ориентироваться только на итог поставленной цели, немаловажную роль играет сам процесс и получение опыта. Это значит, что если ученик не доволен своей работой, то его </w:t>
      </w:r>
      <w:r w:rsidR="009F482D">
        <w:rPr>
          <w:rFonts w:ascii="Times New Roman" w:hAnsi="Times New Roman" w:cs="Times New Roman"/>
          <w:sz w:val="24"/>
          <w:szCs w:val="24"/>
        </w:rPr>
        <w:t xml:space="preserve">это не должно вводить в стресс и недовольство своим продуктом труда. </w:t>
      </w:r>
    </w:p>
    <w:p w:rsidR="009F482D" w:rsidRDefault="009F482D" w:rsidP="006D6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82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1. Придумать тип исторического артефакта, который бы ученик хотел бы реконструировать; 2. Оценить реальные возможности реконструкции выбранного элемента; 3. О</w:t>
      </w:r>
      <w:r w:rsidR="0046500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судить в коллективе цели и назначения данного предмета в древности.</w:t>
      </w:r>
    </w:p>
    <w:p w:rsidR="009F482D" w:rsidRPr="006D69C2" w:rsidRDefault="009F482D" w:rsidP="006D6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дз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выполняется по желанию</w:t>
      </w:r>
    </w:p>
    <w:sectPr w:rsidR="009F482D" w:rsidRPr="006D69C2" w:rsidSect="00F3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71A9"/>
    <w:multiLevelType w:val="hybridMultilevel"/>
    <w:tmpl w:val="C1E2ADFE"/>
    <w:lvl w:ilvl="0" w:tplc="9346753E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793B"/>
    <w:rsid w:val="0025356B"/>
    <w:rsid w:val="0046500A"/>
    <w:rsid w:val="00545225"/>
    <w:rsid w:val="006D69C2"/>
    <w:rsid w:val="0079793B"/>
    <w:rsid w:val="009F482D"/>
    <w:rsid w:val="00BB015A"/>
    <w:rsid w:val="00F3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7979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79793B"/>
  </w:style>
  <w:style w:type="character" w:customStyle="1" w:styleId="a4">
    <w:name w:val="Основной текст + Полужирный;Курсив"/>
    <w:basedOn w:val="a3"/>
    <w:rsid w:val="0079793B"/>
    <w:rPr>
      <w:b/>
      <w:bCs/>
      <w:i/>
      <w:iCs/>
    </w:rPr>
  </w:style>
  <w:style w:type="paragraph" w:customStyle="1" w:styleId="5">
    <w:name w:val="Основной текст5"/>
    <w:basedOn w:val="a"/>
    <w:link w:val="a3"/>
    <w:rsid w:val="0079793B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50">
    <w:name w:val="Заголовок №5_"/>
    <w:basedOn w:val="a0"/>
    <w:link w:val="51"/>
    <w:rsid w:val="007979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1">
    <w:name w:val="Заголовок №5"/>
    <w:basedOn w:val="a"/>
    <w:link w:val="50"/>
    <w:rsid w:val="0079793B"/>
    <w:pPr>
      <w:shd w:val="clear" w:color="auto" w:fill="FFFFFF"/>
      <w:spacing w:before="60" w:after="0" w:line="233" w:lineRule="exact"/>
      <w:ind w:hanging="420"/>
      <w:outlineLvl w:val="4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8">
    <w:name w:val="c18"/>
    <w:basedOn w:val="a"/>
    <w:rsid w:val="0079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79793B"/>
  </w:style>
  <w:style w:type="character" w:customStyle="1" w:styleId="c28">
    <w:name w:val="c28"/>
    <w:basedOn w:val="a0"/>
    <w:rsid w:val="0079793B"/>
  </w:style>
  <w:style w:type="paragraph" w:styleId="a5">
    <w:name w:val="Normal (Web)"/>
    <w:basedOn w:val="a"/>
    <w:uiPriority w:val="99"/>
    <w:unhideWhenUsed/>
    <w:rsid w:val="0079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9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5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2020-11-12T09:22:00Z</dcterms:created>
  <dcterms:modified xsi:type="dcterms:W3CDTF">2020-11-12T11:10:00Z</dcterms:modified>
</cp:coreProperties>
</file>