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46" w:rsidRPr="00211E46" w:rsidRDefault="00211E46" w:rsidP="00211E46">
      <w:pPr>
        <w:spacing w:before="100" w:beforeAutospacing="1" w:after="100" w:afterAutospacing="1" w:line="375" w:lineRule="atLeast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  <w:r w:rsidRPr="00211E46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МЕТОДИКА ОБУЧЕНИЯ ОСНОВНЫМ ЭЛЕМЕНТАМ ЭКЗЕРСИСА</w: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МЕТОДИКА ОБУЧЕНИЯ ОСНОВНЫМ ЭЛЕМЕНТАМ ЭКЗЕРСИСА</w: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ДЕМИ ПЛИЕ, ГРАНА ПЛИЕ (ПОЛУПРИСЕД, ПРИСЕД)</w: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Цель упражнения – развитие эластичности суставно-связочного аппарата и «</w:t>
      </w:r>
      <w:proofErr w:type="spell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выворотности</w:t>
      </w:r>
      <w:proofErr w:type="spell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» в тазобедренном, коленном и голеностопном суставах. Упражнение способствует развитию прыгучести за счет растягивания ахиллесова сухожилия.</w: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proofErr w:type="spellStart"/>
      <w:r w:rsidRPr="00211E46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Полуприсед</w:t>
      </w:r>
      <w:proofErr w:type="spellEnd"/>
      <w:r w:rsidRPr="00211E46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 </w:t>
      </w: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(</w:t>
      </w:r>
      <w:proofErr w:type="spell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деми</w:t>
      </w:r>
      <w:proofErr w:type="spell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</w:t>
      </w:r>
      <w:proofErr w:type="gram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плие</w:t>
      </w:r>
      <w:proofErr w:type="gram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)</w: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proofErr w:type="spell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Полуприсед</w:t>
      </w:r>
      <w:proofErr w:type="spell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выполняется по всем позициям. В этом упражнении пятки от пола не отрываются, тяжесть тела распределяется равномерно на обе ноги. Сгибание и разгибание ног выполняется плавно, без остановки, «</w:t>
      </w:r>
      <w:proofErr w:type="spell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выворотно</w:t>
      </w:r>
      <w:proofErr w:type="spell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», колени направлены в стороны, по линии плеч. Осанка прямая.</w:t>
      </w:r>
    </w:p>
    <w:p w:rsidR="00211E46" w:rsidRPr="00211E46" w:rsidRDefault="00211E46" w:rsidP="00211E4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noProof/>
          <w:color w:val="4A4A4A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989ACBF" wp14:editId="21B4D934">
                <wp:extent cx="304800" cy="304800"/>
                <wp:effectExtent l="0" t="0" r="0" b="0"/>
                <wp:docPr id="6" name="AutoShape 7" descr="https://storage.yandexcloud.net/wr4img/170873_5_i_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storage.yandexcloud.net/wr4img/170873_5_i_02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wl5H5OACAAD5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F8321C">
        <w:rPr>
          <w:rFonts w:ascii="Georgia" w:eastAsia="Times New Roman" w:hAnsi="Georgia" w:cs="Times New Roman"/>
          <w:noProof/>
          <w:color w:val="4A4A4A"/>
          <w:sz w:val="27"/>
          <w:szCs w:val="27"/>
          <w:lang w:eastAsia="ru-RU"/>
        </w:rPr>
        <w:drawing>
          <wp:inline distT="0" distB="0" distL="0" distR="0">
            <wp:extent cx="5940425" cy="3884124"/>
            <wp:effectExtent l="0" t="0" r="3175" b="2540"/>
            <wp:docPr id="1" name="Рисунок 1" descr="F:\Хореограф\Дистанционное Обучение\ballet-plie-hip-human-leg-dance-ballet-png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Хореограф\Дистанционное Обучение\ballet-plie-hip-human-leg-dance-ballet-png-clip-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Присед </w:t>
      </w: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(гранд </w:t>
      </w:r>
      <w:proofErr w:type="gram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плие</w:t>
      </w:r>
      <w:proofErr w:type="gram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)</w: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Присед выполняется по всем позициям. Сначала плавно выполняется </w:t>
      </w:r>
      <w:proofErr w:type="spell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полуприсед</w:t>
      </w:r>
      <w:proofErr w:type="spell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, затем постепенно поднимаются пятки, а колени максимально сгибаются. При разгибании сначала опускаются на пол </w:t>
      </w: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lastRenderedPageBreak/>
        <w:t xml:space="preserve">пятки, затем выпрямляются колени. При поднимании пяток не подниматься высоко на </w:t>
      </w:r>
      <w:proofErr w:type="spell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полупальцы</w:t>
      </w:r>
      <w:proofErr w:type="spell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. Исключением является гранд </w:t>
      </w:r>
      <w:proofErr w:type="gramStart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плие</w:t>
      </w:r>
      <w:proofErr w:type="gramEnd"/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по второй позиции, где пятки от пола не отрываются в связи с широкой позицией ног.</w:t>
      </w:r>
    </w:p>
    <w:p w:rsidR="00211E46" w:rsidRPr="00211E46" w:rsidRDefault="00211E46" w:rsidP="00211E4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noProof/>
          <w:color w:val="4A4A4A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900350B" wp14:editId="17FFD4B2">
                <wp:extent cx="304800" cy="304800"/>
                <wp:effectExtent l="0" t="0" r="0" b="0"/>
                <wp:docPr id="5" name="AutoShape 8" descr="https://storage.yandexcloud.net/wr4img/170873_5_i_0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storage.yandexcloud.net/wr4img/170873_5_i_02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IFAEEOACAAD5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Сгибание и разгибание должно выполняться плавно, в одном темпе. Темп средний. Перед началом упражнения рука (если движение выполняется у станка) или обе руки (если движение выполняется на середине) из подготовительной позиции переводятся из подготовительной позиции через первую позицию во вторую. Затем с началом сгибания ног рука (или обе руки) опускается из второй позиции в подготовительную, а с началом разгибания ног рука снова переводится через первую позицию во вторую.</w:t>
      </w:r>
    </w:p>
    <w:p w:rsidR="00011005" w:rsidRDefault="004804FE" w:rsidP="004804FE">
      <w:r>
        <w:rPr>
          <w:noProof/>
          <w:lang w:eastAsia="ru-RU"/>
        </w:rPr>
        <w:drawing>
          <wp:inline distT="0" distB="0" distL="0" distR="0">
            <wp:extent cx="3657600" cy="2085975"/>
            <wp:effectExtent l="0" t="0" r="0" b="9525"/>
            <wp:docPr id="2" name="Рисунок 2" descr="F:\Хореограф\Дистанционное Обучение\Santavuori-balettia-kaikille-grandpl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Хореограф\Дистанционное Обучение\Santavuori-balettia-kaikille-grandpl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6"/>
    <w:rsid w:val="00011005"/>
    <w:rsid w:val="000A5533"/>
    <w:rsid w:val="00211E46"/>
    <w:rsid w:val="003D77F5"/>
    <w:rsid w:val="004804FE"/>
    <w:rsid w:val="00503048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VaLGeNn</dc:creator>
  <cp:lastModifiedBy>VaLGeNn</cp:lastModifiedBy>
  <cp:revision>2</cp:revision>
  <dcterms:created xsi:type="dcterms:W3CDTF">2020-12-22T15:58:00Z</dcterms:created>
  <dcterms:modified xsi:type="dcterms:W3CDTF">2020-12-22T15:58:00Z</dcterms:modified>
</cp:coreProperties>
</file>