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C34" w:rsidRPr="006C2C34" w:rsidRDefault="00717833" w:rsidP="006C2C34">
      <w:pPr>
        <w:pStyle w:val="a4"/>
        <w:jc w:val="center"/>
        <w:rPr>
          <w:rFonts w:ascii="Times New Roman" w:hAnsi="Times New Roman" w:cs="Times New Roman"/>
          <w:b/>
          <w:sz w:val="28"/>
          <w:szCs w:val="24"/>
        </w:rPr>
      </w:pPr>
      <w:r>
        <w:rPr>
          <w:rFonts w:ascii="Times New Roman" w:hAnsi="Times New Roman" w:cs="Times New Roman"/>
          <w:b/>
          <w:sz w:val="24"/>
        </w:rPr>
        <w:t xml:space="preserve">Тема: </w:t>
      </w:r>
      <w:r w:rsidR="006C2C34" w:rsidRPr="006C2C34">
        <w:rPr>
          <w:rFonts w:ascii="Times New Roman" w:hAnsi="Times New Roman" w:cs="Times New Roman"/>
          <w:b/>
          <w:sz w:val="24"/>
        </w:rPr>
        <w:t>«Джутовая филигрань. Плоская композиция: птица, цветок</w:t>
      </w:r>
      <w:r w:rsidR="00D44C88">
        <w:rPr>
          <w:rFonts w:ascii="Times New Roman" w:hAnsi="Times New Roman" w:cs="Times New Roman"/>
          <w:b/>
          <w:sz w:val="24"/>
        </w:rPr>
        <w:t>-подставка, бабочка</w:t>
      </w:r>
      <w:r w:rsidR="006C2C34" w:rsidRPr="006C2C34">
        <w:rPr>
          <w:rFonts w:ascii="Times New Roman" w:hAnsi="Times New Roman" w:cs="Times New Roman"/>
          <w:b/>
          <w:sz w:val="24"/>
        </w:rPr>
        <w:t>»</w:t>
      </w:r>
    </w:p>
    <w:p w:rsidR="006C2C34" w:rsidRPr="006C2C34" w:rsidRDefault="006C2C34" w:rsidP="006C2C34">
      <w:pPr>
        <w:pStyle w:val="a4"/>
        <w:rPr>
          <w:rFonts w:ascii="Times New Roman" w:hAnsi="Times New Roman" w:cs="Times New Roman"/>
          <w:sz w:val="24"/>
          <w:szCs w:val="24"/>
        </w:rPr>
      </w:pPr>
      <w:bookmarkStart w:id="0" w:name="_GoBack"/>
      <w:bookmarkEnd w:id="0"/>
    </w:p>
    <w:p w:rsidR="006C2C34" w:rsidRPr="006C2C34" w:rsidRDefault="006C2C34" w:rsidP="00D44C88">
      <w:pPr>
        <w:pStyle w:val="a4"/>
        <w:jc w:val="both"/>
        <w:rPr>
          <w:rFonts w:ascii="Times New Roman" w:hAnsi="Times New Roman" w:cs="Times New Roman"/>
          <w:b/>
          <w:sz w:val="24"/>
          <w:szCs w:val="24"/>
        </w:rPr>
      </w:pPr>
      <w:r w:rsidRPr="006C2C34">
        <w:rPr>
          <w:rFonts w:ascii="Times New Roman" w:hAnsi="Times New Roman" w:cs="Times New Roman"/>
          <w:b/>
        </w:rPr>
        <w:t>Цели:</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Формировать у обучающихся знаний и умений по изготовлению джутовой филиграни.</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Развить чувство красоты, гармонии.</w:t>
      </w:r>
    </w:p>
    <w:p w:rsidR="006C2C34" w:rsidRPr="006C2C34" w:rsidRDefault="006C2C34" w:rsidP="00D44C88">
      <w:pPr>
        <w:pStyle w:val="a4"/>
        <w:jc w:val="both"/>
        <w:rPr>
          <w:rFonts w:ascii="Times New Roman" w:hAnsi="Times New Roman" w:cs="Times New Roman"/>
          <w:sz w:val="24"/>
          <w:szCs w:val="24"/>
        </w:rPr>
      </w:pPr>
    </w:p>
    <w:p w:rsidR="006C2C34" w:rsidRPr="006C2C34" w:rsidRDefault="006C2C34" w:rsidP="00D44C88">
      <w:pPr>
        <w:pStyle w:val="a4"/>
        <w:jc w:val="both"/>
        <w:rPr>
          <w:rFonts w:ascii="Times New Roman" w:hAnsi="Times New Roman" w:cs="Times New Roman"/>
          <w:b/>
          <w:sz w:val="24"/>
          <w:szCs w:val="24"/>
        </w:rPr>
      </w:pPr>
      <w:r w:rsidRPr="006C2C34">
        <w:rPr>
          <w:rFonts w:ascii="Times New Roman" w:hAnsi="Times New Roman" w:cs="Times New Roman"/>
          <w:b/>
        </w:rPr>
        <w:t>Задачи:</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1. Образовательные:</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формировать систему знаний по данному направлению деятельности;</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приобрести практические знания, умения и навыки.</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2. Развивающие:</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раскрыть творческие способности учащихся, активизация их продуктивных потенциальных возможностей;</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раскрыть индивидуальные способности ребенка;</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развить познавательную активность, фантазию, образное и логическое мышление.</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3. Воспитательные:</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сформировать у учащихся основу эстетического мировоззрения, ощущения причастности к традициям через изделия декоративно-прикладного искусства;</w:t>
      </w:r>
    </w:p>
    <w:p w:rsidR="006C2C34" w:rsidRPr="006C2C34" w:rsidRDefault="006C2C34" w:rsidP="00D44C88">
      <w:pPr>
        <w:pStyle w:val="a4"/>
        <w:jc w:val="both"/>
        <w:rPr>
          <w:rFonts w:ascii="Times New Roman" w:hAnsi="Times New Roman" w:cs="Times New Roman"/>
          <w:sz w:val="24"/>
          <w:szCs w:val="24"/>
        </w:rPr>
      </w:pPr>
      <w:r w:rsidRPr="006C2C34">
        <w:rPr>
          <w:rFonts w:ascii="Times New Roman" w:hAnsi="Times New Roman" w:cs="Times New Roman"/>
        </w:rPr>
        <w:t>прививать и поощрять смелость в поисках нового, в проявлении фантазии при разработке и изготовлении изделий.</w:t>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jc w:val="center"/>
        <w:rPr>
          <w:rFonts w:ascii="Times New Roman" w:hAnsi="Times New Roman" w:cs="Times New Roman"/>
          <w:sz w:val="21"/>
          <w:szCs w:val="21"/>
        </w:rPr>
      </w:pPr>
      <w:r w:rsidRPr="006C2C34">
        <w:rPr>
          <w:rFonts w:ascii="Times New Roman" w:hAnsi="Times New Roman" w:cs="Times New Roman"/>
          <w:b/>
          <w:bCs/>
        </w:rPr>
        <w:t>Материалы, инструменты и приспособления:</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Джутовая филигрань не использует особых приспособлений и материалов. В качестве основы применяется очень простой и не дорогостоящий материал. И техника выполнения довольно проста. Простота и доступность - основные преимущества данной техники. Также данный вид прикладного искусства, прежде всего, предусматривает творческий подход к делу.</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Основным материалом является джутовый шнур. Бобину шпагата приобрести несложно. Для разноцветных работ его окрашивают акриловой краской в самые разнообразные цвета. Также будут необходимы ножницы, пинцет, тонкая спица, прозрачный клей «Титан» или любой другой такого же назначения. Не исключается применение всевозможных дополнительных материалов. В качестве таковых используются бамбуковые палочки, проволока для каркаса изделий, а также стразы для декоративного украшения. Акриловым лаком покрывают готовые поделки.</w:t>
      </w: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133850" cy="2886075"/>
            <wp:effectExtent l="0" t="0" r="0" b="9525"/>
            <wp:docPr id="9" name="Рисунок 9" descr="hello_html_m7fffbb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fffbb3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3850" cy="2886075"/>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b/>
          <w:bCs/>
        </w:rPr>
        <w:t>Техника безопасности: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i/>
          <w:iCs/>
        </w:rPr>
        <w:t>Техника безопасности при работе с клеем «Титан».</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Клей необходимо открывать осторожно, чтобы не разлить его на стол, пол; не испачкать одежду; не порезать руки, чтобы он не попал в глаза.</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Налить клей в специальную баночку и использовать с помощью кисточки.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lastRenderedPageBreak/>
        <w:t>Излишки клея на изделии убрать салфеткой, а не руками.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Необходимо помнить, что клей ядовит и нельзя испачканными руками ничего есть и вытирать глаза.</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Если клей попал на одежду, то необходимо немедленно сообщить учителю и глаза следует промыть большой струей воды.</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Клей после работы следует закрыть и убрать на хранение.</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После работы руки тщательно вымыть водой с мылом.</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i/>
          <w:iCs/>
        </w:rPr>
        <w:t>Техника безопасности при работе с ножницами.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1. На рабочем месте ножницы должны лежать кольцами к себе.</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2. Не оставлять ножницы раскрытыми на рабочем месте.</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3. Передавать ножницы кольцами вперёд, берясь за закрытые лезвия.</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4. Не держать лезвиями вверх.</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5. Не подходить к однокласснику во время резания.</w:t>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6C2C34">
      <w:pPr>
        <w:pStyle w:val="a4"/>
        <w:jc w:val="center"/>
        <w:rPr>
          <w:rFonts w:ascii="Times New Roman" w:hAnsi="Times New Roman" w:cs="Times New Roman"/>
          <w:sz w:val="21"/>
          <w:szCs w:val="21"/>
        </w:rPr>
      </w:pPr>
      <w:r w:rsidRPr="006C2C34">
        <w:rPr>
          <w:rFonts w:ascii="Times New Roman" w:hAnsi="Times New Roman" w:cs="Times New Roman"/>
          <w:b/>
          <w:bCs/>
        </w:rPr>
        <w:t>Техника выполнения работ.</w:t>
      </w:r>
    </w:p>
    <w:p w:rsidR="006C2C34" w:rsidRPr="006C2C34" w:rsidRDefault="006C2C34" w:rsidP="006C2C34">
      <w:pPr>
        <w:pStyle w:val="a4"/>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Основа, без которой никуда и профессионалам, и новичкам - это простые узоры в виде букв «С» и «S», а также заполнения контура диагональными мягкими линиями, сложения «восьмерок» и «улиток». Мастерицы рекомендуют отработать именно эти элементы одиночно, прежде чем приступать к созданию полноценных картин.</w:t>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095750" cy="2895600"/>
            <wp:effectExtent l="0" t="0" r="0" b="0"/>
            <wp:docPr id="8" name="Рисунок 8" descr="hello_html_m414ab0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14ab0d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0" cy="2895600"/>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Вот они: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Кольцо создается посредством придания шнуру округлой формы.</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Полукольцо — это половинка от кольца.</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Чтобы сделать элемент огурчик, нужно равномерно потянуть кольцо в правую и в левую сторону, нажать здесь пальцами, чтобы обозначить острые углы.</w:t>
      </w:r>
    </w:p>
    <w:p w:rsidR="006C2C34" w:rsidRPr="006C2C34" w:rsidRDefault="006C2C34" w:rsidP="00D44C88">
      <w:pPr>
        <w:pStyle w:val="a4"/>
        <w:jc w:val="both"/>
        <w:rPr>
          <w:rFonts w:ascii="Times New Roman" w:hAnsi="Times New Roman" w:cs="Times New Roman"/>
          <w:sz w:val="21"/>
          <w:szCs w:val="21"/>
        </w:rPr>
      </w:pPr>
      <w:proofErr w:type="spellStart"/>
      <w:r w:rsidRPr="006C2C34">
        <w:rPr>
          <w:rFonts w:ascii="Times New Roman" w:hAnsi="Times New Roman" w:cs="Times New Roman"/>
        </w:rPr>
        <w:t>Грушечка</w:t>
      </w:r>
      <w:proofErr w:type="spellEnd"/>
      <w:r w:rsidRPr="006C2C34">
        <w:rPr>
          <w:rFonts w:ascii="Times New Roman" w:hAnsi="Times New Roman" w:cs="Times New Roman"/>
        </w:rPr>
        <w:t xml:space="preserve"> делается почти так же, как огурчик, но одна из сторон должна оставаться округлой.</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Зубчик похож на английскую букву V.</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Галочку вы сделаете следующим образом. Отрежьте нить нужной длины, зафиксируйте пальцем левой руки ее нижний конец, а на верхнем сделайте маленькую петельку.</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Стенек выполняйте почти таким же образом, но верхнюю петельку закрутите несколько раз, чтобы получился красивый завиток.</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Двойной завиток похож на английскую букву S, но оба конца более закручены.</w:t>
      </w:r>
    </w:p>
    <w:p w:rsidR="006C2C34" w:rsidRPr="006C2C34" w:rsidRDefault="006C2C34" w:rsidP="00D44C88">
      <w:pPr>
        <w:pStyle w:val="a4"/>
        <w:jc w:val="both"/>
        <w:rPr>
          <w:rFonts w:ascii="Times New Roman" w:hAnsi="Times New Roman" w:cs="Times New Roman"/>
          <w:sz w:val="21"/>
          <w:szCs w:val="21"/>
        </w:rPr>
      </w:pPr>
      <w:proofErr w:type="spellStart"/>
      <w:r w:rsidRPr="006C2C34">
        <w:rPr>
          <w:rFonts w:ascii="Times New Roman" w:hAnsi="Times New Roman" w:cs="Times New Roman"/>
        </w:rPr>
        <w:t>Травочка</w:t>
      </w:r>
      <w:proofErr w:type="spellEnd"/>
      <w:r w:rsidRPr="006C2C34">
        <w:rPr>
          <w:rFonts w:ascii="Times New Roman" w:hAnsi="Times New Roman" w:cs="Times New Roman"/>
        </w:rPr>
        <w:t xml:space="preserve"> оправдывает своё название, она состоит из двух стеблей и двух закрученных верхушек.</w:t>
      </w:r>
    </w:p>
    <w:p w:rsidR="006C2C34" w:rsidRPr="006C2C34" w:rsidRDefault="006C2C34" w:rsidP="00D44C88">
      <w:pPr>
        <w:pStyle w:val="a4"/>
        <w:jc w:val="both"/>
        <w:rPr>
          <w:rFonts w:ascii="Times New Roman" w:hAnsi="Times New Roman" w:cs="Times New Roman"/>
          <w:sz w:val="21"/>
          <w:szCs w:val="21"/>
        </w:rPr>
      </w:pPr>
      <w:proofErr w:type="spellStart"/>
      <w:r w:rsidRPr="006C2C34">
        <w:rPr>
          <w:rFonts w:ascii="Times New Roman" w:hAnsi="Times New Roman" w:cs="Times New Roman"/>
        </w:rPr>
        <w:t>Развивашка</w:t>
      </w:r>
      <w:proofErr w:type="spellEnd"/>
      <w:r w:rsidRPr="006C2C34">
        <w:rPr>
          <w:rFonts w:ascii="Times New Roman" w:hAnsi="Times New Roman" w:cs="Times New Roman"/>
        </w:rPr>
        <w:t xml:space="preserve"> напоминает парящую вдалеке птицу.</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Чтобы сделать завиток, найдите середину нити, и загните ее в правую и левую сторону, а кончики слегка закрутите.</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Змейка получается путем последовательного сгибания нити, при этом делайте витки вверх и вниз.</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lastRenderedPageBreak/>
        <w:t>Лепесток действительно похож на эту часть растения.</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Тройник создаёт из трех элементов. Правый и левый идентичные, а центральный выполняется строго вертикально, имеет округлую форму.</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Зелень делается из отрезка джутовой нитки, который нужно плотно закрутить витками.</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Работу начинают с выбора рисунка. Пусть это будет незамысловатый эскиз. Делаем четкий набросок на бумаге или используем готовый. Удобнее всего наносить узоры на бумагу формата А4 и вкладывать ее в файл такого же размера. Материал файлового пакета удобен для творчества тем, что он не сдвигается, не мнется и хорошо фиксирует узоры.</w:t>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114800" cy="2352675"/>
            <wp:effectExtent l="0" t="0" r="0" b="9525"/>
            <wp:docPr id="7" name="Рисунок 7" descr="hello_html_5bc95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bc9557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2352675"/>
                    </a:xfrm>
                    <a:prstGeom prst="rect">
                      <a:avLst/>
                    </a:prstGeom>
                    <a:noFill/>
                    <a:ln>
                      <a:noFill/>
                    </a:ln>
                  </pic:spPr>
                </pic:pic>
              </a:graphicData>
            </a:graphic>
          </wp:inline>
        </w:drawing>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Начинают работу с аккуратного и очень внимательного нанесения клея по контуру элемента рисунка на файл. Теперь поверх клеевого контура выкладывают отрезки шпагата. !!!</w:t>
      </w:r>
      <w:r w:rsidRPr="006C2C34">
        <w:rPr>
          <w:rFonts w:ascii="Times New Roman" w:hAnsi="Times New Roman" w:cs="Times New Roman"/>
          <w:i/>
          <w:iCs/>
        </w:rPr>
        <w:t>Толщина клеевой полосы должна быть достаточной для пропитки отрезка шпагата</w:t>
      </w:r>
      <w:r w:rsidRPr="006C2C34">
        <w:rPr>
          <w:rFonts w:ascii="Times New Roman" w:hAnsi="Times New Roman" w:cs="Times New Roman"/>
        </w:rPr>
        <w:t>!!! Следует учесть, что джутовая нить неоднородная. При укладке ее следует слегка расправлять и перекручивать. Многие мастера клей наносят не на контуры эскиза, а непосредственно на сам шпагат. Его сворачивают в завитки пинцетом и плотно укладывают на основу. Нить расправляют и выравнивают по рисунку. Таким образом заполняется все поле. !!!</w:t>
      </w:r>
      <w:r w:rsidRPr="006C2C34">
        <w:rPr>
          <w:rFonts w:ascii="Times New Roman" w:hAnsi="Times New Roman" w:cs="Times New Roman"/>
          <w:i/>
          <w:iCs/>
        </w:rPr>
        <w:t>Помните. Каждый элемент вашего эскиза должен быть приклеен к соседнему</w:t>
      </w:r>
      <w:r w:rsidRPr="006C2C34">
        <w:rPr>
          <w:rFonts w:ascii="Times New Roman" w:hAnsi="Times New Roman" w:cs="Times New Roman"/>
        </w:rPr>
        <w:t>!!!</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После заполнения всего эскиза джутовой филигранью, работа еще не готова. Делаем осмотр, плотно прижимаем соединения. Проводим просушивание. Через шесть часов клей хорошо просохнет. Вынув эскиз из файла, осторожно отделяем поделку от файла. Для этой цели можно использовать нож или другой острый предмет.</w:t>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152900" cy="2371725"/>
            <wp:effectExtent l="0" t="0" r="0" b="9525"/>
            <wp:docPr id="6" name="Рисунок 6" descr="hello_html_c09a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c09af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2900" cy="2371725"/>
                    </a:xfrm>
                    <a:prstGeom prst="rect">
                      <a:avLst/>
                    </a:prstGeom>
                    <a:noFill/>
                    <a:ln>
                      <a:noFill/>
                    </a:ln>
                  </pic:spPr>
                </pic:pic>
              </a:graphicData>
            </a:graphic>
          </wp:inline>
        </w:drawing>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Лишний клей можно подрезать тонкими ножничками. Теперь работа закончена.</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 xml:space="preserve">В зависимости от творческой задумки готовая поделка может состоять из нескольких фрагментов, выполненных техникой джутовой филиграни. В этом случае прорабатывают все части поделки. Каждую часть последовательно отрабатывают в одной и той же последовательности. Затем готовые </w:t>
      </w:r>
      <w:r w:rsidRPr="006C2C34">
        <w:rPr>
          <w:rFonts w:ascii="Times New Roman" w:hAnsi="Times New Roman" w:cs="Times New Roman"/>
        </w:rPr>
        <w:lastRenderedPageBreak/>
        <w:t>части скрепляются в единое целое. В схемах очень часто применяют кроме шпагата всевозможные декоративные материалы, которые крепятся на эскизе при помощи клея. Кроме того, можно использовать джут разных цветов.</w:t>
      </w:r>
    </w:p>
    <w:p w:rsidR="006C2C34" w:rsidRPr="006C2C34" w:rsidRDefault="006C2C34" w:rsidP="00D44C88">
      <w:pPr>
        <w:pStyle w:val="a4"/>
        <w:jc w:val="both"/>
        <w:rPr>
          <w:rFonts w:ascii="Times New Roman" w:hAnsi="Times New Roman" w:cs="Times New Roman"/>
          <w:sz w:val="21"/>
          <w:szCs w:val="21"/>
        </w:rPr>
      </w:pPr>
      <w:r w:rsidRPr="006C2C34">
        <w:rPr>
          <w:rFonts w:ascii="Times New Roman" w:hAnsi="Times New Roman" w:cs="Times New Roman"/>
        </w:rPr>
        <w:t>Более сложные объемные работы выполняют на металлических или стеклянных каркасах. Схемы выполнения всевозможных рисунков для панно и поделок можно найти в специальной литературе. Но очень часто мастера данной техники придумывают их самостоятельно. Начиная с самых простых рисунков, постепенно переходя к более сложным замысловатым эскизам, они создают восхитительные шедевры. Полету фантазии нет предела.</w:t>
      </w:r>
    </w:p>
    <w:p w:rsidR="006C2C34" w:rsidRPr="006C2C34" w:rsidRDefault="006C2C34" w:rsidP="00D44C88">
      <w:pPr>
        <w:pStyle w:val="a4"/>
        <w:jc w:val="both"/>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DA7268" w:rsidRDefault="00AB7B36" w:rsidP="00EB6E61">
      <w:pPr>
        <w:pStyle w:val="a4"/>
        <w:jc w:val="center"/>
        <w:rPr>
          <w:rFonts w:ascii="Times New Roman" w:hAnsi="Times New Roman" w:cs="Times New Roman"/>
          <w:b/>
          <w:sz w:val="21"/>
          <w:szCs w:val="21"/>
        </w:rPr>
      </w:pPr>
      <w:r>
        <w:rPr>
          <w:rFonts w:ascii="Times New Roman" w:hAnsi="Times New Roman" w:cs="Times New Roman"/>
          <w:b/>
        </w:rPr>
        <w:t>Предлагаю на выбор ш</w:t>
      </w:r>
      <w:r w:rsidR="006C2C34" w:rsidRPr="00DA7268">
        <w:rPr>
          <w:rFonts w:ascii="Times New Roman" w:hAnsi="Times New Roman" w:cs="Times New Roman"/>
          <w:b/>
        </w:rPr>
        <w:t>аблоны для работы:</w:t>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095750" cy="3057525"/>
            <wp:effectExtent l="0" t="0" r="0" b="9525"/>
            <wp:docPr id="5" name="Рисунок 5" descr="hello_html_36ee2b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36ee2b6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3057525"/>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lastRenderedPageBreak/>
        <w:drawing>
          <wp:inline distT="0" distB="0" distL="0" distR="0">
            <wp:extent cx="4133850" cy="5067300"/>
            <wp:effectExtent l="0" t="0" r="0" b="0"/>
            <wp:docPr id="4" name="Рисунок 4" descr="hello_html_m15e37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15e3750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3850" cy="5067300"/>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lastRenderedPageBreak/>
        <w:drawing>
          <wp:inline distT="0" distB="0" distL="0" distR="0">
            <wp:extent cx="4086225" cy="7048500"/>
            <wp:effectExtent l="0" t="0" r="9525" b="0"/>
            <wp:docPr id="3" name="Рисунок 3" descr="hello_html_5f575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5f5758c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6225" cy="7048500"/>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p>
    <w:p w:rsidR="00D44C88" w:rsidRDefault="00D44C88" w:rsidP="006C2C34">
      <w:pPr>
        <w:pStyle w:val="a4"/>
        <w:rPr>
          <w:rFonts w:ascii="Times New Roman" w:hAnsi="Times New Roman" w:cs="Times New Roman"/>
          <w:b/>
          <w:bCs/>
        </w:rPr>
      </w:pPr>
    </w:p>
    <w:p w:rsidR="00D44C88" w:rsidRDefault="00D44C88" w:rsidP="006C2C34">
      <w:pPr>
        <w:pStyle w:val="a4"/>
        <w:rPr>
          <w:rFonts w:ascii="Times New Roman" w:hAnsi="Times New Roman" w:cs="Times New Roman"/>
          <w:b/>
          <w:bCs/>
        </w:rPr>
      </w:pPr>
    </w:p>
    <w:p w:rsidR="00D44C88" w:rsidRDefault="00D44C88" w:rsidP="006C2C34">
      <w:pPr>
        <w:pStyle w:val="a4"/>
        <w:rPr>
          <w:rFonts w:ascii="Times New Roman" w:hAnsi="Times New Roman" w:cs="Times New Roman"/>
          <w:b/>
          <w:bCs/>
        </w:rPr>
      </w:pPr>
    </w:p>
    <w:p w:rsidR="006C2C34" w:rsidRPr="006C2C34" w:rsidRDefault="006C2C34" w:rsidP="00D44C88">
      <w:pPr>
        <w:pStyle w:val="a4"/>
        <w:jc w:val="center"/>
        <w:rPr>
          <w:rFonts w:ascii="Times New Roman" w:hAnsi="Times New Roman" w:cs="Times New Roman"/>
          <w:sz w:val="21"/>
          <w:szCs w:val="21"/>
        </w:rPr>
      </w:pPr>
      <w:r w:rsidRPr="006C2C34">
        <w:rPr>
          <w:rFonts w:ascii="Times New Roman" w:hAnsi="Times New Roman" w:cs="Times New Roman"/>
          <w:b/>
          <w:bCs/>
        </w:rPr>
        <w:lastRenderedPageBreak/>
        <w:t>Готовые изделия (для образца):</w:t>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114800" cy="3086100"/>
            <wp:effectExtent l="0" t="0" r="0" b="0"/>
            <wp:docPr id="2" name="Рисунок 2" descr="hello_html_31d12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1d1226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noProof/>
          <w:sz w:val="21"/>
          <w:szCs w:val="21"/>
          <w:lang w:eastAsia="ru-RU"/>
        </w:rPr>
        <w:drawing>
          <wp:inline distT="0" distB="0" distL="0" distR="0">
            <wp:extent cx="4191000" cy="3143250"/>
            <wp:effectExtent l="0" t="0" r="0" b="0"/>
            <wp:docPr id="1" name="Рисунок 1" descr="hello_html_1b927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b927de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0" cy="3143250"/>
                    </a:xfrm>
                    <a:prstGeom prst="rect">
                      <a:avLst/>
                    </a:prstGeom>
                    <a:noFill/>
                    <a:ln>
                      <a:noFill/>
                    </a:ln>
                  </pic:spPr>
                </pic:pic>
              </a:graphicData>
            </a:graphic>
          </wp:inline>
        </w:drawing>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b/>
          <w:bCs/>
        </w:rPr>
        <w:t>Список литературы.</w:t>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rPr>
        <w:t xml:space="preserve">1. Е. </w:t>
      </w:r>
      <w:proofErr w:type="spellStart"/>
      <w:r w:rsidRPr="006C2C34">
        <w:rPr>
          <w:rFonts w:ascii="Times New Roman" w:hAnsi="Times New Roman" w:cs="Times New Roman"/>
        </w:rPr>
        <w:t>Моринская</w:t>
      </w:r>
      <w:proofErr w:type="spellEnd"/>
      <w:r w:rsidRPr="006C2C34">
        <w:rPr>
          <w:rFonts w:ascii="Times New Roman" w:hAnsi="Times New Roman" w:cs="Times New Roman"/>
        </w:rPr>
        <w:t xml:space="preserve"> «Джутовая филигрань», ООО «Мир Книги», Москва, 2013, 80 </w:t>
      </w:r>
      <w:proofErr w:type="spellStart"/>
      <w:r w:rsidRPr="006C2C34">
        <w:rPr>
          <w:rFonts w:ascii="Times New Roman" w:hAnsi="Times New Roman" w:cs="Times New Roman"/>
        </w:rPr>
        <w:t>стр</w:t>
      </w:r>
      <w:proofErr w:type="spellEnd"/>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i/>
          <w:iCs/>
        </w:rPr>
        <w:t>Интернет источники:</w:t>
      </w:r>
    </w:p>
    <w:p w:rsidR="006C2C34" w:rsidRPr="006C2C34" w:rsidRDefault="006C2C34" w:rsidP="006C2C34">
      <w:pPr>
        <w:pStyle w:val="a4"/>
        <w:rPr>
          <w:rFonts w:ascii="Times New Roman" w:hAnsi="Times New Roman" w:cs="Times New Roman"/>
          <w:sz w:val="21"/>
          <w:szCs w:val="21"/>
        </w:rPr>
      </w:pP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rPr>
        <w:t>1. </w:t>
      </w:r>
      <w:r w:rsidRPr="006C2C34">
        <w:rPr>
          <w:rFonts w:ascii="Times New Roman" w:hAnsi="Times New Roman" w:cs="Times New Roman"/>
          <w:u w:val="single"/>
        </w:rPr>
        <w:t>http://www.liveinternet.ru/users/3595199/rubric/4108641/</w:t>
      </w: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rPr>
        <w:t>2. </w:t>
      </w:r>
      <w:r w:rsidRPr="006C2C34">
        <w:rPr>
          <w:rFonts w:ascii="Times New Roman" w:hAnsi="Times New Roman" w:cs="Times New Roman"/>
          <w:u w:val="single"/>
        </w:rPr>
        <w:t>http://kollekcija.com/dzhutovaya-filigran-avtor-lyudmila-pyihova/</w:t>
      </w:r>
    </w:p>
    <w:p w:rsidR="006C2C34" w:rsidRPr="006C2C34" w:rsidRDefault="006C2C34" w:rsidP="006C2C34">
      <w:pPr>
        <w:pStyle w:val="a4"/>
        <w:rPr>
          <w:rFonts w:ascii="Times New Roman" w:hAnsi="Times New Roman" w:cs="Times New Roman"/>
          <w:sz w:val="21"/>
          <w:szCs w:val="21"/>
        </w:rPr>
      </w:pPr>
      <w:r w:rsidRPr="006C2C34">
        <w:rPr>
          <w:rFonts w:ascii="Times New Roman" w:hAnsi="Times New Roman" w:cs="Times New Roman"/>
        </w:rPr>
        <w:t>3. </w:t>
      </w:r>
      <w:r w:rsidRPr="006C2C34">
        <w:rPr>
          <w:rFonts w:ascii="Times New Roman" w:hAnsi="Times New Roman" w:cs="Times New Roman"/>
          <w:u w:val="single"/>
        </w:rPr>
        <w:t>http://www.jeland.ru/drugie/yuvelirnaya-filigran-stalnye-kruzheva.htm</w:t>
      </w:r>
    </w:p>
    <w:p w:rsidR="006C2C34" w:rsidRPr="006C2C34" w:rsidRDefault="006C2C34" w:rsidP="006C2C34">
      <w:pPr>
        <w:pStyle w:val="a4"/>
        <w:rPr>
          <w:rFonts w:ascii="Times New Roman" w:hAnsi="Times New Roman" w:cs="Times New Roman"/>
          <w:sz w:val="21"/>
          <w:szCs w:val="21"/>
          <w:lang w:val="en-US"/>
        </w:rPr>
      </w:pPr>
      <w:r w:rsidRPr="006C2C34">
        <w:rPr>
          <w:rFonts w:ascii="Times New Roman" w:hAnsi="Times New Roman" w:cs="Times New Roman"/>
          <w:lang w:val="en-US"/>
        </w:rPr>
        <w:t>4. http://stranamasterov.ru/node/714193</w:t>
      </w:r>
    </w:p>
    <w:p w:rsidR="006C2C34" w:rsidRPr="006C2C34" w:rsidRDefault="006C2C34" w:rsidP="006C2C34">
      <w:pPr>
        <w:pStyle w:val="a4"/>
        <w:rPr>
          <w:rFonts w:ascii="Times New Roman" w:hAnsi="Times New Roman" w:cs="Times New Roman"/>
          <w:sz w:val="21"/>
          <w:szCs w:val="21"/>
          <w:lang w:val="en-US"/>
        </w:rPr>
      </w:pPr>
      <w:r w:rsidRPr="006C2C34">
        <w:rPr>
          <w:rFonts w:ascii="Times New Roman" w:hAnsi="Times New Roman" w:cs="Times New Roman"/>
          <w:lang w:val="en-US"/>
        </w:rPr>
        <w:t>5.  </w:t>
      </w:r>
      <w:r w:rsidRPr="006C2C34">
        <w:rPr>
          <w:rFonts w:ascii="Times New Roman" w:hAnsi="Times New Roman" w:cs="Times New Roman"/>
          <w:u w:val="single"/>
          <w:lang w:val="en-US"/>
        </w:rPr>
        <w:t>http://ladyspecial.ru/dom-i-xobbi/svoimi-rukami/podelki-i-igrushki/dzhutovaya-filigran-dlya-nachinayushchikh-prostoj-master-klass</w:t>
      </w:r>
      <w:r w:rsidRPr="006C2C34">
        <w:rPr>
          <w:rFonts w:ascii="Times New Roman" w:hAnsi="Times New Roman" w:cs="Times New Roman"/>
          <w:lang w:val="en-US"/>
        </w:rPr>
        <w:t> © LadySpecial.ru</w:t>
      </w:r>
    </w:p>
    <w:p w:rsidR="006C2C34" w:rsidRPr="006C2C34" w:rsidRDefault="006C2C34" w:rsidP="006C2C34">
      <w:pPr>
        <w:pStyle w:val="a4"/>
        <w:rPr>
          <w:rFonts w:ascii="Times New Roman" w:hAnsi="Times New Roman" w:cs="Times New Roman"/>
          <w:sz w:val="21"/>
          <w:szCs w:val="21"/>
          <w:lang w:val="en-US"/>
        </w:rPr>
      </w:pPr>
      <w:r w:rsidRPr="006C2C34">
        <w:rPr>
          <w:rFonts w:ascii="Times New Roman" w:hAnsi="Times New Roman" w:cs="Times New Roman"/>
          <w:lang w:val="en-US"/>
        </w:rPr>
        <w:t>6. </w:t>
      </w:r>
      <w:r w:rsidRPr="006C2C34">
        <w:rPr>
          <w:rFonts w:ascii="Times New Roman" w:hAnsi="Times New Roman" w:cs="Times New Roman"/>
        </w:rPr>
        <w:t>Вера</w:t>
      </w:r>
      <w:r w:rsidRPr="006C2C34">
        <w:rPr>
          <w:rFonts w:ascii="Times New Roman" w:hAnsi="Times New Roman" w:cs="Times New Roman"/>
          <w:lang w:val="en-US"/>
        </w:rPr>
        <w:t> </w:t>
      </w:r>
      <w:proofErr w:type="spellStart"/>
      <w:r w:rsidRPr="006C2C34">
        <w:rPr>
          <w:rFonts w:ascii="Times New Roman" w:hAnsi="Times New Roman" w:cs="Times New Roman"/>
        </w:rPr>
        <w:t>Пушина</w:t>
      </w:r>
      <w:proofErr w:type="spellEnd"/>
      <w:r w:rsidRPr="006C2C34">
        <w:rPr>
          <w:rFonts w:ascii="Times New Roman" w:hAnsi="Times New Roman" w:cs="Times New Roman"/>
          <w:lang w:val="en-US"/>
        </w:rPr>
        <w:t> mastera-rukodeliya.ru›</w:t>
      </w:r>
      <w:proofErr w:type="spellStart"/>
      <w:r w:rsidRPr="006C2C34">
        <w:rPr>
          <w:rFonts w:ascii="Times New Roman" w:hAnsi="Times New Roman" w:cs="Times New Roman"/>
        </w:rPr>
        <w:t>Пейп</w:t>
      </w:r>
      <w:proofErr w:type="spellEnd"/>
      <w:r w:rsidRPr="006C2C34">
        <w:rPr>
          <w:rFonts w:ascii="Times New Roman" w:hAnsi="Times New Roman" w:cs="Times New Roman"/>
          <w:lang w:val="en-US"/>
        </w:rPr>
        <w:t>-</w:t>
      </w:r>
      <w:r w:rsidRPr="006C2C34">
        <w:rPr>
          <w:rFonts w:ascii="Times New Roman" w:hAnsi="Times New Roman" w:cs="Times New Roman"/>
        </w:rPr>
        <w:t>арт</w:t>
      </w:r>
      <w:r w:rsidRPr="006C2C34">
        <w:rPr>
          <w:rFonts w:ascii="Times New Roman" w:hAnsi="Times New Roman" w:cs="Times New Roman"/>
          <w:lang w:val="en-US"/>
        </w:rPr>
        <w:t>› </w:t>
      </w:r>
      <w:r w:rsidRPr="006C2C34">
        <w:rPr>
          <w:rFonts w:ascii="Times New Roman" w:hAnsi="Times New Roman" w:cs="Times New Roman"/>
        </w:rPr>
        <w:t>Перышко</w:t>
      </w:r>
    </w:p>
    <w:p w:rsidR="006C2C34" w:rsidRPr="006C2C34" w:rsidRDefault="006C2C34" w:rsidP="006C2C34">
      <w:pPr>
        <w:pStyle w:val="a4"/>
        <w:rPr>
          <w:rFonts w:ascii="Times New Roman" w:hAnsi="Times New Roman" w:cs="Times New Roman"/>
          <w:sz w:val="21"/>
          <w:szCs w:val="21"/>
          <w:lang w:val="en-US"/>
        </w:rPr>
      </w:pPr>
    </w:p>
    <w:p w:rsidR="00D46854" w:rsidRPr="006C2C34" w:rsidRDefault="00D46854" w:rsidP="006C2C34">
      <w:pPr>
        <w:pStyle w:val="a4"/>
        <w:rPr>
          <w:rFonts w:ascii="Times New Roman" w:hAnsi="Times New Roman" w:cs="Times New Roman"/>
          <w:lang w:val="en-US"/>
        </w:rPr>
      </w:pPr>
    </w:p>
    <w:sectPr w:rsidR="00D46854" w:rsidRPr="006C2C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93C6D"/>
    <w:multiLevelType w:val="multilevel"/>
    <w:tmpl w:val="D47EA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03D1E"/>
    <w:multiLevelType w:val="multilevel"/>
    <w:tmpl w:val="D208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5A0D52"/>
    <w:multiLevelType w:val="multilevel"/>
    <w:tmpl w:val="73B4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476D8A"/>
    <w:multiLevelType w:val="multilevel"/>
    <w:tmpl w:val="163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A14DB0"/>
    <w:multiLevelType w:val="multilevel"/>
    <w:tmpl w:val="1CD45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F93B85"/>
    <w:multiLevelType w:val="multilevel"/>
    <w:tmpl w:val="2B34B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897CE6"/>
    <w:multiLevelType w:val="multilevel"/>
    <w:tmpl w:val="CEE0E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33"/>
    <w:rsid w:val="006C2C34"/>
    <w:rsid w:val="00704833"/>
    <w:rsid w:val="00717833"/>
    <w:rsid w:val="00776D96"/>
    <w:rsid w:val="008B0C64"/>
    <w:rsid w:val="00AB7B36"/>
    <w:rsid w:val="00D44C88"/>
    <w:rsid w:val="00D46854"/>
    <w:rsid w:val="00DA7268"/>
    <w:rsid w:val="00EB6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2610B-F9C8-43DB-A328-89129A23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2C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6C2C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08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1092</Words>
  <Characters>6227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Director</cp:lastModifiedBy>
  <cp:revision>9</cp:revision>
  <dcterms:created xsi:type="dcterms:W3CDTF">2021-10-29T07:42:00Z</dcterms:created>
  <dcterms:modified xsi:type="dcterms:W3CDTF">2021-10-29T10:08:00Z</dcterms:modified>
</cp:coreProperties>
</file>