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D9" w:rsidRPr="005D40D9" w:rsidRDefault="005D40D9" w:rsidP="005D40D9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Самостоятельная работа учащихся на уроках истории </w:t>
      </w:r>
    </w:p>
    <w:p w:rsidR="005D40D9" w:rsidRDefault="005D40D9" w:rsidP="005D40D9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востребованностью идей </w:t>
      </w:r>
      <w:proofErr w:type="spell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 современном образовании чрезвычайно важно, чтобы обучение не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ограничивалось  фундаментальными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 знаниями предметной области.  Современный ученик должен уметь анализировать каждую конкретную ситуацию, самостоятельно ставить задачи, выделять среди них главные и второстепенные. Достижению этой цели во многом способствует умение самостоятельно работать как на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уроке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так и во внеурочное время.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Процесс формирования данного качества обеспечивается соблюдением важнейшего из условий – организации самостоятельной работы учеников.  Под самостоятельной работой понимается «вид учебно-познавательной деятельности по освоению образовательной программы, осуществляемой в определенной системе, при партнерском участии преподавателя в планировании и оценке достижения конкретного результата»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     Под самостоятельностью можно рассматривать как организационно-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техническую сторону процесса, так и познавательную и практическую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деятельность. Но более всего для развития самостоятельности учащихся 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имеет значение познавательная сторона, а не организационная. А именно -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самостоятельные наблюдения, выводы, творческое применение знаний.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- это качество личности; это деятельность: волевая, интеллектуальная и практическая; это выход творческим силам детской души.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 Под умениями самостоятельной работы понимается осознанное владение способами и приемами учебной деятельности, основанное на использовании знаний о сущности и методах организации учебной деятельности. Под навыками самостоятельной работы понимается автоматизированное владение способами и приемами учебной деятельности. Выработка у учащихся навыков самостоятельной творческой работы - одна из центральных задач обучения.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  В настоящее время существуют общепринятые формы самостоятельной работы: урочная и внеурочная. Если первая проводится в присутствии и под контролем преподавателя, у которого в ходе выполнения заданий можно получить консультацию, то вторая, будучи собственно самостоятельной, нацелена на формирование умений работать в произвольном режиме времени, в удобные для учащего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часы .</w:t>
      </w:r>
      <w:proofErr w:type="gramEnd"/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Также можно выделить основные виды самостоятельной деятельности учащихся при изучении истории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Виды работы с учебником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задания, связанные с поиском информации: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– найти в тексте ответ на поставленный вопрос;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– найти в тексте предложение, которое соответствует иллюстрации;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– найти и выписать (кратко сформулировать своими словами) определение исторического термина, понятия;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– прочитать отрывок, выделить главную мысль, главные факты и подчеркнуть карандашом;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  найти и выписать (подчеркнуть, назвать) требуемые факты, примеры, имена, опорные слова для пересказа;</w:t>
      </w:r>
    </w:p>
    <w:p w:rsid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по ходу чтения выполнить тестовые задания;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б) задания, связанные с развитием устной речи: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прочитать и ответить на вопрос, требующий не простого нахождения ответа в тексте, а определенных мыслительных операций;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прочитать и рассказать друг другу о прочитанном;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«сжать» и «развернуть» информацию;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почитав, рассказать о своих впечатлениях;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составить предложения с новыми терминами;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в) задания, развивающие умение анализировать, сравнивать, обобщать, делать выводы, выявлять закономерности: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ознакомившись с текстом или слушая рассказ, выделить причины явления, события, повод к нему;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подобрать в тексте факты, доказывающие тезис;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прочитав текст, выполнить задание, требующее умения анализировать текст, сопоставлять два и более текста, проверить сравнение;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придумать к данному тексту вопросы;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составить план рассказа (простой, сложный, тезисный, цитатный);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заполнить таблицу: сравнительно-</w:t>
      </w:r>
      <w:proofErr w:type="spell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обощающую</w:t>
      </w:r>
      <w:proofErr w:type="spell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хронологичекую</w:t>
      </w:r>
      <w:proofErr w:type="spell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, систематизирующую;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составить схему.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2. Виды работы с документами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объяснить значение понятий, употребляющихся в тексте документа;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сравнить текст документа с содержанием учебника;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пользуясь памяткой, проанализировать исторический источник;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используя документ, доказать тезис;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выбрать главное и второстепенное в содержании документа, аргументировать свой выбор;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ответьте на вопросы к документу.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3. Виды работы с картой.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показать и описать на исторической карте границы государства, места сражений, районы восстаний и т.д.;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описать геополитическое положение государства;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сравнить карты 2, 3 эпох, на основе увиденных изменений сделать выводы о характере территориальных и политических изменений;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выполнить задания на контурной карте с использованием атласа, настенной карты или по памяти;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найти на карте и назвать включенные в легенду знаки;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найти изображенную на небольшой карте территорию на картах, охватывающих большее пространство.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 Виды работы с иллюстрациями: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провести элементарный анализ иллюстрации: выделить главное в изображении;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пользуясь памяткой, проанализировать иллюстрацию, политическую карикатуру;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описательный рассказ по картине;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используя комплект иллюстраций, изображающих памятники архитектуры, распределить их по стилям, выделить характерные черты каждого стиля, описать памятник архитектуры;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разместить в хронологической последовательности учебные картины;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подобрать иллюстрации по теме;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озвучить учебную картину (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: о чем говорят люди);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рассказать какие исторические легенды или реальные события лежат в основе             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картины.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5. Виды работы со статистическими данными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словесно проиллюстрировать содержащуюся в таблице, графике, диаграмме информацию, проанализировать ее, сделать выводы;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найти статистические данные в тексте, построить графики;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сравнить данные 2 статистических источников, отметить моменты сходства, совпадения, сделать выводы.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6. Виды работы с дополнительной литературой: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подобрать литературу по изучаемой теме, статично оформить список;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рассказ, используя несколько источников;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подготовить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сообщение,  «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цитатник», реферат;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выполнить творческую работу.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8. Другие виды работы: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подготовить монологический рассказ;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решить познавательные задачи;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проанализировать ответ товарища;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письменно оформить выводы по теме;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вопросы, задачи, тест, при помощи которого можно проверить знания одноклассников по пройденной теме;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написать перечень вопросов, пройденных в теме, с отметкой «хорошо», «не очень»,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« не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усвоил»;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схему пройденного материала, в которой необходимо отразить основные понятия, изученные в теме, и связи между ними;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характеристику исторической личности, события;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составить мини-рассуждение по данной теме.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   В структуру самостоятельной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входит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три этапа: </w:t>
      </w:r>
      <w:r w:rsidRPr="005D40D9">
        <w:rPr>
          <w:rFonts w:ascii="Times New Roman" w:hAnsi="Times New Roman" w:cs="Times New Roman"/>
          <w:spacing w:val="-2"/>
          <w:sz w:val="28"/>
          <w:szCs w:val="28"/>
          <w:u w:val="single"/>
          <w:bdr w:val="none" w:sz="0" w:space="0" w:color="auto" w:frame="1"/>
          <w:lang w:eastAsia="ru-RU"/>
        </w:rPr>
        <w:t>подготовительный, исполнительный и проверочный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, в которые входят </w:t>
      </w: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анализ задания, поиск способов его осуществления, составление плана работы, выполнение, проверка и оценка результатов.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    Эту структуру учащиеся должны знать и уметь применять на практике.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Поэтому от этапа объяснения, показа на практике учителем, закрепления и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применения знаний учащимися до формирования умений и навыков самостоятельной работы - долгий и непростой путь.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 первом этапе предполагается </w:t>
      </w: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совместная работа учителя и ученика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алгоритму последовательных указаний на необходимость совершения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определённого действия: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выполнение воспроизводящих самостоятельных работ по образцу;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выполнение конструктивных самостоятельных работ (воспроизведение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не просто знаний, а структуры знаний в целом, расширение сферы их применения, собственные выводы, достижение уровня продуктивной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деятельности);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выполнение эвристических работ (разрешение проблемных ситуаций, создаваемых учителем, приобретение опыта поисковой деятельности,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овладение элементами творчества);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выполнение исследовательских работ, приобретение опыта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высказывания собственных суждений, умения оценивания на основе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анализа.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 На втором этапе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возможна </w:t>
      </w: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полная самостоятельность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(видение и формирование проблем в заданной ситуации, выдвижение гипотез их решения, разработка программы реализации, реализация, результат, рефлексия).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Постепенное развитие и нарастание самостоятельности учащихся и уровня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их активности приведёт к возможности выбора индивидуального способа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изучения материала на уроке и в последующем выполнении домашнего задания, а также к готовности к работе в библиотеке.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Я применяю самостоятельную работу на уроке на различных его этапах: при подготовке к восприятию нового материала; при изучении новых знаний и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формировании определённых навыков и умений; при обобщении и систематизации знаний.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     При организации самостоятельной работы можно воспользоваться существующей классификацией её типов и видов: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    форме    задания 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(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    узнавание,    на    воспроизведение,    на преобразование, на выбор и творческие);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   оформлению   ответов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(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устно   и   письменно,   схематически   и практически);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 месту в процессе обучения (на этапе изучения новых знаний, их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осмысления, применения, обобщения и систематизации, контроля);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по месту выполнения (на уроке, вне урока);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■</w:t>
      </w:r>
      <w:r w:rsidRPr="005D40D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по охвату учащихся (весь коллектив, группа или группы учащихся, один ученик).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      Работая с книгой, картой, таблицей, другими источниками, современными 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техническими средствами, учащиеся могут выполнять самые разные задания и давать ответы на основе самостоятельного обдумывания вопроса или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проблемной ситуации, созданной учителем. Можно предложить учащимся на основе анализа содержания учебного материала </w:t>
      </w:r>
      <w:r w:rsidRPr="005D40D9">
        <w:rPr>
          <w:rFonts w:ascii="Times New Roman" w:hAnsi="Times New Roman" w:cs="Times New Roman"/>
          <w:i/>
          <w:iCs/>
          <w:spacing w:val="-3"/>
          <w:sz w:val="28"/>
          <w:szCs w:val="28"/>
          <w:bdr w:val="none" w:sz="0" w:space="0" w:color="auto" w:frame="1"/>
          <w:lang w:eastAsia="ru-RU"/>
        </w:rPr>
        <w:t>самостоятельно обобщить </w:t>
      </w: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его и сделать выводы; спрогнозировать дальнейший ход событий; высказать сомнение; поделиться собственным мнением в устной или письменной форме; составить таблицу; выполнить практическое задание.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Организация  самостоятельной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>  работы учащихся  на  уроке  требует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определённых условий, обеспечивающих её успешность: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28"/>
          <w:sz w:val="28"/>
          <w:szCs w:val="28"/>
          <w:bdr w:val="none" w:sz="0" w:space="0" w:color="auto" w:frame="1"/>
          <w:lang w:eastAsia="ru-RU"/>
        </w:rPr>
        <w:lastRenderedPageBreak/>
        <w:t>1.  </w:t>
      </w:r>
      <w:r w:rsidRPr="005D40D9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Планирование разных вариантов самостоятельной работы в системе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уроков по теме.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2"/>
          <w:sz w:val="28"/>
          <w:szCs w:val="28"/>
          <w:bdr w:val="none" w:sz="0" w:space="0" w:color="auto" w:frame="1"/>
          <w:lang w:eastAsia="ru-RU"/>
        </w:rPr>
        <w:t>2.             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Наличие сформированных умений и навыков самостоятельной работы (от элементарных до более сложных).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4"/>
          <w:sz w:val="28"/>
          <w:szCs w:val="28"/>
          <w:bdr w:val="none" w:sz="0" w:space="0" w:color="auto" w:frame="1"/>
          <w:lang w:eastAsia="ru-RU"/>
        </w:rPr>
        <w:t>3.             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Посильность заданий (постепенное нарастание самостоятельности),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их вариативность и разнообразие.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2"/>
          <w:sz w:val="28"/>
          <w:szCs w:val="28"/>
          <w:bdr w:val="none" w:sz="0" w:space="0" w:color="auto" w:frame="1"/>
          <w:lang w:eastAsia="ru-RU"/>
        </w:rPr>
        <w:t>4.             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Соотнесение объёма и сложности работы с темпом его выполнения.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6"/>
          <w:sz w:val="28"/>
          <w:szCs w:val="28"/>
          <w:bdr w:val="none" w:sz="0" w:space="0" w:color="auto" w:frame="1"/>
          <w:lang w:eastAsia="ru-RU"/>
        </w:rPr>
        <w:t>5.             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Осознание учеником цели и появление желания к её достижению.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6"/>
          <w:sz w:val="28"/>
          <w:szCs w:val="28"/>
          <w:bdr w:val="none" w:sz="0" w:space="0" w:color="auto" w:frame="1"/>
          <w:lang w:eastAsia="ru-RU"/>
        </w:rPr>
        <w:t>6.             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Использование различных форм деятельности учащихся для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достижения поставленной цели: фронтальная работа (все ученики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выполняют одно и то же задание); коллективная деятельность (каждый выполняет какую-то часть общего задания); </w:t>
      </w:r>
      <w:r w:rsidRPr="005D40D9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индивидуальная работа (каждый ученик выполняет особое задание).</w:t>
      </w:r>
    </w:p>
    <w:p w:rsidR="005D40D9" w:rsidRPr="005D40D9" w:rsidRDefault="005D40D9" w:rsidP="005D40D9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20"/>
          <w:sz w:val="28"/>
          <w:szCs w:val="28"/>
          <w:bdr w:val="none" w:sz="0" w:space="0" w:color="auto" w:frame="1"/>
          <w:lang w:eastAsia="ru-RU"/>
        </w:rPr>
        <w:t>7.             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Осознание учащимися результатов своих достижений.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чительская практика показывает, что эффективность урока во многом зависит от активизации самостоятельной деятельности учащихся, от соотношения используемых на уроке различных форм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организации деятельности и их сочетаний: изложение знаний учителем и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самостоятельная работа учащихся; воспроизводящие и творческие самостоятельные работы; фронтальные, групповые и индивидуальные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занятия учащихся на уроке.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Группировка учащихся всегда должна быть гибкой (нельзя постоянно группировать сильных и слабых).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       Результаты самостоятельной работы обязательно обсуждаются и оцениваются в классе. Процесс самостоятельной деятельности учащихся сопровождается особой формой учета результатов их работы. Она стимулирует активность детей, выявляет их индивидуальные склонности и способности. Завожу на классы специальные дневники, в которых отмечается качество самостоятельно выполненных детьми работ.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Критерии: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Объем обработанного материала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Логичность в изложении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Оформление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- Умение защитить работу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Показателем работы</w:t>
      </w:r>
      <w:r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 учителя</w:t>
      </w:r>
      <w:r w:rsidRPr="005D40D9">
        <w:rPr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 в реализации </w:t>
      </w: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поставленной проблемы является увеличение времени, отводимого на самостоятельную деятельность, до 70%, что приводит к его уменьшению на выполнение домашнего задания. И домашняя работа действительно может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стать самостоятельной.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lastRenderedPageBreak/>
        <w:t>   Самостоятельная работа учащихся - одна из важнейших функций учителя. </w:t>
      </w:r>
      <w:r w:rsidRPr="005D40D9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Ведь знания можно предложить, показать, где и как взять, но овладеть ими 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>каждый ученик должен </w:t>
      </w:r>
      <w:r w:rsidRPr="005D40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самостоятельно.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Таким образом, в ходе самостоятельной работы учащийся может освоить основной теоретический материал по изучаемой теме (написание конспекта, составление словаря опорных понятий, выполнение терминологического диктанта, работа с нормативными документами), закрепить, систематизировать и углубить собственные знания (выполнение рекомендованных заданий в ходе работы с дополнительной литературой), обобщить, систематизировать, интерпретировать полученные знания (конструирование вербально-схематических опор); применить полученные знания в практической деятельности (подготовка и участие в учебной дискуссии, написание сочинения-рассуждения, выступление на конференции); формировать собственную мировоззренческую позицию (написание реферата). Кроме того, такая деятельность способствует решению так называемых «сверхзадач», связанных с формированием информационно-коммуникативной компетентности: учащи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ся учится работать с различными источниками информации (специальная учебная и научная литература, </w:t>
      </w:r>
      <w:proofErr w:type="gram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Интернет,  СМИ</w:t>
      </w:r>
      <w:proofErr w:type="gram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и др.); находить, отбирать, структурировать и оформлять найденный материал с учётом специфики выполняемого задания.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  Проведенный опрос учеников показал, что наибольший интерес вызывают задания творческого характера, которые требуют поиска нестандартного решения, связанные с выражением собственной точки зрения на вопрос или проблему, с </w:t>
      </w:r>
      <w:proofErr w:type="spellStart"/>
      <w:r w:rsidRPr="005D40D9">
        <w:rPr>
          <w:rFonts w:ascii="Times New Roman" w:hAnsi="Times New Roman" w:cs="Times New Roman"/>
          <w:sz w:val="28"/>
          <w:szCs w:val="28"/>
          <w:lang w:eastAsia="ru-RU"/>
        </w:rPr>
        <w:t>констуированием</w:t>
      </w:r>
      <w:proofErr w:type="spellEnd"/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 вербально-схематических опор, формулированием проблемных вопросов, подготовкой проектов.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   Однако, как отмечают респонденты, выполнение именно такого рода заданий вызывает больше трудностей. Это, прежде всего, связано с тем, что для продуктивного выполнения данных заданий необходимо полное погружение в суть вопроса, что требует проработки большого объёма учебной литературы, поиска дополнительной информации и долговременной работы с ней.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bookmarkStart w:id="0" w:name="_GoBack"/>
      <w:bookmarkEnd w:id="0"/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Систематическое проведение самостоятельных работ позволяет улучшить качество знаний.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Самостоятельные работы решают поставленные развивающие задачи.</w:t>
      </w:r>
    </w:p>
    <w:p w:rsidR="005D40D9" w:rsidRPr="005D40D9" w:rsidRDefault="005D40D9" w:rsidP="005D40D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40D9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 вызывает проявление познавательной активности у учащихся, делает их уверенной личностью. </w:t>
      </w:r>
    </w:p>
    <w:p w:rsidR="00677023" w:rsidRDefault="005D40D9" w:rsidP="005D40D9">
      <w:pPr>
        <w:spacing w:line="276" w:lineRule="auto"/>
        <w:jc w:val="both"/>
      </w:pPr>
    </w:p>
    <w:sectPr w:rsidR="0067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B148C"/>
    <w:multiLevelType w:val="multilevel"/>
    <w:tmpl w:val="B63C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D9"/>
    <w:rsid w:val="004F5C96"/>
    <w:rsid w:val="005D40D9"/>
    <w:rsid w:val="006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0AAF"/>
  <w15:chartTrackingRefBased/>
  <w15:docId w15:val="{4EAF3F6C-1D43-4C6C-9E9C-D7126770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1</cp:revision>
  <dcterms:created xsi:type="dcterms:W3CDTF">2023-03-24T09:34:00Z</dcterms:created>
  <dcterms:modified xsi:type="dcterms:W3CDTF">2023-03-24T09:41:00Z</dcterms:modified>
</cp:coreProperties>
</file>