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AF" w:rsidRPr="002E77AF" w:rsidRDefault="002E77AF" w:rsidP="002E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7AF">
        <w:rPr>
          <w:rFonts w:ascii="Times New Roman" w:eastAsia="Times New Roman" w:hAnsi="Times New Roman" w:cs="Times New Roman"/>
          <w:b/>
          <w:sz w:val="24"/>
          <w:szCs w:val="24"/>
        </w:rPr>
        <w:t xml:space="preserve">  Муниципальное бюджетное общеобразовательное учреждение</w:t>
      </w:r>
    </w:p>
    <w:p w:rsidR="002E77AF" w:rsidRPr="002E77AF" w:rsidRDefault="002E77AF" w:rsidP="002E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7AF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2E77AF" w:rsidRPr="002E77AF" w:rsidRDefault="002E77AF" w:rsidP="002E7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77AF">
        <w:rPr>
          <w:rFonts w:ascii="Times New Roman" w:eastAsia="Times New Roman" w:hAnsi="Times New Roman" w:cs="Times New Roman"/>
          <w:sz w:val="24"/>
          <w:szCs w:val="24"/>
        </w:rPr>
        <w:t>ул. Дьяченко, 2, с. Первомайское, Симферопольский район, РК, 297520</w:t>
      </w:r>
    </w:p>
    <w:p w:rsidR="002E77AF" w:rsidRPr="002E77AF" w:rsidRDefault="002E77AF" w:rsidP="002E7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77AF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2E77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(3652) 325-244, </w:t>
      </w:r>
      <w:r w:rsidRPr="002E77A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e-mail: </w:t>
      </w:r>
      <w:r w:rsidRPr="002E77A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school_simferopolsiy-rayon24@crimeaedu.ru</w:t>
      </w:r>
    </w:p>
    <w:p w:rsidR="002E77AF" w:rsidRPr="002E77AF" w:rsidRDefault="002E77AF" w:rsidP="002E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7AF">
        <w:rPr>
          <w:rFonts w:ascii="Times New Roman" w:eastAsia="Times New Roman" w:hAnsi="Times New Roman" w:cs="Times New Roman"/>
          <w:sz w:val="24"/>
          <w:szCs w:val="24"/>
        </w:rPr>
        <w:t>ОГРН 1159102003631, ИНН/КПП 9109008477/910901001, ОКПО 00799115</w:t>
      </w:r>
    </w:p>
    <w:p w:rsidR="002E77AF" w:rsidRDefault="001276BF" w:rsidP="002E77AF">
      <w:pPr>
        <w:spacing w:after="191" w:line="245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2E77AF" w:rsidRDefault="002E77AF" w:rsidP="002E77AF">
      <w:pPr>
        <w:spacing w:after="191" w:line="245" w:lineRule="auto"/>
        <w:ind w:right="24"/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E77AF">
      <w:pPr>
        <w:spacing w:after="191" w:line="245" w:lineRule="auto"/>
        <w:ind w:right="24"/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E77AF">
      <w:pPr>
        <w:spacing w:after="191" w:line="245" w:lineRule="auto"/>
        <w:ind w:right="24"/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E77AF">
      <w:pPr>
        <w:spacing w:after="191" w:line="245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E77AF" w:rsidRPr="002E77AF" w:rsidRDefault="002E77AF" w:rsidP="002E77AF">
      <w:pPr>
        <w:spacing w:after="191" w:line="245" w:lineRule="auto"/>
        <w:ind w:right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E77AF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2E77AF" w:rsidRDefault="002E77AF" w:rsidP="002E77AF">
      <w:pPr>
        <w:spacing w:after="191" w:line="245" w:lineRule="auto"/>
        <w:ind w:right="24"/>
        <w:rPr>
          <w:rFonts w:ascii="Times New Roman" w:hAnsi="Times New Roman" w:cs="Times New Roman"/>
          <w:sz w:val="24"/>
          <w:szCs w:val="24"/>
        </w:rPr>
      </w:pPr>
    </w:p>
    <w:p w:rsidR="002E77AF" w:rsidRPr="002E77AF" w:rsidRDefault="002E77AF" w:rsidP="002E77AF">
      <w:pPr>
        <w:spacing w:after="191" w:line="245" w:lineRule="auto"/>
        <w:ind w:right="24"/>
        <w:rPr>
          <w:rFonts w:ascii="Times New Roman" w:eastAsia="Cambria" w:hAnsi="Times New Roman" w:cs="Times New Roman"/>
          <w:b/>
          <w:sz w:val="32"/>
          <w:szCs w:val="32"/>
          <w:lang w:eastAsia="ru-RU"/>
        </w:rPr>
      </w:pPr>
      <w:r w:rsidRPr="002E77AF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2E77AF">
        <w:rPr>
          <w:rFonts w:ascii="Times New Roman" w:hAnsi="Times New Roman" w:cs="Times New Roman"/>
          <w:sz w:val="32"/>
          <w:szCs w:val="32"/>
        </w:rPr>
        <w:t xml:space="preserve"> </w:t>
      </w:r>
      <w:r w:rsidRPr="002E77AF">
        <w:rPr>
          <w:rFonts w:ascii="Times New Roman" w:eastAsia="Cambria" w:hAnsi="Times New Roman" w:cs="Times New Roman"/>
          <w:b/>
          <w:sz w:val="32"/>
          <w:szCs w:val="32"/>
          <w:lang w:eastAsia="ru-RU"/>
        </w:rPr>
        <w:t xml:space="preserve">Мультимедийный </w:t>
      </w:r>
      <w:proofErr w:type="spellStart"/>
      <w:r w:rsidRPr="002E77AF">
        <w:rPr>
          <w:rFonts w:ascii="Times New Roman" w:eastAsia="Cambria" w:hAnsi="Times New Roman" w:cs="Times New Roman"/>
          <w:b/>
          <w:sz w:val="32"/>
          <w:szCs w:val="32"/>
          <w:lang w:eastAsia="ru-RU"/>
        </w:rPr>
        <w:t>лонгрид</w:t>
      </w:r>
      <w:proofErr w:type="spellEnd"/>
      <w:r w:rsidRPr="002E77AF">
        <w:rPr>
          <w:rFonts w:ascii="Times New Roman" w:eastAsia="Cambria" w:hAnsi="Times New Roman" w:cs="Times New Roman"/>
          <w:b/>
          <w:sz w:val="32"/>
          <w:szCs w:val="32"/>
          <w:lang w:eastAsia="ru-RU"/>
        </w:rPr>
        <w:t xml:space="preserve"> как портфолио и</w:t>
      </w:r>
    </w:p>
    <w:p w:rsidR="002E77AF" w:rsidRPr="002E77AF" w:rsidRDefault="002E77AF" w:rsidP="002E77AF">
      <w:pPr>
        <w:spacing w:after="191" w:line="245" w:lineRule="auto"/>
        <w:ind w:right="24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2E77AF">
        <w:rPr>
          <w:rFonts w:ascii="Times New Roman" w:eastAsia="Cambria" w:hAnsi="Times New Roman" w:cs="Times New Roman"/>
          <w:b/>
          <w:sz w:val="32"/>
          <w:szCs w:val="32"/>
          <w:lang w:eastAsia="ru-RU"/>
        </w:rPr>
        <w:t xml:space="preserve"> информационный ресурс педагога и школьника</w:t>
      </w:r>
    </w:p>
    <w:p w:rsidR="002E77AF" w:rsidRPr="002E77AF" w:rsidRDefault="002E77AF" w:rsidP="002E77AF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2E77AF" w:rsidRPr="002E77AF" w:rsidRDefault="002E77AF" w:rsidP="002F2639">
      <w:pPr>
        <w:rPr>
          <w:rFonts w:ascii="Times New Roman" w:hAnsi="Times New Roman" w:cs="Times New Roman"/>
          <w:sz w:val="28"/>
          <w:szCs w:val="28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Pr="00CA44DB" w:rsidRDefault="002E77AF" w:rsidP="002E77AF">
      <w:pPr>
        <w:pStyle w:val="a3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>Чоджан</w:t>
      </w:r>
      <w:proofErr w:type="spellEnd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>Зарема</w:t>
      </w:r>
      <w:proofErr w:type="spellEnd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>Халитовна</w:t>
      </w:r>
      <w:proofErr w:type="spellEnd"/>
    </w:p>
    <w:p w:rsidR="002E77AF" w:rsidRPr="00CA44DB" w:rsidRDefault="002E77AF" w:rsidP="002E77AF">
      <w:pPr>
        <w:pStyle w:val="a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Учитель биологии и химии</w:t>
      </w:r>
    </w:p>
    <w:p w:rsidR="002E77AF" w:rsidRPr="0032393C" w:rsidRDefault="002E77AF" w:rsidP="002E77AF">
      <w:pPr>
        <w:pStyle w:val="a3"/>
        <w:rPr>
          <w:rFonts w:ascii="Bauhaus 93" w:hAnsi="Bauhaus 93"/>
          <w:b/>
          <w:color w:val="auto"/>
          <w:sz w:val="24"/>
          <w:szCs w:val="24"/>
        </w:rPr>
      </w:pPr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МБОУ </w:t>
      </w:r>
      <w:proofErr w:type="gramStart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>« Первомайская</w:t>
      </w:r>
      <w:proofErr w:type="gramEnd"/>
      <w:r w:rsidRPr="00CA44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школа»</w:t>
      </w:r>
    </w:p>
    <w:p w:rsidR="002E77AF" w:rsidRDefault="002E77AF" w:rsidP="002E77AF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</w:p>
    <w:p w:rsidR="002E77AF" w:rsidRDefault="002E77AF" w:rsidP="002F2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A44D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С. Первомайское 2024г</w:t>
      </w:r>
    </w:p>
    <w:p w:rsidR="002E77AF" w:rsidRDefault="002E77AF" w:rsidP="002F26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7AF" w:rsidRDefault="002E77AF" w:rsidP="002F2639">
      <w:pPr>
        <w:rPr>
          <w:rFonts w:ascii="Times New Roman" w:hAnsi="Times New Roman" w:cs="Times New Roman"/>
          <w:b/>
          <w:sz w:val="24"/>
          <w:szCs w:val="24"/>
        </w:rPr>
      </w:pPr>
    </w:p>
    <w:p w:rsidR="002F2639" w:rsidRPr="002E77AF" w:rsidRDefault="002F2639" w:rsidP="00CA44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AF">
        <w:rPr>
          <w:rFonts w:ascii="Times New Roman" w:hAnsi="Times New Roman" w:cs="Times New Roman"/>
          <w:b/>
          <w:sz w:val="24"/>
          <w:szCs w:val="24"/>
        </w:rPr>
        <w:t xml:space="preserve">Почему создание </w:t>
      </w:r>
      <w:proofErr w:type="spellStart"/>
      <w:r w:rsidRPr="002E77AF">
        <w:rPr>
          <w:rFonts w:ascii="Times New Roman" w:hAnsi="Times New Roman" w:cs="Times New Roman"/>
          <w:b/>
          <w:sz w:val="24"/>
          <w:szCs w:val="24"/>
        </w:rPr>
        <w:t>лонгридов</w:t>
      </w:r>
      <w:proofErr w:type="spellEnd"/>
      <w:r w:rsidRPr="002E77AF">
        <w:rPr>
          <w:rFonts w:ascii="Times New Roman" w:hAnsi="Times New Roman" w:cs="Times New Roman"/>
          <w:b/>
          <w:sz w:val="24"/>
          <w:szCs w:val="24"/>
        </w:rPr>
        <w:t xml:space="preserve"> в школе актуально?</w:t>
      </w:r>
    </w:p>
    <w:p w:rsidR="002F2639" w:rsidRPr="002E77AF" w:rsidRDefault="00FA706D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2639" w:rsidRPr="002E77AF">
        <w:rPr>
          <w:rFonts w:ascii="Times New Roman" w:hAnsi="Times New Roman" w:cs="Times New Roman"/>
          <w:sz w:val="24"/>
          <w:szCs w:val="24"/>
        </w:rPr>
        <w:t>Школа утратила монополию на образование детей. Практически на любой вопрос мы найдем ответ в Интернете.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bCs/>
          <w:sz w:val="24"/>
          <w:szCs w:val="24"/>
        </w:rPr>
        <w:t>Поэтому для большинства учителей учить современных подростков – большая проблема!</w:t>
      </w:r>
    </w:p>
    <w:p w:rsidR="002F2639" w:rsidRPr="002E77AF" w:rsidRDefault="00FA706D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2639" w:rsidRPr="002E77AF">
        <w:rPr>
          <w:rFonts w:ascii="Times New Roman" w:hAnsi="Times New Roman" w:cs="Times New Roman"/>
          <w:sz w:val="24"/>
          <w:szCs w:val="24"/>
        </w:rPr>
        <w:t>Как учесть их особенности? Как встроить их умения в образовательный процесс? Как заинтересовать и научить их?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bCs/>
          <w:sz w:val="24"/>
          <w:szCs w:val="24"/>
        </w:rPr>
        <w:t xml:space="preserve">Для образования это новый вид проектной </w:t>
      </w:r>
      <w:proofErr w:type="gramStart"/>
      <w:r w:rsidRPr="002E77AF">
        <w:rPr>
          <w:rFonts w:ascii="Times New Roman" w:hAnsi="Times New Roman" w:cs="Times New Roman"/>
          <w:b/>
          <w:bCs/>
          <w:sz w:val="24"/>
          <w:szCs w:val="24"/>
        </w:rPr>
        <w:t>деятельности,</w:t>
      </w:r>
      <w:r w:rsidRPr="002E77AF">
        <w:rPr>
          <w:rFonts w:ascii="Times New Roman" w:hAnsi="Times New Roman" w:cs="Times New Roman"/>
          <w:sz w:val="24"/>
          <w:szCs w:val="24"/>
        </w:rPr>
        <w:t>  в</w:t>
      </w:r>
      <w:proofErr w:type="gramEnd"/>
      <w:r w:rsidRPr="002E77AF">
        <w:rPr>
          <w:rFonts w:ascii="Times New Roman" w:hAnsi="Times New Roman" w:cs="Times New Roman"/>
          <w:sz w:val="24"/>
          <w:szCs w:val="24"/>
        </w:rPr>
        <w:t xml:space="preserve"> котором дети осваивают множество областей: основы работы с видео, создание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и текстовых материалов, основы соцопросов и интервью и многое другое.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Обучение в такой среде способствует развитию </w:t>
      </w:r>
      <w:proofErr w:type="spellStart"/>
      <w:r w:rsidRPr="002E77AF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2E77AF">
        <w:rPr>
          <w:rFonts w:ascii="Times New Roman" w:hAnsi="Times New Roman" w:cs="Times New Roman"/>
          <w:b/>
          <w:bCs/>
          <w:sz w:val="24"/>
          <w:szCs w:val="24"/>
        </w:rPr>
        <w:t xml:space="preserve"> умений:</w:t>
      </w:r>
    </w:p>
    <w:p w:rsidR="002F2639" w:rsidRPr="002E77AF" w:rsidRDefault="002F2639" w:rsidP="00CA44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творчески мыслить,</w:t>
      </w:r>
    </w:p>
    <w:p w:rsidR="002F2639" w:rsidRPr="002E77AF" w:rsidRDefault="002F2639" w:rsidP="00CA44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работать с информацией с помощью цифровых технологий,</w:t>
      </w:r>
    </w:p>
    <w:p w:rsidR="002F2639" w:rsidRPr="002E77AF" w:rsidRDefault="002F2639" w:rsidP="00CA44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эффективно использовать устную и письменную коммуникацию,</w:t>
      </w:r>
    </w:p>
    <w:p w:rsidR="002F2639" w:rsidRPr="002E77AF" w:rsidRDefault="00FA706D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2639" w:rsidRPr="002E77AF">
        <w:rPr>
          <w:rFonts w:ascii="Times New Roman" w:hAnsi="Times New Roman" w:cs="Times New Roman"/>
          <w:sz w:val="24"/>
          <w:szCs w:val="24"/>
        </w:rPr>
        <w:t>•</w:t>
      </w:r>
      <w:r w:rsidR="002F2639" w:rsidRPr="002E77AF">
        <w:rPr>
          <w:rFonts w:ascii="Times New Roman" w:hAnsi="Times New Roman" w:cs="Times New Roman"/>
          <w:sz w:val="24"/>
          <w:szCs w:val="24"/>
        </w:rPr>
        <w:tab/>
        <w:t>сотрудничать.</w:t>
      </w:r>
    </w:p>
    <w:p w:rsidR="002F2639" w:rsidRPr="002E77AF" w:rsidRDefault="00FA706D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0B95">
        <w:rPr>
          <w:rFonts w:ascii="Times New Roman" w:hAnsi="Times New Roman" w:cs="Times New Roman"/>
          <w:sz w:val="24"/>
          <w:szCs w:val="24"/>
        </w:rPr>
        <w:t xml:space="preserve">  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Работать над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лонгридом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может как один ребёнок, так и группа детей. Работа над проектом в команде позволяет задействовать детей абсолютно разных категорий, независимо от социального статуса, материального положения, уровня развития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медиакомпетенций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>. Кроме того, появляется реальная возможность объединить в одной группе как одаренных детей, так и детей с ОВЗ.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39" w:rsidRPr="002E77AF">
        <w:rPr>
          <w:rFonts w:ascii="Times New Roman" w:hAnsi="Times New Roman" w:cs="Times New Roman"/>
          <w:sz w:val="24"/>
          <w:szCs w:val="24"/>
        </w:rPr>
        <w:t>Ребенок с ОВЗ, возможно, никогда не напишет увлекательный текст и не разработает сценарий фильма, но он прекрасно справится с монтажом или обработкой фото и аудио. Это позволяет дать детям равные образовательные возможности, повысить самооценку, создать ситуацию успеха. Для меня, как учителя, это наиболее важный момент.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706D">
        <w:rPr>
          <w:rFonts w:ascii="Times New Roman" w:hAnsi="Times New Roman" w:cs="Times New Roman"/>
          <w:sz w:val="24"/>
          <w:szCs w:val="24"/>
        </w:rPr>
        <w:t xml:space="preserve">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Основная цель любого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– рассказать по-новому об уже известном либо недавно свершившемся.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Здесь очень важно мотивировать посмотреть на информацию/ситуацию под необычным углом, чему собственно и способствует применение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медиафрагментов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>.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706D">
        <w:rPr>
          <w:rFonts w:ascii="Times New Roman" w:hAnsi="Times New Roman" w:cs="Times New Roman"/>
          <w:sz w:val="24"/>
          <w:szCs w:val="24"/>
        </w:rPr>
        <w:t xml:space="preserve"> </w:t>
      </w:r>
      <w:r w:rsidR="001276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Главное правило создания мультимедийного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заключается в том, что он должен рассказывать интересную историю, которая всегда имеет заключение, а средства мультимедиа помогают донести историю во всей полноте. 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Темы для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лонгридов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могут быть разнообразными: от образовательных до развлекательных. Так,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лонгриды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можно создавать в образовательном процессе на разных дисциплинах.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6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При подготовке мультимедийного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стоит обратить внимание прежде всего на текст и композицию материала. Он должен быть интересным и легким, а также иметь четкую логическую структуру. </w:t>
      </w:r>
    </w:p>
    <w:p w:rsidR="002F2639" w:rsidRPr="002E77AF" w:rsidRDefault="007C0B95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Важна и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типографика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: шрифт, размер, цвета, отступы, расстояния. Задача шрифтов – визуальное разбиение текста на составные элементы, выделение эмоционально важных мыслей. Фотоматериалы должны быть качественными. Их задача – усилить эмоции, дополнить текст, раскрыть смысл, увлечь темой. </w:t>
      </w:r>
    </w:p>
    <w:p w:rsidR="002F2639" w:rsidRPr="002E77AF" w:rsidRDefault="001276BF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Благодаря возможности применения эффекта параллакса при создании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лонгридов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сайты выглядят весьма эффективно и привлекают большое количество пользователей.</w:t>
      </w:r>
    </w:p>
    <w:p w:rsidR="002F2639" w:rsidRPr="002E77AF" w:rsidRDefault="001276BF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Стоит выделить </w:t>
      </w:r>
      <w:r w:rsidR="002F2639" w:rsidRPr="002E77AF">
        <w:rPr>
          <w:rFonts w:ascii="Times New Roman" w:hAnsi="Times New Roman" w:cs="Times New Roman"/>
          <w:b/>
          <w:i/>
          <w:sz w:val="24"/>
          <w:szCs w:val="24"/>
        </w:rPr>
        <w:t>3 ключевых правила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, которым нужно следовать в процессе создания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>:</w:t>
      </w:r>
    </w:p>
    <w:p w:rsidR="002F2639" w:rsidRPr="002E77AF" w:rsidRDefault="002F2639" w:rsidP="00CA44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Изучение структуры успешных работ.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— материал, который отличается слишком сложной структурой. Поэтому перед написанием такого текста стоит попрактиковаться, а также изучить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лонгриды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лучших копирайтеров в нише.</w:t>
      </w:r>
    </w:p>
    <w:p w:rsidR="002F2639" w:rsidRPr="002E77AF" w:rsidRDefault="002F2639" w:rsidP="00CA44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Углубление в тему статьи. Разумеется, чтобы много писать о чем-то, нужно и много об этом знать. Поэтому для начала стоит тщательно изучить тему, узнать мнения экспертов, проверить информацию из нескольких источников. И уже после этого можно создавать материал с интересной подачей, малоизвестными фактами и цифрами, полезными видеороликами, интервью с экспертами и т. д.</w:t>
      </w:r>
    </w:p>
    <w:p w:rsidR="002F2639" w:rsidRPr="002E77AF" w:rsidRDefault="002F2639" w:rsidP="00CA44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Расстановка акцентов и продумывание структуры документа. Сразу стоит понять, что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— это не художественное произведение, а четко продуманный по структуре материал. Перед началом работы полезно сделать для себя набросок — схематически и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отобразить, как будет выглядеть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«на выходе».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При организации работы по созданию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возможно использовать следующий </w:t>
      </w:r>
      <w:r w:rsidRPr="002E77AF">
        <w:rPr>
          <w:rFonts w:ascii="Times New Roman" w:hAnsi="Times New Roman" w:cs="Times New Roman"/>
          <w:b/>
          <w:i/>
          <w:sz w:val="24"/>
          <w:szCs w:val="24"/>
        </w:rPr>
        <w:t>алгоритм:</w:t>
      </w:r>
    </w:p>
    <w:p w:rsidR="002F2639" w:rsidRPr="002E77AF" w:rsidRDefault="002F2639" w:rsidP="00CA44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Определите портрет целевой аудитории. </w:t>
      </w:r>
    </w:p>
    <w:p w:rsidR="002F2639" w:rsidRPr="002E77AF" w:rsidRDefault="002F2639" w:rsidP="00CA44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Выберите тему и позицию, с которой она будет раскрыта. </w:t>
      </w:r>
    </w:p>
    <w:p w:rsidR="002F2639" w:rsidRPr="002E77AF" w:rsidRDefault="002F2639" w:rsidP="00CA44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Составьте план статьи. Для написания качественного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нужен план. Он поможет структурировать большие объемы информации и не даст упустить что-то важное.</w:t>
      </w:r>
    </w:p>
    <w:p w:rsidR="002F2639" w:rsidRPr="002E77AF" w:rsidRDefault="002F2639" w:rsidP="00CA44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Подготовьте материалы и параллельно этому подберите наглядные иллюстрации. Одновременно важно сделать и то и другое. Если пренебречь этой рекомендацией, мультимедийные элементы могут плохо вписываться в текст.</w:t>
      </w:r>
    </w:p>
    <w:p w:rsidR="002F2639" w:rsidRPr="002E77AF" w:rsidRDefault="002F2639" w:rsidP="00CA44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Оформите материал и перечитайте его повторно. Представьте, что вы потенциальный читатель, который интересуется подобной тематикой. Дайте материалу отлежаться несколько дней и перечитайте его повторно. Исправьте найденные погрешности, опять отложите… </w:t>
      </w:r>
    </w:p>
    <w:p w:rsidR="002F2639" w:rsidRPr="007C0B95" w:rsidRDefault="002F2639" w:rsidP="00CA44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Публикация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>.</w:t>
      </w:r>
    </w:p>
    <w:p w:rsidR="002F2639" w:rsidRPr="002E77AF" w:rsidRDefault="00FA706D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2639" w:rsidRPr="002E77AF">
        <w:rPr>
          <w:rFonts w:ascii="Times New Roman" w:hAnsi="Times New Roman" w:cs="Times New Roman"/>
          <w:sz w:val="24"/>
          <w:szCs w:val="24"/>
        </w:rPr>
        <w:t xml:space="preserve">Считается, что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 – это сугубо индивидуальный материал, в нем нет и не может быть стандартов. Автор сам решает, как его писать и какие приемы применять. Действительно, только автор решает, что будет в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лонгриде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, однако есть несколько стандартов, которые должны присутствовать в каждом </w:t>
      </w:r>
      <w:proofErr w:type="spellStart"/>
      <w:r w:rsidR="002F2639" w:rsidRPr="002E77AF">
        <w:rPr>
          <w:rFonts w:ascii="Times New Roman" w:hAnsi="Times New Roman" w:cs="Times New Roman"/>
          <w:sz w:val="24"/>
          <w:szCs w:val="24"/>
        </w:rPr>
        <w:t>лонгриде</w:t>
      </w:r>
      <w:proofErr w:type="spellEnd"/>
      <w:r w:rsidR="002F2639" w:rsidRPr="002E7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t>Время чтения</w:t>
      </w:r>
      <w:r w:rsidRPr="002E77AF">
        <w:rPr>
          <w:rFonts w:ascii="Times New Roman" w:hAnsi="Times New Roman" w:cs="Times New Roman"/>
          <w:sz w:val="24"/>
          <w:szCs w:val="24"/>
        </w:rPr>
        <w:t xml:space="preserve">. Малозаметный пункт, но он очень важен. Используя этот прием, вы заботитесь о пользователе. Еще до начала чтения, не просматривая страницу, он знает, сколько времени займет прочтение материала. Пользователь сразу может подумать есть ли у него 15 или 30 минут на прочтение и решает читать или нет. Вы заранее подготовили пользователя, он знает, что у него есть время перед началом чтения и готов его потратить – количество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дочитываний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увеличивается.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t>Интригующий заголовок.</w:t>
      </w:r>
      <w:r w:rsidRPr="002E77AF">
        <w:rPr>
          <w:rFonts w:ascii="Times New Roman" w:hAnsi="Times New Roman" w:cs="Times New Roman"/>
          <w:sz w:val="24"/>
          <w:szCs w:val="24"/>
        </w:rPr>
        <w:t xml:space="preserve"> Здесь главное передать смысл статьи и постараться сразу зацепить пользователя. Покажите в заголовке пользу: что читатель получит от статьи. Избегайте заезженных фраз, определить их просто – если уже слышали или видели где-то придуманную фразу, отказывайтесь от нее.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lastRenderedPageBreak/>
        <w:t>Оглавление статьи.</w:t>
      </w:r>
      <w:r w:rsidRPr="002E77AF">
        <w:rPr>
          <w:rFonts w:ascii="Times New Roman" w:hAnsi="Times New Roman" w:cs="Times New Roman"/>
          <w:sz w:val="24"/>
          <w:szCs w:val="24"/>
        </w:rPr>
        <w:t xml:space="preserve"> Оглавление – путеводитель по статье для читателя. Оно помогает быстро ориентироваться в тексте и переходить к самому интересному или к тому, где остановился в прошлый раз. Это тоже забота о пользователе, которая позволяет выхватить из материала самое важное.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t>Вступление.</w:t>
      </w:r>
      <w:r w:rsidRPr="002E77AF">
        <w:rPr>
          <w:rFonts w:ascii="Times New Roman" w:hAnsi="Times New Roman" w:cs="Times New Roman"/>
          <w:sz w:val="24"/>
          <w:szCs w:val="24"/>
        </w:rPr>
        <w:t xml:space="preserve"> Это абзац, который мотивирует пользователя к прочтению. Он же может быть фильтром от людей «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многобукаф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ниосилил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» и им подобных. Главное правило для хорошего вступления – не пишите больше 5-7 предложений. Если больше, то это целая статья, а пользователь потеряется уже вначале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. Старайтесь сохранить лаконичность, покажите для кого статья и чем она будет полезна.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t>Основная часть</w:t>
      </w:r>
      <w:r w:rsidRPr="002E77AF">
        <w:rPr>
          <w:rFonts w:ascii="Times New Roman" w:hAnsi="Times New Roman" w:cs="Times New Roman"/>
          <w:sz w:val="24"/>
          <w:szCs w:val="24"/>
        </w:rPr>
        <w:t xml:space="preserve">. Главное правило здесь – структурируйте все, что можно структурировать. Полотно из букв тяжело воспринимается, внимание быстро рассеивается, интерес угасает. Разнообразьте текст: </w:t>
      </w:r>
    </w:p>
    <w:p w:rsidR="002F2639" w:rsidRPr="002E77AF" w:rsidRDefault="002F2639" w:rsidP="00CA44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добавьте подзаголовки </w:t>
      </w:r>
    </w:p>
    <w:p w:rsidR="002F2639" w:rsidRPr="002E77AF" w:rsidRDefault="002F2639" w:rsidP="00CA44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используйте нумерованные и маркированные списки </w:t>
      </w:r>
    </w:p>
    <w:p w:rsidR="002F2639" w:rsidRPr="002E77AF" w:rsidRDefault="002F2639" w:rsidP="00CA44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сделайте более широкие отступы между абзацами </w:t>
      </w:r>
    </w:p>
    <w:p w:rsidR="002F2639" w:rsidRPr="002E77AF" w:rsidRDefault="002F2639" w:rsidP="00CA44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 xml:space="preserve">подавайте информацию небольшими порциями </w:t>
      </w:r>
    </w:p>
    <w:p w:rsidR="002F2639" w:rsidRPr="002E77AF" w:rsidRDefault="002F2639" w:rsidP="00CA44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выделяйте важное: жирным и курсивом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t>Сделайте выводы</w:t>
      </w:r>
      <w:r w:rsidRPr="002E77AF">
        <w:rPr>
          <w:rFonts w:ascii="Times New Roman" w:hAnsi="Times New Roman" w:cs="Times New Roman"/>
          <w:sz w:val="24"/>
          <w:szCs w:val="24"/>
        </w:rPr>
        <w:t xml:space="preserve">. Резюмируя материал, выделите все самое важно и упакуйте это в заключительный блок текста. Резюме поможет закрепить прочитанный материал.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b/>
          <w:i/>
          <w:sz w:val="24"/>
          <w:szCs w:val="24"/>
        </w:rPr>
        <w:t>Мультимедийные файлы.</w:t>
      </w:r>
      <w:r w:rsidRPr="002E77AF">
        <w:rPr>
          <w:rFonts w:ascii="Times New Roman" w:hAnsi="Times New Roman" w:cs="Times New Roman"/>
          <w:sz w:val="24"/>
          <w:szCs w:val="24"/>
        </w:rPr>
        <w:t xml:space="preserve"> Главное требование к мультимедиа для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– уместность. Картинки, видео,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– должны точно попадать в смысл повествования. Желательно, чтобы они продолжали написанное и были уместны. Также важно продумать компоновку: можно распределить изображения равномерно по тексту или подавать их блоками. Если нужно поместить несколько фотографий в одном месте, используйте «карусель».</w:t>
      </w:r>
    </w:p>
    <w:p w:rsidR="002F2639" w:rsidRPr="002E77AF" w:rsidRDefault="002F2639" w:rsidP="00CA44DB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Наиболее распространенным ресурсом в создании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лонгрида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является платформа российская платформа </w:t>
      </w: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Tilda</w:t>
      </w: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cc</w:t>
      </w: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Tilda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Publishing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(сокр. Tilda) — блочный конструктор сайтов, не требующий навыков программирования, который позволяет создавать сайты, интернет-магазины, посадочные страницы, блоги и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-рассылки. На сервисе есть возможность использовать бесплатный план для создания сайтов и несколько вариантов подписки, которые отличаются функциональностью. Однако бесплатных возможностей для создания небольшого тематического образовательного пространства вполне достаточно.</w:t>
      </w:r>
    </w:p>
    <w:p w:rsidR="002F2639" w:rsidRPr="002E77AF" w:rsidRDefault="002F2639" w:rsidP="00CA44DB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Сайты на платформе собираются из готовых блоков, которые автоматически адаптируются под мобильные устройства и выделены в смысловые категории (например, обложка сайта, меню, форма, текст, изображение). Также с помощью встроенного редактора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Zero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Block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можно спроектировать свой собственный блок, добавляя отдельные модули (текст, форма, геометрическая фигура, изображение, кнопка, HTML, галерея, видео,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тултип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), располагая их на экране в режиме «Бери и бросай».</w:t>
      </w:r>
    </w:p>
    <w:p w:rsidR="002F2639" w:rsidRPr="002E77AF" w:rsidRDefault="002F2639" w:rsidP="00CA44DB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Начать дизайн сайта можно с чистого листа, используя </w:t>
      </w:r>
      <w:proofErr w:type="spellStart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Zero</w:t>
      </w:r>
      <w:proofErr w:type="spellEnd"/>
      <w:r w:rsidRPr="002E7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-блоки, или с готовых шаблонов и блоков, которые можно группировать по типу конструктора. </w:t>
      </w:r>
      <w:r w:rsidRPr="002E77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Шаблоны разделены на группы по тематике и назначению: Бизнес, Магазин, Событие, Контакты, Анкета. В блоках продуманы и спроектированы расстояния, отступы и размеры шрифта на основе традиций классической </w:t>
      </w:r>
      <w:proofErr w:type="spellStart"/>
      <w:r w:rsidRPr="002E77AF">
        <w:rPr>
          <w:rFonts w:ascii="Times New Roman" w:eastAsia="Calibri" w:hAnsi="Times New Roman" w:cs="Times New Roman"/>
          <w:color w:val="000000"/>
          <w:sz w:val="24"/>
          <w:szCs w:val="24"/>
        </w:rPr>
        <w:t>типографики</w:t>
      </w:r>
      <w:proofErr w:type="spellEnd"/>
      <w:r w:rsidRPr="002E77AF">
        <w:rPr>
          <w:rFonts w:ascii="Times New Roman" w:eastAsia="Calibri" w:hAnsi="Times New Roman" w:cs="Times New Roman"/>
          <w:color w:val="000000"/>
          <w:sz w:val="24"/>
          <w:szCs w:val="24"/>
        </w:rPr>
        <w:t>. Блоки созданы профессионалами, поэтому выглядят гармонично. Это позволяет экономить время: можно не думать о форме, а сосредоточиться на контенте и вложить все силы в смысл. Более 500 блоков собраны в библиотеку и разбиты на категории</w:t>
      </w:r>
    </w:p>
    <w:p w:rsidR="007C0B95" w:rsidRDefault="002F2639" w:rsidP="00CA44DB">
      <w:pPr>
        <w:shd w:val="clear" w:color="auto" w:fill="FFFFFF"/>
        <w:spacing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библиотеки блоков можно выбрать самостоятельные дизайн-элементы: меню, текстовые блоки, изображения, видео, формы и кнопки, этапы, команда, отзывы, карты Гугл и Яндекс и так далее. </w:t>
      </w:r>
      <w:r w:rsidRPr="002E77A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Для редактирования текста</w:t>
      </w:r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нужно кликнуть по нему. То же можно сделать из меню «Контент» (в стандартных блоках). Встроенный в редактор типограф для текстов убирает висячие предлоги, ставит правильные тире и кавычки. </w:t>
      </w:r>
      <w:r w:rsidRPr="002E77A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Изображения </w:t>
      </w:r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загрузить с диска, перетащить, вставить ссылку на изображение в интернете. В стандартных блоках можно менять цвета, шрифты, иконки.</w:t>
      </w:r>
    </w:p>
    <w:p w:rsidR="002F2639" w:rsidRPr="007C0B95" w:rsidRDefault="002F2639" w:rsidP="00CA44DB">
      <w:pPr>
        <w:shd w:val="clear" w:color="auto" w:fill="FFFFFF"/>
        <w:spacing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облегчения процесса освоения пользователями платформы, разработчики Тильды создали разнообразные обучающие видео: максимально информативные при минимальном времени просмотра. Видео расположены как на самом ресурсе, так и на </w:t>
      </w:r>
      <w:proofErr w:type="spellStart"/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видеохостинге</w:t>
      </w:r>
      <w:proofErr w:type="spellEnd"/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Youtube</w:t>
      </w:r>
      <w:proofErr w:type="spellEnd"/>
      <w:r w:rsidRPr="002E7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разделе «блог» сайта можно совершенствовать свои навыки графического дизайна, просматривая различный видео и информационные блоги.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1.</w:t>
      </w:r>
      <w:r w:rsidRPr="002E77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тильда: Как создать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Tilda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Режим доступа: https://art-nto.ru/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2.</w:t>
      </w:r>
      <w:r w:rsidRPr="002E77AF">
        <w:rPr>
          <w:rFonts w:ascii="Times New Roman" w:hAnsi="Times New Roman" w:cs="Times New Roman"/>
          <w:sz w:val="24"/>
          <w:szCs w:val="24"/>
        </w:rPr>
        <w:tab/>
        <w:t xml:space="preserve">Конструктор сайтов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Tilda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>.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Режим доступа: https://tilda.cc/ru/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3.</w:t>
      </w:r>
      <w:r w:rsidRPr="002E77AF">
        <w:rPr>
          <w:rFonts w:ascii="Times New Roman" w:hAnsi="Times New Roman" w:cs="Times New Roman"/>
          <w:sz w:val="24"/>
          <w:szCs w:val="24"/>
        </w:rPr>
        <w:tab/>
        <w:t xml:space="preserve">Иващенко А. Обзор конструктора сайтов Tilda: возможности, ограничения, советы.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Режим доступа: https://netology.ru/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4.</w:t>
      </w:r>
      <w:r w:rsidRPr="002E77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Тулина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Е. 16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лонгридов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, которые хочется пересматривать и перечитывать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Режим доступа: https://monocler.ru/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5.</w:t>
      </w:r>
      <w:r w:rsidRPr="002E77AF">
        <w:rPr>
          <w:rFonts w:ascii="Times New Roman" w:hAnsi="Times New Roman" w:cs="Times New Roman"/>
          <w:sz w:val="24"/>
          <w:szCs w:val="24"/>
        </w:rPr>
        <w:tab/>
        <w:t xml:space="preserve">Войтович М. Длинная история, дочитанная до конца: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лонгридах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639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Режим доступа: https://texterra.ru/</w:t>
      </w:r>
    </w:p>
    <w:p w:rsidR="00A0680B" w:rsidRPr="002E77AF" w:rsidRDefault="002F2639" w:rsidP="00CA44DB">
      <w:pPr>
        <w:jc w:val="both"/>
        <w:rPr>
          <w:rFonts w:ascii="Times New Roman" w:hAnsi="Times New Roman" w:cs="Times New Roman"/>
          <w:sz w:val="24"/>
          <w:szCs w:val="24"/>
        </w:rPr>
      </w:pPr>
      <w:r w:rsidRPr="002E77AF">
        <w:rPr>
          <w:rFonts w:ascii="Times New Roman" w:hAnsi="Times New Roman" w:cs="Times New Roman"/>
          <w:sz w:val="24"/>
          <w:szCs w:val="24"/>
        </w:rPr>
        <w:t>6.</w:t>
      </w:r>
      <w:r w:rsidRPr="002E77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Шуравин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2E77AF">
        <w:rPr>
          <w:rFonts w:ascii="Times New Roman" w:hAnsi="Times New Roman" w:cs="Times New Roman"/>
          <w:sz w:val="24"/>
          <w:szCs w:val="24"/>
        </w:rPr>
        <w:t>Лонгриды</w:t>
      </w:r>
      <w:proofErr w:type="spellEnd"/>
      <w:r w:rsidRPr="002E77AF">
        <w:rPr>
          <w:rFonts w:ascii="Times New Roman" w:hAnsi="Times New Roman" w:cs="Times New Roman"/>
          <w:sz w:val="24"/>
          <w:szCs w:val="24"/>
        </w:rPr>
        <w:t>: что это и как создать Режим доступа: https://okocrm.com</w:t>
      </w:r>
    </w:p>
    <w:sectPr w:rsidR="00A0680B" w:rsidRPr="002E77AF" w:rsidSect="007C0B95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1766"/>
    <w:multiLevelType w:val="hybridMultilevel"/>
    <w:tmpl w:val="A55C61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6D2A3F"/>
    <w:multiLevelType w:val="hybridMultilevel"/>
    <w:tmpl w:val="69B6F0E6"/>
    <w:lvl w:ilvl="0" w:tplc="45A2B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3B16D9"/>
    <w:multiLevelType w:val="multilevel"/>
    <w:tmpl w:val="71E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10C9F"/>
    <w:multiLevelType w:val="hybridMultilevel"/>
    <w:tmpl w:val="D042E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39"/>
    <w:rsid w:val="001276BF"/>
    <w:rsid w:val="002E77AF"/>
    <w:rsid w:val="002F2639"/>
    <w:rsid w:val="007C0B95"/>
    <w:rsid w:val="00A0680B"/>
    <w:rsid w:val="00CA44DB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E0F6A-990C-4B11-9FE2-DEF5663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7AF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2024-02-13T06:02:00Z</dcterms:created>
  <dcterms:modified xsi:type="dcterms:W3CDTF">2024-02-13T06:02:00Z</dcterms:modified>
</cp:coreProperties>
</file>