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964378" w:rsidRPr="00B37EA2" w:rsidRDefault="003675EA" w:rsidP="00895E2D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26.04.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9643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22                                              </w:t>
      </w:r>
      <w:r w:rsidR="00964378" w:rsidRP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401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64378" w:rsidRDefault="00964378" w:rsidP="00895E2D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323F9" w:rsidRPr="00B323F9" w:rsidRDefault="00B323F9" w:rsidP="00B323F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итогах проведения пробных экзаменов по предмету «Биология» в формате ЕГЭ </w:t>
      </w:r>
    </w:p>
    <w:p w:rsidR="00B323F9" w:rsidRPr="00B323F9" w:rsidRDefault="00B323F9" w:rsidP="00B323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11-х классов в 2021/2022 учебном году</w:t>
      </w:r>
    </w:p>
    <w:p w:rsidR="00B323F9" w:rsidRPr="00B323F9" w:rsidRDefault="00B323F9" w:rsidP="00B323F9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 исполнение приказа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управления образования администрации Симферопольского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района от 01.04.2022г. № 315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E6678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проведении</w:t>
      </w:r>
      <w:r w:rsidRPr="00B323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пробных экзаменов в формате ОГЭ, ЕГЭ для обучающихся 9-х, 11-х классов в 2021/2022 учебном году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обеспечения объективности выставления отметок учащимся</w:t>
      </w:r>
      <w:r w:rsidR="00367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11-х классов 22.04.2022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был проведен пробный экзамен по биологии в формате ЕГЭ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 района для учащихся, которые планируют сдавать экзамен по выбору.</w:t>
      </w:r>
      <w:r w:rsidRPr="00B323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Вопросы пр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обных экзаменационных работ по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для 11-х классов были составлены в формате ЕГЭ. </w:t>
      </w:r>
      <w:r w:rsidRPr="00B323F9">
        <w:rPr>
          <w:rFonts w:ascii="Times New Roman" w:eastAsia="Calibri" w:hAnsi="Times New Roman" w:cs="Times New Roman"/>
          <w:sz w:val="24"/>
          <w:szCs w:val="24"/>
          <w:lang w:eastAsia="ru-RU"/>
        </w:rPr>
        <w:t>Экзаменационная работа состояла из двух частей, включающих в себя 28 заданий. Часть 1 содержала 21 задание с кратким ответом. Часть 2 содержала 7 заданий с р</w:t>
      </w:r>
      <w:r w:rsidR="00E6678C">
        <w:rPr>
          <w:rFonts w:ascii="Times New Roman" w:eastAsia="Calibri" w:hAnsi="Times New Roman" w:cs="Times New Roman"/>
          <w:sz w:val="24"/>
          <w:szCs w:val="24"/>
          <w:lang w:eastAsia="ru-RU"/>
        </w:rPr>
        <w:t>азвёрнутым ответом.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Задания части 2 (22-28) требовали полного ответа (дать объяснение, описание или обоснование; высказать и аргументировать собственное мнение).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28 заданий: заданий базового уровня сложности -12, повышенного - 9, высокого - 7.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про</w:t>
      </w:r>
      <w:r w:rsid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бном экзамене приняли участие 92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учащихся 11-х классов  26 МБОУ. Не приняли участие в пробных экзаменах 11 МБОУ: «Денисовская школа», «Донская школа им. В.П. Давиденко», «Журавлевская школа» (нет 11 класса), «Залесская школа»</w:t>
      </w:r>
      <w:r w:rsidR="009243A4" w:rsidRP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243A4"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(нет 11 класса)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«Константиновская школа»,</w:t>
      </w:r>
      <w:r w:rsid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«Мазанская школа»,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«Новоандреевская шк</w:t>
      </w:r>
      <w:r w:rsid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ола им. В.А. Осипова», «Перов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ская школа</w:t>
      </w:r>
      <w:r w:rsid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-гимназия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«Тепловская школа», «Трудовская школа» (нет 11 класса), «Урожайновская школа им. К.В. Варлыгина». </w:t>
      </w:r>
    </w:p>
    <w:p w:rsidR="00F67997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П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пробного экзамена в 11-х классах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 у 19,6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участников пробного экзамена общеучебные умения и навыки по биологии не сформированы. Задания в с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реднем на 3 балла выполнили 32,6% учащихся, на 4 балла – 28,2%, на 5 баллов – 19,6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F67997" w:rsidRDefault="00F67997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результаты (показатель «5+4» 100%) в МБОУ:</w:t>
      </w:r>
      <w:r w:rsid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«Винницкая школа» (1 человек), «Гвардейская школа № 1» (10 человек), «Кольчугинская школа № 1» (2 человека), «Маленская школа» (3 человека), «Мирновская школа № 2» (3 человека), «Молодежненская школа № 2»</w:t>
      </w:r>
      <w:r w:rsidR="00D76F9F" w:rsidRP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>(3 человека), «Партизанская школа им. В.П. Богданова» (1 человек), «Скворцовская школа» (1 человек).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997" w:rsidRPr="00B323F9" w:rsidRDefault="00F67997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школ, принявших участие в пробном ЕГЭ,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тствует показатель «5+4» в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 им. Я. М. Слонимского», «Кольчугинская школа № 2 с крымскотатарским языком обучения», «Мирновская школа № 1», «Николаевская школа», «Новоселовская школа», «Первомайская школа», «Пожарская школа», «Укромновская школа», «Чайкинская школ», «Широковская школа».</w:t>
      </w:r>
    </w:p>
    <w:p w:rsidR="00347C02" w:rsidRDefault="00F67997" w:rsidP="00D54FF4">
      <w:pPr>
        <w:tabs>
          <w:tab w:val="left" w:pos="9639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(отметка «2» 100%) показали МБОУ: «Гвардейская школа-гимназия № 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3F9" w:rsidRDefault="00347C02" w:rsidP="00D54FF4">
      <w:pPr>
        <w:tabs>
          <w:tab w:val="left" w:pos="9639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человека)</w:t>
      </w:r>
      <w:r w:rsidR="00F67997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«Украинская школа»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человек).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выполненых работ обучающимися 11 классов показал, что наибольшие затруднения вызвали практико-ориентированные задания, связанные с применением биологических знаний в практических ситуациях, задания с изображением биологического объекта, на анализ биологической информации, решение задач по цитологии, генетике, установление соответствия, </w:t>
      </w:r>
      <w:r w:rsidRPr="00B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последовательности. Допущенные ошибки свидетельствуют о том, что учителями района недостаточно ведется работа по использованию в учебном процессе разноуровневых тестовых заданий, вопросов на установление соответствий, последовательности</w:t>
      </w:r>
      <w:r w:rsidRPr="00B323F9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, недостаточно уделяется внимание</w:t>
      </w:r>
      <w:r w:rsidRPr="00B323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развитию у обучающихся умений анализировать биологическую информацию, осмысливать и определять верные и неверные суждения, работе с изображением биологических объектов, сравнению, определению их, решению биологических задач.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2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 группой района была осуществлена перепроверка экзаменационных р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обучающихся 11-х классов 8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 «Винницкая школа», «Гвардейская школа № 1», «Гвардейская школа - гимназия № 3», 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«Добровская школа-гимназия им. Я. М. Слонимского»,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«Кольчугинская школа № 1 им. Г.Н. Авраамова», «Кольчугинская школа № 2 с крымскотатарским языком обучения», 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«Маленская школа»,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«Родниковская школа-гимназия»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Выставленные баллы в протоколах перепроверки частично не совпадают  с баллами в протоколах, выставленными учителем (баллы добавлены экспертами в пользу учащихся) в рабо</w:t>
      </w:r>
      <w:r w:rsidR="00F243FB">
        <w:rPr>
          <w:rFonts w:ascii="Times New Roman" w:eastAsia="Calibri" w:hAnsi="Times New Roman" w:cs="Times New Roman"/>
          <w:sz w:val="24"/>
          <w:szCs w:val="24"/>
        </w:rPr>
        <w:t xml:space="preserve">тах МБОУ: «Кольчугинская школа № 2» (учитель </w:t>
      </w:r>
      <w:r w:rsidR="00F243FB" w:rsidRPr="00F243FB">
        <w:rPr>
          <w:rFonts w:ascii="Times New Roman" w:eastAsia="Calibri" w:hAnsi="Times New Roman" w:cs="Times New Roman"/>
          <w:sz w:val="24"/>
          <w:szCs w:val="24"/>
        </w:rPr>
        <w:t>Куку Э.Д.</w:t>
      </w:r>
      <w:r w:rsidR="00F243FB">
        <w:rPr>
          <w:rFonts w:ascii="Times New Roman" w:eastAsia="Calibri" w:hAnsi="Times New Roman" w:cs="Times New Roman"/>
          <w:sz w:val="24"/>
          <w:szCs w:val="24"/>
        </w:rPr>
        <w:t>)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</w:t>
      </w:r>
      <w:r w:rsidR="007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пробном ЕГЭ приняли участие 12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учащихся, претендующих на  аттестат с отличием и получение медали «За особые успехи в учении» </w:t>
      </w:r>
      <w:r w:rsidR="00D54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2021/2022 учебном году. По  результатам пробного  ГИА среди обучающихся, завершающих обучение по программам среднего общего образования, претендующих на аттестат с отличием и получение медали «За особые успехи в учении» в 2021/2022 учебном году, не подтвердили отметки «5» учащиеся МБОУ: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2 с крымскотатарским языком обучения»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Чахалова С.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отметка «4»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F243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школа-гимназия им. Я.М. Слонимского» (Короева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Ф., отметка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 (Курманова С., отметка «4»)</w:t>
      </w:r>
      <w:r w:rsidRPr="007979CD">
        <w:rPr>
          <w:rFonts w:ascii="Times New Roman" w:eastAsia="Calibri" w:hAnsi="Times New Roman" w:cs="Times New Roman"/>
          <w:sz w:val="24"/>
          <w:szCs w:val="24"/>
        </w:rPr>
        <w:t>.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Подтвердили отметки «5» учащиеся: </w:t>
      </w:r>
      <w:r w:rsidR="007979CD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Орехова А.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МБОУ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«Винницк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 школа»)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4D4AA1" w:rsidRPr="004D4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5AB">
        <w:rPr>
          <w:rFonts w:ascii="Times New Roman" w:eastAsia="Calibri" w:hAnsi="Times New Roman" w:cs="Times New Roman"/>
          <w:sz w:val="24"/>
          <w:szCs w:val="24"/>
        </w:rPr>
        <w:t>Ефремова Е., Сейтяева Д.,  Кирный С., Нуфтуллаева Э.</w:t>
      </w:r>
      <w:r w:rsidR="007979CD"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 № 1»</w:t>
      </w:r>
      <w:r w:rsidR="004D4AA1" w:rsidRPr="004D4AA1">
        <w:rPr>
          <w:rFonts w:ascii="Times New Roman" w:eastAsia="Calibri" w:hAnsi="Times New Roman" w:cs="Times New Roman"/>
          <w:sz w:val="24"/>
          <w:szCs w:val="24"/>
        </w:rPr>
        <w:t>),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Галенюк А. (МБОУ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- гимназия № 3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»),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Попова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1 им. Г.Н. Авраамова»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Сараметова Э.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Тропина К.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«Родниковская школа-гимназия»).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итогов проведения пробного эк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по биологии в 11 классах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«Биология».   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2.Администрации общеобразовательных учреждений: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2.1.проанализировать результаты пробного экзамена по предмету «Биология»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 результаты пробных экзаменов довести до сведения родителей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6678C" w:rsidRDefault="00B505AB" w:rsidP="00D54FF4">
      <w:pPr>
        <w:tabs>
          <w:tab w:val="left" w:pos="567"/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«Кольчугинская школа № 2 с крымскотатарским языком обучения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»: повторно изучи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учителем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критерии оценивания</w:t>
      </w:r>
      <w:r w:rsidR="00B323F9" w:rsidRPr="00B323F9">
        <w:rPr>
          <w:rFonts w:ascii="Calibri" w:eastAsia="Times New Roman" w:hAnsi="Calibri" w:cs="Calibri"/>
          <w:lang w:eastAsia="ru-RU"/>
        </w:rPr>
        <w:t xml:space="preserve"> 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 процедур</w:t>
      </w:r>
      <w:r w:rsidR="00E6678C" w:rsidRP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323F9" w:rsidRPr="00B323F9" w:rsidRDefault="00E6678C" w:rsidP="00D54FF4">
      <w:pPr>
        <w:tabs>
          <w:tab w:val="left" w:pos="567"/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4.Учителям биологии МБОУ: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4.1. 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использовать методические материалы ГИА для организации качественной подготовки школьников к ЕГЭ на уроках и во внеурочное время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0E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течение  учебного года;</w:t>
      </w:r>
    </w:p>
    <w:p w:rsidR="00E6678C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4.2.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системное повторение изученного материала,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включать в поурочное планирование по би</w:t>
      </w:r>
      <w:r w:rsidR="00E6678C">
        <w:rPr>
          <w:rFonts w:ascii="Times New Roman" w:eastAsia="Calibri" w:hAnsi="Times New Roman" w:cs="Times New Roman"/>
          <w:sz w:val="24"/>
          <w:szCs w:val="24"/>
        </w:rPr>
        <w:t>ологии повторение изученных тем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23F9" w:rsidRPr="00B323F9" w:rsidRDefault="00E6678C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E25F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 учебного года;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4.3. </w:t>
      </w:r>
      <w:r w:rsidRPr="00B323F9">
        <w:rPr>
          <w:rFonts w:ascii="Times New Roman" w:eastAsia="Calibri" w:hAnsi="Times New Roman" w:cs="Times New Roman"/>
          <w:sz w:val="24"/>
          <w:szCs w:val="24"/>
        </w:rPr>
        <w:t>уделять больше внимание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практико-ориентированным заданиям, связанным с применением биологических знаний в практических ситуациях, решению биологических задач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в течение учебного года.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</w:p>
    <w:p w:rsidR="0050533C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5. Учителям биологии МБОУ:</w:t>
      </w:r>
      <w:r w:rsidR="0050533C" w:rsidRP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2 с крымскотатарским языком обучения»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Куку Э.Д.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50533C" w:rsidRPr="00F243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школа-гимназия им. Я.М. Слонимского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(Бадун В.И.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 (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Смирнова М.В.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50533C" w:rsidRPr="007979CD">
        <w:rPr>
          <w:rFonts w:ascii="Times New Roman" w:eastAsia="Calibri" w:hAnsi="Times New Roman" w:cs="Times New Roman"/>
          <w:sz w:val="24"/>
          <w:szCs w:val="24"/>
        </w:rPr>
        <w:t>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323F9">
        <w:rPr>
          <w:rFonts w:ascii="Times New Roman" w:eastAsia="Calibri" w:hAnsi="Times New Roman" w:cs="Times New Roman"/>
          <w:sz w:val="24"/>
          <w:szCs w:val="24"/>
        </w:rPr>
        <w:t>проанализировать работы пробного ЕГЭ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учащихся,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претендующих на  аттестат с отличием и получение  медали «За особые успехи в учении», </w:t>
      </w:r>
      <w:r w:rsidRPr="00B323F9">
        <w:rPr>
          <w:rFonts w:ascii="Times New Roman" w:eastAsia="Calibri" w:hAnsi="Times New Roman" w:cs="Times New Roman"/>
          <w:sz w:val="24"/>
          <w:szCs w:val="24"/>
        </w:rPr>
        <w:t>с целью выявления затруднений при выполнении работы и организ</w:t>
      </w:r>
      <w:r w:rsidR="000E25F4">
        <w:rPr>
          <w:rFonts w:ascii="Times New Roman" w:eastAsia="Calibri" w:hAnsi="Times New Roman" w:cs="Times New Roman"/>
          <w:sz w:val="24"/>
          <w:szCs w:val="24"/>
        </w:rPr>
        <w:t>ации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индивидуальн</w:t>
      </w:r>
      <w:r w:rsidR="000E25F4">
        <w:rPr>
          <w:rFonts w:ascii="Times New Roman" w:eastAsia="Calibri" w:hAnsi="Times New Roman" w:cs="Times New Roman"/>
          <w:sz w:val="24"/>
          <w:szCs w:val="24"/>
        </w:rPr>
        <w:t>ой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0E25F4">
        <w:rPr>
          <w:rFonts w:ascii="Times New Roman" w:eastAsia="Calibri" w:hAnsi="Times New Roman" w:cs="Times New Roman"/>
          <w:sz w:val="24"/>
          <w:szCs w:val="24"/>
        </w:rPr>
        <w:t>ы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с тренировочными заданиями ЕГЭ различной сложности на консуль</w:t>
      </w:r>
      <w:r w:rsidR="005501B8">
        <w:rPr>
          <w:rFonts w:ascii="Times New Roman" w:eastAsia="Calibri" w:hAnsi="Times New Roman" w:cs="Times New Roman"/>
          <w:sz w:val="24"/>
          <w:szCs w:val="24"/>
        </w:rPr>
        <w:t>тациях, дополнительных занятиях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23F9" w:rsidRPr="00B323F9" w:rsidRDefault="0050533C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E25F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МБОУ ДО «ЦДЮТ» (Кирияк Т.Н.) проанализировать итоги пробного экзамена по б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 на совещании ЗДУВР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0E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3F9" w:rsidRPr="00B323F9" w:rsidRDefault="0050533C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исполнение настоящего приказа возложить на методиста МБОУ ДО «ЦДЮТ» Смирнову Н.Л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B323F9" w:rsidRPr="00B323F9" w:rsidRDefault="0050533C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Контороль за выполнением данного приказа возложить на директора МБОУ ДО «ЦДЮТ» Кирияк Т.Н.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D5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                                                        С.В.Дмитрова</w:t>
      </w: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5F4" w:rsidRPr="00B323F9" w:rsidRDefault="000E25F4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D54FF4">
      <w:pPr>
        <w:tabs>
          <w:tab w:val="left" w:pos="9639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5E2D" w:rsidRDefault="00895E2D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7A29">
        <w:rPr>
          <w:rFonts w:ascii="Times New Roman" w:eastAsia="Times New Roman" w:hAnsi="Times New Roman" w:cs="Times New Roman"/>
          <w:sz w:val="16"/>
          <w:szCs w:val="16"/>
        </w:rPr>
        <w:t>Смирнова Н.Л.</w:t>
      </w:r>
    </w:p>
    <w:p w:rsidR="00964378" w:rsidRPr="00987D62" w:rsidRDefault="00895E2D" w:rsidP="00D54FF4">
      <w:pPr>
        <w:tabs>
          <w:tab w:val="left" w:pos="2490"/>
          <w:tab w:val="left" w:pos="9639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AD7A29">
        <w:rPr>
          <w:rFonts w:ascii="Times New Roman" w:eastAsia="Times New Roman" w:hAnsi="Times New Roman" w:cs="Times New Roman"/>
          <w:sz w:val="16"/>
          <w:szCs w:val="16"/>
        </w:rPr>
        <w:t>+79787056438</w:t>
      </w:r>
    </w:p>
    <w:p w:rsidR="00AB5BEB" w:rsidRPr="00987D62" w:rsidRDefault="00AB5BEB" w:rsidP="00D54FF4">
      <w:pPr>
        <w:framePr w:hSpace="180" w:wrap="around" w:vAnchor="text" w:hAnchor="margin" w:xAlign="center" w:y="227"/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D7A29" w:rsidRPr="00987D62" w:rsidRDefault="0079010B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</w:rPr>
      </w:pPr>
      <w:r w:rsidRPr="00987D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138AC" w:rsidRDefault="009560DF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138A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B323F9" w:rsidRDefault="008138AC" w:rsidP="00D54FF4">
      <w:pPr>
        <w:tabs>
          <w:tab w:val="left" w:pos="9639"/>
        </w:tabs>
        <w:spacing w:after="0" w:line="240" w:lineRule="auto"/>
        <w:ind w:left="-567"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E667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6678C" w:rsidRDefault="00E6678C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0E25F4" w:rsidRDefault="00E6678C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E25F4" w:rsidRDefault="000E25F4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0E25F4" w:rsidRDefault="000E25F4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06D2" w:rsidRDefault="000E25F4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667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:rsidR="00AD7A29" w:rsidRDefault="00E6678C" w:rsidP="00D54FF4">
      <w:pPr>
        <w:tabs>
          <w:tab w:val="left" w:pos="9639"/>
        </w:tabs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243A4"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A1766D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243A4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 ознакомлены:</w:t>
      </w:r>
    </w:p>
    <w:p w:rsidR="008138AC" w:rsidRPr="00AD7A29" w:rsidRDefault="008138AC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2522"/>
        <w:gridCol w:w="3083"/>
        <w:gridCol w:w="2956"/>
      </w:tblGrid>
      <w:tr w:rsidR="008138AC" w:rsidRPr="00CC3EBB" w:rsidTr="00964378">
        <w:tc>
          <w:tcPr>
            <w:tcW w:w="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01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:rsidTr="00964378">
        <w:tc>
          <w:tcPr>
            <w:tcW w:w="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01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:rsidTr="00964378">
        <w:tc>
          <w:tcPr>
            <w:tcW w:w="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101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D54FF4">
            <w:pPr>
              <w:tabs>
                <w:tab w:val="left" w:pos="426"/>
                <w:tab w:val="left" w:pos="9639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D7A29" w:rsidRDefault="00AD7A29" w:rsidP="00D54FF4">
      <w:pPr>
        <w:tabs>
          <w:tab w:val="left" w:pos="9639"/>
        </w:tabs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Default="00CC3EBB" w:rsidP="00D54FF4">
      <w:pPr>
        <w:pStyle w:val="a3"/>
        <w:tabs>
          <w:tab w:val="left" w:pos="9639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D54FF4">
      <w:pPr>
        <w:pStyle w:val="a3"/>
        <w:tabs>
          <w:tab w:val="left" w:pos="9639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D54FF4">
      <w:pPr>
        <w:pStyle w:val="a3"/>
        <w:tabs>
          <w:tab w:val="left" w:pos="9639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895E2D">
      <w:pgSz w:w="11902" w:h="16819"/>
      <w:pgMar w:top="1134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3DC" w:rsidRDefault="00E013DC">
      <w:pPr>
        <w:spacing w:after="0" w:line="240" w:lineRule="auto"/>
      </w:pPr>
      <w:r>
        <w:separator/>
      </w:r>
    </w:p>
  </w:endnote>
  <w:endnote w:type="continuationSeparator" w:id="0">
    <w:p w:rsidR="00E013DC" w:rsidRDefault="00E0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3DC" w:rsidRDefault="00E013DC">
      <w:pPr>
        <w:spacing w:after="0" w:line="240" w:lineRule="auto"/>
      </w:pPr>
      <w:r>
        <w:separator/>
      </w:r>
    </w:p>
  </w:footnote>
  <w:footnote w:type="continuationSeparator" w:id="0">
    <w:p w:rsidR="00E013DC" w:rsidRDefault="00E0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48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49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06B62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44BC"/>
    <w:rsid w:val="000913C5"/>
    <w:rsid w:val="000950B6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25F4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25E49"/>
    <w:rsid w:val="00131126"/>
    <w:rsid w:val="00134DAF"/>
    <w:rsid w:val="0013630F"/>
    <w:rsid w:val="00137167"/>
    <w:rsid w:val="001446A3"/>
    <w:rsid w:val="00146A83"/>
    <w:rsid w:val="001507E0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2CA8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E25"/>
    <w:rsid w:val="002B7E8E"/>
    <w:rsid w:val="002C45D8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47C02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75EA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21E5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6293"/>
    <w:rsid w:val="004972B8"/>
    <w:rsid w:val="004972D6"/>
    <w:rsid w:val="004A1FE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4AA1"/>
    <w:rsid w:val="004D5C22"/>
    <w:rsid w:val="004E1ADB"/>
    <w:rsid w:val="004E6BEF"/>
    <w:rsid w:val="004F11D5"/>
    <w:rsid w:val="004F1CF9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33C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A63"/>
    <w:rsid w:val="00525021"/>
    <w:rsid w:val="00527982"/>
    <w:rsid w:val="00531DA9"/>
    <w:rsid w:val="00532E09"/>
    <w:rsid w:val="00533AAD"/>
    <w:rsid w:val="005342C9"/>
    <w:rsid w:val="00540BFF"/>
    <w:rsid w:val="0054204A"/>
    <w:rsid w:val="005431CB"/>
    <w:rsid w:val="00547772"/>
    <w:rsid w:val="005501B8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25EC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E2FB3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3F78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4C34"/>
    <w:rsid w:val="00767130"/>
    <w:rsid w:val="0076774F"/>
    <w:rsid w:val="00772A02"/>
    <w:rsid w:val="007767A7"/>
    <w:rsid w:val="00777A24"/>
    <w:rsid w:val="00781BBA"/>
    <w:rsid w:val="00784B1B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979CD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38AC"/>
    <w:rsid w:val="00814B05"/>
    <w:rsid w:val="00820761"/>
    <w:rsid w:val="00822993"/>
    <w:rsid w:val="00833299"/>
    <w:rsid w:val="0083466F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D0354"/>
    <w:rsid w:val="008D3ABC"/>
    <w:rsid w:val="008D60AE"/>
    <w:rsid w:val="008D654B"/>
    <w:rsid w:val="008E086D"/>
    <w:rsid w:val="008E3E15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243A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4FA6"/>
    <w:rsid w:val="009E091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58DC"/>
    <w:rsid w:val="00A078E2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B94"/>
    <w:rsid w:val="00A66199"/>
    <w:rsid w:val="00A708F4"/>
    <w:rsid w:val="00A708F9"/>
    <w:rsid w:val="00A71458"/>
    <w:rsid w:val="00A71D39"/>
    <w:rsid w:val="00A74F6D"/>
    <w:rsid w:val="00A824D5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DFF"/>
    <w:rsid w:val="00AE699B"/>
    <w:rsid w:val="00AE6ED9"/>
    <w:rsid w:val="00AF53C7"/>
    <w:rsid w:val="00B02256"/>
    <w:rsid w:val="00B03D23"/>
    <w:rsid w:val="00B115AE"/>
    <w:rsid w:val="00B1160F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3F9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05AB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4FF4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6F9F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32B2"/>
    <w:rsid w:val="00DE4D90"/>
    <w:rsid w:val="00DF0BDE"/>
    <w:rsid w:val="00DF54F8"/>
    <w:rsid w:val="00DF7529"/>
    <w:rsid w:val="00E013DC"/>
    <w:rsid w:val="00E034A8"/>
    <w:rsid w:val="00E05E9A"/>
    <w:rsid w:val="00E15691"/>
    <w:rsid w:val="00E241BC"/>
    <w:rsid w:val="00E25B8B"/>
    <w:rsid w:val="00E26A24"/>
    <w:rsid w:val="00E27984"/>
    <w:rsid w:val="00E27E1C"/>
    <w:rsid w:val="00E34B62"/>
    <w:rsid w:val="00E36931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6471"/>
    <w:rsid w:val="00E6678C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229DD"/>
    <w:rsid w:val="00F243FB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67997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73C6F-1B5B-4E32-838A-DC46402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0279-2CD4-4E4D-9F4E-C1A3CDC0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4</cp:revision>
  <cp:lastPrinted>2021-01-15T12:40:00Z</cp:lastPrinted>
  <dcterms:created xsi:type="dcterms:W3CDTF">2022-05-04T09:23:00Z</dcterms:created>
  <dcterms:modified xsi:type="dcterms:W3CDTF">2022-05-04T10:02:00Z</dcterms:modified>
</cp:coreProperties>
</file>