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13A" w:rsidRPr="000033B8" w:rsidRDefault="00B93E1B" w:rsidP="007C22A3">
      <w:pPr>
        <w:spacing w:line="23" w:lineRule="atLeast"/>
        <w:ind w:firstLine="851"/>
        <w:contextualSpacing/>
        <w:jc w:val="right"/>
        <w:rPr>
          <w:bCs/>
          <w:color w:val="000000"/>
          <w:kern w:val="24"/>
          <w:szCs w:val="24"/>
        </w:rPr>
      </w:pPr>
      <w:r>
        <w:rPr>
          <w:bCs/>
          <w:color w:val="000000"/>
          <w:kern w:val="24"/>
          <w:szCs w:val="24"/>
        </w:rPr>
        <w:t>Дир</w:t>
      </w:r>
      <w:r w:rsidR="00AC513A" w:rsidRPr="000033B8">
        <w:rPr>
          <w:bCs/>
          <w:color w:val="000000"/>
          <w:kern w:val="24"/>
          <w:szCs w:val="24"/>
        </w:rPr>
        <w:t xml:space="preserve">ектору МБОУ ДО </w:t>
      </w:r>
      <w:r w:rsidR="004F1AF0">
        <w:rPr>
          <w:bCs/>
          <w:color w:val="000000"/>
          <w:kern w:val="24"/>
          <w:szCs w:val="24"/>
        </w:rPr>
        <w:t>«</w:t>
      </w:r>
      <w:r w:rsidR="00AC513A" w:rsidRPr="000033B8">
        <w:rPr>
          <w:bCs/>
          <w:color w:val="000000"/>
          <w:kern w:val="24"/>
          <w:szCs w:val="24"/>
        </w:rPr>
        <w:t>ЦДЮТ</w:t>
      </w:r>
      <w:r w:rsidR="004F1AF0">
        <w:rPr>
          <w:bCs/>
          <w:color w:val="000000"/>
          <w:kern w:val="24"/>
          <w:szCs w:val="24"/>
        </w:rPr>
        <w:t>»</w:t>
      </w:r>
      <w:r w:rsidR="00AC513A" w:rsidRPr="000033B8">
        <w:rPr>
          <w:bCs/>
          <w:color w:val="000000"/>
          <w:kern w:val="24"/>
          <w:szCs w:val="24"/>
        </w:rPr>
        <w:t xml:space="preserve"> </w:t>
      </w:r>
    </w:p>
    <w:p w:rsidR="00AC513A" w:rsidRDefault="00AC513A" w:rsidP="007C22A3">
      <w:pPr>
        <w:spacing w:line="23" w:lineRule="atLeast"/>
        <w:ind w:firstLine="851"/>
        <w:contextualSpacing/>
        <w:jc w:val="center"/>
        <w:rPr>
          <w:bCs/>
          <w:color w:val="000000"/>
          <w:kern w:val="24"/>
          <w:szCs w:val="24"/>
        </w:rPr>
      </w:pPr>
      <w:r>
        <w:rPr>
          <w:bCs/>
          <w:color w:val="000000"/>
          <w:kern w:val="24"/>
          <w:szCs w:val="24"/>
        </w:rPr>
        <w:t xml:space="preserve">                                                                  </w:t>
      </w:r>
      <w:r w:rsidR="004F1AF0">
        <w:rPr>
          <w:bCs/>
          <w:color w:val="000000"/>
          <w:kern w:val="24"/>
          <w:szCs w:val="24"/>
        </w:rPr>
        <w:t xml:space="preserve">                         </w:t>
      </w:r>
      <w:r>
        <w:rPr>
          <w:bCs/>
          <w:color w:val="000000"/>
          <w:kern w:val="24"/>
          <w:szCs w:val="24"/>
        </w:rPr>
        <w:t xml:space="preserve"> </w:t>
      </w:r>
      <w:r w:rsidRPr="000033B8">
        <w:rPr>
          <w:bCs/>
          <w:color w:val="000000"/>
          <w:kern w:val="24"/>
          <w:szCs w:val="24"/>
        </w:rPr>
        <w:t>Симферопольского района</w:t>
      </w:r>
    </w:p>
    <w:p w:rsidR="00AC513A" w:rsidRDefault="00AC513A" w:rsidP="007C22A3">
      <w:pPr>
        <w:spacing w:line="23" w:lineRule="atLeast"/>
        <w:ind w:firstLine="851"/>
        <w:contextualSpacing/>
        <w:jc w:val="center"/>
        <w:rPr>
          <w:bCs/>
          <w:color w:val="000000"/>
          <w:kern w:val="24"/>
          <w:szCs w:val="24"/>
        </w:rPr>
      </w:pPr>
      <w:r>
        <w:rPr>
          <w:bCs/>
          <w:color w:val="000000"/>
          <w:kern w:val="24"/>
          <w:szCs w:val="24"/>
        </w:rPr>
        <w:t xml:space="preserve">                                            </w:t>
      </w:r>
      <w:r w:rsidR="004F1AF0">
        <w:rPr>
          <w:bCs/>
          <w:color w:val="000000"/>
          <w:kern w:val="24"/>
          <w:szCs w:val="24"/>
        </w:rPr>
        <w:t xml:space="preserve">                        </w:t>
      </w:r>
      <w:r>
        <w:rPr>
          <w:bCs/>
          <w:color w:val="000000"/>
          <w:kern w:val="24"/>
          <w:szCs w:val="24"/>
        </w:rPr>
        <w:t>Кирияк Т.Н.</w:t>
      </w:r>
    </w:p>
    <w:p w:rsidR="00AC513A" w:rsidRDefault="00AC513A" w:rsidP="007C22A3">
      <w:pPr>
        <w:spacing w:line="23" w:lineRule="atLeast"/>
        <w:ind w:firstLine="851"/>
        <w:contextualSpacing/>
        <w:jc w:val="center"/>
        <w:rPr>
          <w:bCs/>
          <w:color w:val="000000"/>
          <w:kern w:val="24"/>
          <w:szCs w:val="24"/>
        </w:rPr>
      </w:pPr>
    </w:p>
    <w:p w:rsidR="00AC513A" w:rsidRPr="000033B8" w:rsidRDefault="004F1AF0" w:rsidP="004F1AF0">
      <w:pPr>
        <w:spacing w:line="23" w:lineRule="atLeast"/>
        <w:ind w:firstLine="851"/>
        <w:contextualSpacing/>
        <w:jc w:val="center"/>
        <w:rPr>
          <w:bCs/>
          <w:color w:val="000000"/>
          <w:kern w:val="24"/>
          <w:szCs w:val="24"/>
        </w:rPr>
      </w:pPr>
      <w:r>
        <w:rPr>
          <w:bCs/>
          <w:color w:val="000000"/>
          <w:kern w:val="24"/>
          <w:szCs w:val="24"/>
        </w:rPr>
        <w:t xml:space="preserve">                                                                                                    м</w:t>
      </w:r>
      <w:r w:rsidR="00AC513A">
        <w:rPr>
          <w:bCs/>
          <w:color w:val="000000"/>
          <w:kern w:val="24"/>
          <w:szCs w:val="24"/>
        </w:rPr>
        <w:t xml:space="preserve">етодиста </w:t>
      </w:r>
      <w:r w:rsidR="00AC513A" w:rsidRPr="000033B8">
        <w:rPr>
          <w:bCs/>
          <w:color w:val="000000"/>
          <w:kern w:val="24"/>
          <w:szCs w:val="24"/>
        </w:rPr>
        <w:t xml:space="preserve">МБОУ ДО </w:t>
      </w:r>
      <w:r>
        <w:rPr>
          <w:bCs/>
          <w:color w:val="000000"/>
          <w:kern w:val="24"/>
          <w:szCs w:val="24"/>
        </w:rPr>
        <w:t>«</w:t>
      </w:r>
      <w:r w:rsidR="00AC513A" w:rsidRPr="000033B8">
        <w:rPr>
          <w:bCs/>
          <w:color w:val="000000"/>
          <w:kern w:val="24"/>
          <w:szCs w:val="24"/>
        </w:rPr>
        <w:t>ЦДЮТ</w:t>
      </w:r>
      <w:r>
        <w:rPr>
          <w:bCs/>
          <w:color w:val="000000"/>
          <w:kern w:val="24"/>
          <w:szCs w:val="24"/>
        </w:rPr>
        <w:t>»</w:t>
      </w:r>
      <w:r w:rsidR="00AC513A" w:rsidRPr="000033B8">
        <w:rPr>
          <w:bCs/>
          <w:color w:val="000000"/>
          <w:kern w:val="24"/>
          <w:szCs w:val="24"/>
        </w:rPr>
        <w:t xml:space="preserve"> </w:t>
      </w:r>
    </w:p>
    <w:p w:rsidR="00AC513A" w:rsidRDefault="00AC513A" w:rsidP="007C22A3">
      <w:pPr>
        <w:spacing w:line="23" w:lineRule="atLeast"/>
        <w:ind w:firstLine="851"/>
        <w:contextualSpacing/>
        <w:jc w:val="center"/>
        <w:rPr>
          <w:bCs/>
          <w:color w:val="000000"/>
          <w:kern w:val="24"/>
          <w:szCs w:val="24"/>
        </w:rPr>
      </w:pPr>
      <w:r>
        <w:rPr>
          <w:bCs/>
          <w:color w:val="000000"/>
          <w:kern w:val="24"/>
          <w:szCs w:val="24"/>
        </w:rPr>
        <w:t xml:space="preserve">                                                                  </w:t>
      </w:r>
      <w:r w:rsidR="004F1AF0">
        <w:rPr>
          <w:bCs/>
          <w:color w:val="000000"/>
          <w:kern w:val="24"/>
          <w:szCs w:val="24"/>
        </w:rPr>
        <w:t xml:space="preserve">                          </w:t>
      </w:r>
      <w:r>
        <w:rPr>
          <w:bCs/>
          <w:color w:val="000000"/>
          <w:kern w:val="24"/>
          <w:szCs w:val="24"/>
        </w:rPr>
        <w:t xml:space="preserve"> </w:t>
      </w:r>
      <w:r w:rsidRPr="000033B8">
        <w:rPr>
          <w:bCs/>
          <w:color w:val="000000"/>
          <w:kern w:val="24"/>
          <w:szCs w:val="24"/>
        </w:rPr>
        <w:t>Симферопольского района</w:t>
      </w:r>
    </w:p>
    <w:p w:rsidR="00AC513A" w:rsidRDefault="00AC513A" w:rsidP="007C22A3">
      <w:pPr>
        <w:spacing w:line="23" w:lineRule="atLeast"/>
        <w:ind w:firstLine="851"/>
        <w:contextualSpacing/>
        <w:jc w:val="center"/>
        <w:rPr>
          <w:bCs/>
          <w:color w:val="000000"/>
          <w:kern w:val="24"/>
          <w:szCs w:val="24"/>
        </w:rPr>
      </w:pPr>
      <w:r>
        <w:rPr>
          <w:bCs/>
          <w:color w:val="000000"/>
          <w:kern w:val="24"/>
          <w:szCs w:val="24"/>
        </w:rPr>
        <w:t xml:space="preserve">                                                </w:t>
      </w:r>
      <w:r w:rsidR="004F1AF0">
        <w:rPr>
          <w:bCs/>
          <w:color w:val="000000"/>
          <w:kern w:val="24"/>
          <w:szCs w:val="24"/>
        </w:rPr>
        <w:t xml:space="preserve">                           </w:t>
      </w:r>
      <w:r w:rsidR="008E35D9">
        <w:rPr>
          <w:bCs/>
          <w:color w:val="000000"/>
          <w:kern w:val="24"/>
          <w:szCs w:val="24"/>
        </w:rPr>
        <w:t>Шариповой У.И.</w:t>
      </w:r>
    </w:p>
    <w:p w:rsidR="00AC513A" w:rsidRPr="000033B8" w:rsidRDefault="00AC513A" w:rsidP="007C22A3">
      <w:pPr>
        <w:spacing w:line="23" w:lineRule="atLeast"/>
        <w:ind w:firstLine="851"/>
        <w:contextualSpacing/>
        <w:jc w:val="center"/>
        <w:rPr>
          <w:bCs/>
          <w:color w:val="000000"/>
          <w:kern w:val="24"/>
          <w:szCs w:val="24"/>
        </w:rPr>
      </w:pPr>
    </w:p>
    <w:p w:rsidR="00AC513A" w:rsidRPr="004F1AF0" w:rsidRDefault="00AC513A" w:rsidP="007C22A3">
      <w:pPr>
        <w:spacing w:line="23" w:lineRule="atLeast"/>
        <w:ind w:firstLine="851"/>
        <w:contextualSpacing/>
        <w:jc w:val="center"/>
        <w:rPr>
          <w:b/>
          <w:bCs/>
          <w:color w:val="000000"/>
          <w:kern w:val="24"/>
          <w:szCs w:val="24"/>
        </w:rPr>
      </w:pPr>
      <w:r w:rsidRPr="004F1AF0">
        <w:rPr>
          <w:b/>
          <w:bCs/>
          <w:color w:val="000000"/>
          <w:kern w:val="24"/>
          <w:szCs w:val="24"/>
        </w:rPr>
        <w:t xml:space="preserve">ПРЕДСТАВЛЕНИЕ   </w:t>
      </w:r>
    </w:p>
    <w:p w:rsidR="008E35D9" w:rsidRDefault="00AC513A" w:rsidP="007C22A3">
      <w:pPr>
        <w:spacing w:line="23" w:lineRule="atLeast"/>
        <w:ind w:firstLine="851"/>
        <w:contextualSpacing/>
        <w:jc w:val="center"/>
        <w:rPr>
          <w:bCs/>
          <w:color w:val="000000"/>
          <w:kern w:val="24"/>
          <w:szCs w:val="24"/>
        </w:rPr>
      </w:pPr>
      <w:r>
        <w:rPr>
          <w:bCs/>
          <w:color w:val="000000"/>
          <w:kern w:val="24"/>
          <w:szCs w:val="24"/>
        </w:rPr>
        <w:t xml:space="preserve">на обобщение передового педагогического опыта </w:t>
      </w:r>
      <w:proofErr w:type="spellStart"/>
      <w:r w:rsidR="008E35D9">
        <w:rPr>
          <w:bCs/>
          <w:color w:val="000000"/>
          <w:kern w:val="24"/>
          <w:szCs w:val="24"/>
        </w:rPr>
        <w:t>Чиглазовой</w:t>
      </w:r>
      <w:proofErr w:type="spellEnd"/>
      <w:r w:rsidR="008E35D9">
        <w:rPr>
          <w:bCs/>
          <w:color w:val="000000"/>
          <w:kern w:val="24"/>
          <w:szCs w:val="24"/>
        </w:rPr>
        <w:t xml:space="preserve"> Татьяны </w:t>
      </w:r>
      <w:proofErr w:type="gramStart"/>
      <w:r w:rsidR="008E35D9">
        <w:rPr>
          <w:bCs/>
          <w:color w:val="000000"/>
          <w:kern w:val="24"/>
          <w:szCs w:val="24"/>
        </w:rPr>
        <w:t xml:space="preserve">Николаевны,  </w:t>
      </w:r>
      <w:r w:rsidRPr="00D46B23">
        <w:rPr>
          <w:bCs/>
          <w:color w:val="000000"/>
          <w:kern w:val="24"/>
          <w:szCs w:val="24"/>
        </w:rPr>
        <w:t>учителя</w:t>
      </w:r>
      <w:proofErr w:type="gramEnd"/>
      <w:r w:rsidRPr="00D46B23">
        <w:rPr>
          <w:bCs/>
          <w:color w:val="000000"/>
          <w:kern w:val="24"/>
          <w:szCs w:val="24"/>
        </w:rPr>
        <w:t xml:space="preserve"> </w:t>
      </w:r>
      <w:r w:rsidR="008E35D9">
        <w:rPr>
          <w:bCs/>
          <w:color w:val="000000"/>
          <w:kern w:val="24"/>
          <w:szCs w:val="24"/>
        </w:rPr>
        <w:t xml:space="preserve">истории и обществознания, русского языка и литературы </w:t>
      </w:r>
    </w:p>
    <w:p w:rsidR="008E35D9" w:rsidRDefault="00AC513A" w:rsidP="007C22A3">
      <w:pPr>
        <w:spacing w:line="23" w:lineRule="atLeast"/>
        <w:ind w:firstLine="851"/>
        <w:contextualSpacing/>
        <w:jc w:val="center"/>
        <w:rPr>
          <w:bCs/>
          <w:color w:val="000000"/>
          <w:kern w:val="24"/>
          <w:szCs w:val="24"/>
        </w:rPr>
      </w:pPr>
      <w:r w:rsidRPr="00D46B23">
        <w:rPr>
          <w:bCs/>
          <w:color w:val="000000"/>
          <w:kern w:val="24"/>
          <w:szCs w:val="24"/>
        </w:rPr>
        <w:t>МБОУ «</w:t>
      </w:r>
      <w:proofErr w:type="spellStart"/>
      <w:r w:rsidR="008E35D9">
        <w:rPr>
          <w:bCs/>
          <w:color w:val="000000"/>
          <w:kern w:val="24"/>
          <w:szCs w:val="24"/>
        </w:rPr>
        <w:t>Родниковская</w:t>
      </w:r>
      <w:proofErr w:type="spellEnd"/>
      <w:r w:rsidR="008E35D9">
        <w:rPr>
          <w:bCs/>
          <w:color w:val="000000"/>
          <w:kern w:val="24"/>
          <w:szCs w:val="24"/>
        </w:rPr>
        <w:t xml:space="preserve"> школа-гимназия</w:t>
      </w:r>
      <w:r w:rsidRPr="00D46B23">
        <w:rPr>
          <w:bCs/>
          <w:color w:val="000000"/>
          <w:kern w:val="24"/>
          <w:szCs w:val="24"/>
        </w:rPr>
        <w:t xml:space="preserve">» </w:t>
      </w:r>
    </w:p>
    <w:p w:rsidR="00AC513A" w:rsidRPr="000E6A73" w:rsidRDefault="00AC513A" w:rsidP="007C22A3">
      <w:pPr>
        <w:spacing w:line="23" w:lineRule="atLeast"/>
        <w:contextualSpacing/>
        <w:jc w:val="both"/>
        <w:rPr>
          <w:snapToGrid w:val="0"/>
          <w:szCs w:val="24"/>
        </w:rPr>
      </w:pPr>
      <w:r w:rsidRPr="00804BEE">
        <w:rPr>
          <w:i/>
          <w:snapToGrid w:val="0"/>
          <w:szCs w:val="24"/>
        </w:rPr>
        <w:t xml:space="preserve">        </w:t>
      </w:r>
    </w:p>
    <w:p w:rsidR="00710135" w:rsidRDefault="00710135" w:rsidP="008E35D9">
      <w:pPr>
        <w:ind w:firstLine="567"/>
        <w:jc w:val="both"/>
        <w:rPr>
          <w:snapToGrid w:val="0"/>
          <w:szCs w:val="24"/>
        </w:rPr>
      </w:pPr>
      <w:r>
        <w:rPr>
          <w:snapToGrid w:val="0"/>
          <w:szCs w:val="24"/>
        </w:rPr>
        <w:t xml:space="preserve">Тема ОПП: </w:t>
      </w:r>
      <w:r w:rsidRPr="00710135">
        <w:rPr>
          <w:snapToGrid w:val="0"/>
          <w:szCs w:val="24"/>
        </w:rPr>
        <w:t xml:space="preserve">«Создание </w:t>
      </w:r>
      <w:proofErr w:type="spellStart"/>
      <w:r w:rsidRPr="00710135">
        <w:rPr>
          <w:snapToGrid w:val="0"/>
          <w:szCs w:val="24"/>
        </w:rPr>
        <w:t>медиаобразовательной</w:t>
      </w:r>
      <w:proofErr w:type="spellEnd"/>
      <w:r w:rsidRPr="00710135">
        <w:rPr>
          <w:snapToGrid w:val="0"/>
          <w:szCs w:val="24"/>
        </w:rPr>
        <w:t xml:space="preserve"> среды, обеспечивающей воспитание духовно-нравственной личности, развитие творческих способностей, актуальной и потенциальной одаренности ребенка на уроках и во внеурочной деятельности»</w:t>
      </w:r>
    </w:p>
    <w:p w:rsidR="00710135" w:rsidRDefault="00710135" w:rsidP="008E35D9">
      <w:pPr>
        <w:ind w:firstLine="567"/>
        <w:jc w:val="both"/>
        <w:rPr>
          <w:snapToGrid w:val="0"/>
          <w:szCs w:val="24"/>
        </w:rPr>
      </w:pPr>
    </w:p>
    <w:p w:rsidR="008E35D9" w:rsidRDefault="008E35D9" w:rsidP="008E35D9">
      <w:pPr>
        <w:ind w:firstLine="567"/>
        <w:jc w:val="both"/>
        <w:rPr>
          <w:snapToGrid w:val="0"/>
          <w:szCs w:val="24"/>
        </w:rPr>
      </w:pPr>
      <w:r>
        <w:rPr>
          <w:snapToGrid w:val="0"/>
          <w:szCs w:val="24"/>
        </w:rPr>
        <w:t>Сведения о педагоге:</w:t>
      </w:r>
      <w:r w:rsidR="00AC513A">
        <w:rPr>
          <w:snapToGrid w:val="0"/>
          <w:szCs w:val="24"/>
        </w:rPr>
        <w:t xml:space="preserve"> </w:t>
      </w:r>
      <w:r w:rsidR="008E236C">
        <w:rPr>
          <w:snapToGrid w:val="0"/>
          <w:szCs w:val="24"/>
        </w:rPr>
        <w:t xml:space="preserve">         </w:t>
      </w:r>
    </w:p>
    <w:p w:rsidR="008E35D9" w:rsidRPr="008E35D9" w:rsidRDefault="008E35D9" w:rsidP="008E35D9">
      <w:pPr>
        <w:jc w:val="both"/>
        <w:rPr>
          <w:rFonts w:eastAsia="Calibri"/>
        </w:rPr>
      </w:pPr>
      <w:proofErr w:type="spellStart"/>
      <w:r>
        <w:t>Чиглазова</w:t>
      </w:r>
      <w:proofErr w:type="spellEnd"/>
      <w:r>
        <w:t xml:space="preserve"> Т.Н. имеет высшее образование, </w:t>
      </w:r>
      <w:r w:rsidR="00672F62">
        <w:t>о</w:t>
      </w:r>
      <w:r>
        <w:t>ко</w:t>
      </w:r>
      <w:r w:rsidR="00672F62">
        <w:t>нчила</w:t>
      </w:r>
      <w:r>
        <w:t xml:space="preserve"> </w:t>
      </w:r>
      <w:r w:rsidRPr="008E35D9">
        <w:rPr>
          <w:rFonts w:eastAsia="Calibri"/>
        </w:rPr>
        <w:t xml:space="preserve">Полтавский государственный педагогический университет им. В.Г. Короленко по специальности «Педагогика и методика среднего образования. Украинский язык и литература», квалификация: «учитель украинского языка и литературы, зарубежной литературы и художественной культуры», 2006г.; </w:t>
      </w:r>
    </w:p>
    <w:p w:rsidR="008E35D9" w:rsidRPr="008E35D9" w:rsidRDefault="008E35D9" w:rsidP="008E35D9">
      <w:pPr>
        <w:jc w:val="both"/>
        <w:rPr>
          <w:rFonts w:eastAsia="Calibri"/>
        </w:rPr>
      </w:pPr>
      <w:r w:rsidRPr="008E35D9">
        <w:rPr>
          <w:rFonts w:eastAsia="Calibri"/>
        </w:rPr>
        <w:t>Крымский федеральный университет им. В.И. Вернадского по специальности «Педагогическая деятельность по проектированию и реализации образовательного процесса в общеобразовательных организациях», квалиф</w:t>
      </w:r>
      <w:bookmarkStart w:id="0" w:name="_GoBack"/>
      <w:bookmarkEnd w:id="0"/>
      <w:r w:rsidRPr="008E35D9">
        <w:rPr>
          <w:rFonts w:eastAsia="Calibri"/>
        </w:rPr>
        <w:t>икация «учитель истории», 2016 г.;</w:t>
      </w:r>
    </w:p>
    <w:p w:rsidR="008E35D9" w:rsidRPr="008E35D9" w:rsidRDefault="008E35D9" w:rsidP="008E35D9">
      <w:pPr>
        <w:jc w:val="both"/>
        <w:rPr>
          <w:rFonts w:eastAsia="Calibri"/>
        </w:rPr>
      </w:pPr>
      <w:r w:rsidRPr="008E35D9">
        <w:rPr>
          <w:rFonts w:eastAsia="Calibri"/>
        </w:rPr>
        <w:t xml:space="preserve">Московский институт современного академического образования по специальности «Педагогическое образование: учитель русского языка и литературы», квалификация «учитель русского языка и литературы», 2016г.  </w:t>
      </w:r>
    </w:p>
    <w:p w:rsidR="00AC513A" w:rsidRPr="00C54DB3" w:rsidRDefault="00C54DB3" w:rsidP="00710135">
      <w:pPr>
        <w:ind w:firstLine="567"/>
        <w:jc w:val="both"/>
        <w:rPr>
          <w:snapToGrid w:val="0"/>
          <w:szCs w:val="24"/>
        </w:rPr>
      </w:pPr>
      <w:r>
        <w:rPr>
          <w:szCs w:val="24"/>
        </w:rPr>
        <w:t>Работая над</w:t>
      </w:r>
      <w:r w:rsidR="00AC513A" w:rsidRPr="00AC513A">
        <w:rPr>
          <w:szCs w:val="24"/>
        </w:rPr>
        <w:t xml:space="preserve"> педагогической проблемой</w:t>
      </w:r>
      <w:r w:rsidR="00672F62">
        <w:rPr>
          <w:szCs w:val="24"/>
        </w:rPr>
        <w:t>, у</w:t>
      </w:r>
      <w:r w:rsidR="00AC513A" w:rsidRPr="00AC513A">
        <w:rPr>
          <w:szCs w:val="24"/>
        </w:rPr>
        <w:t xml:space="preserve">читель </w:t>
      </w:r>
      <w:r w:rsidR="008E35D9" w:rsidRPr="008E35D9">
        <w:rPr>
          <w:szCs w:val="24"/>
        </w:rPr>
        <w:t>стро</w:t>
      </w:r>
      <w:r w:rsidR="00710135">
        <w:rPr>
          <w:szCs w:val="24"/>
        </w:rPr>
        <w:t>ит деятельность обучающихся на уроках и во внеурочное время</w:t>
      </w:r>
      <w:r w:rsidR="008E35D9" w:rsidRPr="008E35D9">
        <w:rPr>
          <w:szCs w:val="24"/>
        </w:rPr>
        <w:t xml:space="preserve"> с применением </w:t>
      </w:r>
      <w:proofErr w:type="spellStart"/>
      <w:r w:rsidR="008E35D9" w:rsidRPr="008E35D9">
        <w:rPr>
          <w:szCs w:val="24"/>
        </w:rPr>
        <w:t>медиа</w:t>
      </w:r>
      <w:r w:rsidR="008A1156">
        <w:rPr>
          <w:szCs w:val="24"/>
        </w:rPr>
        <w:t>технологий</w:t>
      </w:r>
      <w:proofErr w:type="spellEnd"/>
      <w:r w:rsidR="008E35D9" w:rsidRPr="008E35D9">
        <w:rPr>
          <w:szCs w:val="24"/>
        </w:rPr>
        <w:t>.</w:t>
      </w:r>
    </w:p>
    <w:p w:rsidR="00710135" w:rsidRPr="00710135" w:rsidRDefault="00710135" w:rsidP="00710135">
      <w:pPr>
        <w:pStyle w:val="a3"/>
        <w:ind w:firstLine="567"/>
        <w:jc w:val="both"/>
        <w:rPr>
          <w:rFonts w:eastAsia="Calibri"/>
        </w:rPr>
      </w:pPr>
      <w:r w:rsidRPr="00710135">
        <w:rPr>
          <w:rFonts w:eastAsia="Calibri"/>
        </w:rPr>
        <w:t xml:space="preserve">На </w:t>
      </w:r>
      <w:r>
        <w:rPr>
          <w:rFonts w:eastAsia="Calibri"/>
        </w:rPr>
        <w:t xml:space="preserve">различных этапах урока </w:t>
      </w:r>
      <w:r w:rsidRPr="00710135">
        <w:rPr>
          <w:rFonts w:eastAsia="Calibri"/>
        </w:rPr>
        <w:t>часто использ</w:t>
      </w:r>
      <w:r>
        <w:rPr>
          <w:rFonts w:eastAsia="Calibri"/>
        </w:rPr>
        <w:t>ует</w:t>
      </w:r>
      <w:r w:rsidRPr="00710135">
        <w:rPr>
          <w:rFonts w:eastAsia="Calibri"/>
        </w:rPr>
        <w:t xml:space="preserve"> такие приемы:</w:t>
      </w:r>
      <w:r>
        <w:rPr>
          <w:rFonts w:eastAsia="Calibri"/>
        </w:rPr>
        <w:t xml:space="preserve"> </w:t>
      </w:r>
    </w:p>
    <w:p w:rsidR="00710135" w:rsidRPr="00710135" w:rsidRDefault="00710135" w:rsidP="00710135">
      <w:pPr>
        <w:pStyle w:val="a3"/>
        <w:jc w:val="both"/>
        <w:rPr>
          <w:rFonts w:eastAsia="Calibri"/>
        </w:rPr>
      </w:pPr>
      <w:r>
        <w:rPr>
          <w:rFonts w:eastAsia="Calibri"/>
        </w:rPr>
        <w:t>и</w:t>
      </w:r>
      <w:r w:rsidRPr="00710135">
        <w:rPr>
          <w:rFonts w:eastAsia="Calibri"/>
        </w:rPr>
        <w:t>нтервью с писателем или персонажем</w:t>
      </w:r>
      <w:r>
        <w:rPr>
          <w:rFonts w:eastAsia="Calibri"/>
        </w:rPr>
        <w:t>;</w:t>
      </w:r>
    </w:p>
    <w:p w:rsidR="00710135" w:rsidRPr="00710135" w:rsidRDefault="00710135" w:rsidP="00710135">
      <w:pPr>
        <w:pStyle w:val="a3"/>
        <w:jc w:val="both"/>
        <w:rPr>
          <w:rFonts w:eastAsia="Calibri"/>
        </w:rPr>
      </w:pPr>
      <w:proofErr w:type="spellStart"/>
      <w:r>
        <w:rPr>
          <w:rFonts w:eastAsia="Calibri"/>
        </w:rPr>
        <w:t>проморолики</w:t>
      </w:r>
      <w:proofErr w:type="spellEnd"/>
      <w:r>
        <w:rPr>
          <w:rFonts w:eastAsia="Calibri"/>
        </w:rPr>
        <w:t xml:space="preserve"> учащихся;</w:t>
      </w:r>
    </w:p>
    <w:p w:rsidR="00710135" w:rsidRPr="00710135" w:rsidRDefault="00710135" w:rsidP="00710135">
      <w:pPr>
        <w:pStyle w:val="a3"/>
        <w:jc w:val="both"/>
        <w:rPr>
          <w:rFonts w:eastAsia="Calibri"/>
        </w:rPr>
      </w:pPr>
      <w:r>
        <w:rPr>
          <w:rFonts w:eastAsia="Calibri"/>
        </w:rPr>
        <w:t>с</w:t>
      </w:r>
      <w:r w:rsidRPr="00710135">
        <w:rPr>
          <w:rFonts w:eastAsia="Calibri"/>
        </w:rPr>
        <w:t xml:space="preserve">топ-кадр </w:t>
      </w:r>
      <w:r>
        <w:rPr>
          <w:rFonts w:eastAsia="Calibri"/>
        </w:rPr>
        <w:t>(работа с фрагментом из фильма);</w:t>
      </w:r>
    </w:p>
    <w:p w:rsidR="00710135" w:rsidRPr="00710135" w:rsidRDefault="00710135" w:rsidP="00710135">
      <w:pPr>
        <w:pStyle w:val="a3"/>
        <w:jc w:val="both"/>
        <w:rPr>
          <w:rFonts w:eastAsia="Calibri"/>
        </w:rPr>
      </w:pPr>
      <w:r>
        <w:rPr>
          <w:rFonts w:eastAsia="Calibri"/>
        </w:rPr>
        <w:t>ш</w:t>
      </w:r>
      <w:r w:rsidRPr="00710135">
        <w:rPr>
          <w:rFonts w:eastAsia="Calibri"/>
        </w:rPr>
        <w:t>аблон странички ВК для изучения биографии писателя или при составлении характеристики персонажа.</w:t>
      </w:r>
    </w:p>
    <w:p w:rsidR="00710135" w:rsidRPr="00710135" w:rsidRDefault="00710135" w:rsidP="00710135">
      <w:pPr>
        <w:pStyle w:val="a3"/>
        <w:jc w:val="both"/>
        <w:rPr>
          <w:rFonts w:eastAsia="Calibri"/>
        </w:rPr>
      </w:pPr>
      <w:r>
        <w:rPr>
          <w:rFonts w:eastAsia="Calibri"/>
        </w:rPr>
        <w:t xml:space="preserve">аудио-, </w:t>
      </w:r>
      <w:proofErr w:type="spellStart"/>
      <w:r>
        <w:rPr>
          <w:rFonts w:eastAsia="Calibri"/>
        </w:rPr>
        <w:t>видеоэкскурсии</w:t>
      </w:r>
      <w:proofErr w:type="spellEnd"/>
      <w:r>
        <w:rPr>
          <w:rFonts w:eastAsia="Calibri"/>
        </w:rPr>
        <w:t xml:space="preserve"> </w:t>
      </w:r>
      <w:r w:rsidRPr="00710135">
        <w:rPr>
          <w:rFonts w:eastAsia="Calibri"/>
        </w:rPr>
        <w:t xml:space="preserve">по материалам параграфа, историческим документам, по </w:t>
      </w:r>
      <w:r>
        <w:rPr>
          <w:rFonts w:eastAsia="Calibri"/>
        </w:rPr>
        <w:t>карте;</w:t>
      </w:r>
    </w:p>
    <w:p w:rsidR="00710135" w:rsidRPr="00710135" w:rsidRDefault="00710135" w:rsidP="00710135">
      <w:pPr>
        <w:pStyle w:val="a3"/>
        <w:jc w:val="both"/>
        <w:rPr>
          <w:rFonts w:eastAsia="Calibri"/>
        </w:rPr>
      </w:pPr>
      <w:r>
        <w:rPr>
          <w:rFonts w:eastAsia="Calibri"/>
        </w:rPr>
        <w:t>а</w:t>
      </w:r>
      <w:r w:rsidRPr="00710135">
        <w:rPr>
          <w:rFonts w:eastAsia="Calibri"/>
        </w:rPr>
        <w:t xml:space="preserve">фиша – проект </w:t>
      </w:r>
      <w:r>
        <w:rPr>
          <w:rFonts w:eastAsia="Calibri"/>
        </w:rPr>
        <w:t>(групповая работа учащихся</w:t>
      </w:r>
      <w:r w:rsidRPr="00710135">
        <w:rPr>
          <w:rFonts w:eastAsia="Calibri"/>
        </w:rPr>
        <w:t xml:space="preserve"> по изученному материалу</w:t>
      </w:r>
      <w:r>
        <w:rPr>
          <w:rFonts w:eastAsia="Calibri"/>
        </w:rPr>
        <w:t>);</w:t>
      </w:r>
    </w:p>
    <w:p w:rsidR="00710135" w:rsidRDefault="00710135" w:rsidP="00710135">
      <w:pPr>
        <w:pStyle w:val="a3"/>
        <w:jc w:val="both"/>
        <w:rPr>
          <w:rFonts w:eastAsia="Calibri"/>
        </w:rPr>
      </w:pPr>
      <w:r w:rsidRPr="00710135">
        <w:rPr>
          <w:rFonts w:eastAsia="Calibri"/>
        </w:rPr>
        <w:t>сценарии рекламных роликов по прочитанному ранее тексту</w:t>
      </w:r>
      <w:r>
        <w:rPr>
          <w:rFonts w:eastAsia="Calibri"/>
        </w:rPr>
        <w:t>;</w:t>
      </w:r>
    </w:p>
    <w:p w:rsidR="001D2CCA" w:rsidRDefault="00710135" w:rsidP="00710135">
      <w:pPr>
        <w:pStyle w:val="a3"/>
        <w:jc w:val="both"/>
        <w:rPr>
          <w:rFonts w:eastAsia="Calibri"/>
        </w:rPr>
      </w:pPr>
      <w:r w:rsidRPr="00710135">
        <w:rPr>
          <w:rFonts w:eastAsia="Calibri"/>
        </w:rPr>
        <w:t>озвучивани</w:t>
      </w:r>
      <w:r>
        <w:rPr>
          <w:rFonts w:eastAsia="Calibri"/>
        </w:rPr>
        <w:t>е</w:t>
      </w:r>
      <w:r w:rsidRPr="00710135">
        <w:rPr>
          <w:rFonts w:eastAsia="Calibri"/>
        </w:rPr>
        <w:t xml:space="preserve"> фрагмента экранизации</w:t>
      </w:r>
      <w:r w:rsidR="001D2CCA">
        <w:rPr>
          <w:rFonts w:eastAsia="Calibri"/>
        </w:rPr>
        <w:t xml:space="preserve"> (</w:t>
      </w:r>
      <w:r w:rsidRPr="00710135">
        <w:rPr>
          <w:rFonts w:eastAsia="Calibri"/>
        </w:rPr>
        <w:t xml:space="preserve">опираясь на изученный текст, </w:t>
      </w:r>
      <w:r w:rsidR="001D2CCA">
        <w:rPr>
          <w:rFonts w:eastAsia="Calibri"/>
        </w:rPr>
        <w:t xml:space="preserve">обучающиеся </w:t>
      </w:r>
      <w:r w:rsidRPr="00710135">
        <w:rPr>
          <w:rFonts w:eastAsia="Calibri"/>
        </w:rPr>
        <w:t xml:space="preserve">пытаются </w:t>
      </w:r>
      <w:proofErr w:type="gramStart"/>
      <w:r w:rsidRPr="00710135">
        <w:rPr>
          <w:rFonts w:eastAsia="Calibri"/>
        </w:rPr>
        <w:t>озвучить  фильм</w:t>
      </w:r>
      <w:proofErr w:type="gramEnd"/>
      <w:r w:rsidR="001D2CCA">
        <w:rPr>
          <w:rFonts w:eastAsia="Calibri"/>
        </w:rPr>
        <w:t>) и т.п.</w:t>
      </w:r>
    </w:p>
    <w:p w:rsidR="00710135" w:rsidRDefault="00710135" w:rsidP="00710135">
      <w:pPr>
        <w:pStyle w:val="a3"/>
        <w:ind w:firstLine="567"/>
        <w:jc w:val="both"/>
        <w:rPr>
          <w:rFonts w:eastAsia="Calibri"/>
        </w:rPr>
      </w:pPr>
      <w:r w:rsidRPr="00710135">
        <w:rPr>
          <w:rFonts w:eastAsia="Calibri"/>
        </w:rPr>
        <w:t xml:space="preserve">Внеклассная и внеурочная работа </w:t>
      </w:r>
      <w:r w:rsidR="001D2CCA">
        <w:rPr>
          <w:rFonts w:eastAsia="Calibri"/>
        </w:rPr>
        <w:t>также</w:t>
      </w:r>
      <w:r w:rsidRPr="00710135">
        <w:rPr>
          <w:rFonts w:eastAsia="Calibri"/>
        </w:rPr>
        <w:t xml:space="preserve"> напрямую связана с </w:t>
      </w:r>
      <w:proofErr w:type="spellStart"/>
      <w:r w:rsidRPr="00710135">
        <w:rPr>
          <w:rFonts w:eastAsia="Calibri"/>
        </w:rPr>
        <w:t>медиаобразованием</w:t>
      </w:r>
      <w:proofErr w:type="spellEnd"/>
      <w:r w:rsidRPr="00710135">
        <w:rPr>
          <w:rFonts w:eastAsia="Calibri"/>
        </w:rPr>
        <w:t>. МБОУ</w:t>
      </w:r>
      <w:r w:rsidR="001D2CCA">
        <w:rPr>
          <w:rFonts w:eastAsia="Calibri"/>
        </w:rPr>
        <w:t xml:space="preserve"> «</w:t>
      </w:r>
      <w:proofErr w:type="spellStart"/>
      <w:r w:rsidR="001D2CCA">
        <w:rPr>
          <w:rFonts w:eastAsia="Calibri"/>
        </w:rPr>
        <w:t>Родниковская</w:t>
      </w:r>
      <w:proofErr w:type="spellEnd"/>
      <w:r w:rsidR="001D2CCA">
        <w:rPr>
          <w:rFonts w:eastAsia="Calibri"/>
        </w:rPr>
        <w:t xml:space="preserve"> школа-гимназия» </w:t>
      </w:r>
      <w:r w:rsidRPr="00710135">
        <w:rPr>
          <w:rFonts w:eastAsia="Calibri"/>
        </w:rPr>
        <w:t xml:space="preserve">давно сотрудничает с Крымским </w:t>
      </w:r>
      <w:proofErr w:type="spellStart"/>
      <w:r w:rsidRPr="00710135">
        <w:rPr>
          <w:rFonts w:eastAsia="Calibri"/>
        </w:rPr>
        <w:t>киномедиацентром</w:t>
      </w:r>
      <w:proofErr w:type="spellEnd"/>
      <w:r w:rsidRPr="00710135">
        <w:rPr>
          <w:rFonts w:eastAsia="Calibri"/>
        </w:rPr>
        <w:t xml:space="preserve">. </w:t>
      </w:r>
      <w:r w:rsidR="001D2CCA">
        <w:rPr>
          <w:rFonts w:eastAsia="Calibri"/>
        </w:rPr>
        <w:t xml:space="preserve">Татьяна Николаевна </w:t>
      </w:r>
      <w:r w:rsidR="008A1156">
        <w:rPr>
          <w:rFonts w:eastAsia="Calibri"/>
        </w:rPr>
        <w:t>еж</w:t>
      </w:r>
      <w:r w:rsidR="001D2CCA">
        <w:rPr>
          <w:rFonts w:eastAsia="Calibri"/>
        </w:rPr>
        <w:t>емесячно проводит</w:t>
      </w:r>
      <w:r w:rsidRPr="00710135">
        <w:rPr>
          <w:rFonts w:eastAsia="Calibri"/>
        </w:rPr>
        <w:t xml:space="preserve"> заседания киноклуба: </w:t>
      </w:r>
      <w:r w:rsidR="008A1156">
        <w:rPr>
          <w:rFonts w:eastAsia="Calibri"/>
        </w:rPr>
        <w:t>обучающиеся смотрят фильм, изучают</w:t>
      </w:r>
      <w:r w:rsidRPr="00710135">
        <w:rPr>
          <w:rFonts w:eastAsia="Calibri"/>
        </w:rPr>
        <w:t xml:space="preserve"> теорию ки</w:t>
      </w:r>
      <w:r w:rsidR="008A1156">
        <w:rPr>
          <w:rFonts w:eastAsia="Calibri"/>
        </w:rPr>
        <w:t>но, учатся</w:t>
      </w:r>
      <w:r w:rsidRPr="00710135">
        <w:rPr>
          <w:rFonts w:eastAsia="Calibri"/>
        </w:rPr>
        <w:t xml:space="preserve"> анализировать работу режиссера, рассуждать, высказывать свою позицию. Список фильмов для работы киноклуба предоставляется </w:t>
      </w:r>
      <w:proofErr w:type="spellStart"/>
      <w:r w:rsidRPr="00710135">
        <w:rPr>
          <w:rFonts w:eastAsia="Calibri"/>
        </w:rPr>
        <w:t>Киномедиацентром</w:t>
      </w:r>
      <w:proofErr w:type="spellEnd"/>
      <w:r w:rsidRPr="00710135">
        <w:rPr>
          <w:rFonts w:eastAsia="Calibri"/>
        </w:rPr>
        <w:t>.</w:t>
      </w:r>
    </w:p>
    <w:p w:rsidR="002722EA" w:rsidRDefault="002722EA" w:rsidP="002722EA">
      <w:pPr>
        <w:pStyle w:val="a3"/>
        <w:ind w:firstLine="567"/>
        <w:jc w:val="both"/>
        <w:rPr>
          <w:rFonts w:eastAsia="Calibri"/>
        </w:rPr>
      </w:pPr>
      <w:r w:rsidRPr="002722EA">
        <w:rPr>
          <w:rFonts w:eastAsia="Calibri"/>
        </w:rPr>
        <w:t xml:space="preserve">Под руководством педагога ведется поисковая работа о Памятном знаке в честь погибших воинов-односельчан в </w:t>
      </w:r>
      <w:proofErr w:type="spellStart"/>
      <w:r w:rsidRPr="002722EA">
        <w:rPr>
          <w:rFonts w:eastAsia="Calibri"/>
        </w:rPr>
        <w:t>с.Родниково</w:t>
      </w:r>
      <w:proofErr w:type="spellEnd"/>
      <w:r w:rsidRPr="002722EA">
        <w:rPr>
          <w:rFonts w:eastAsia="Calibri"/>
        </w:rPr>
        <w:t xml:space="preserve">, ученики 8-Б класса являются участниками </w:t>
      </w:r>
      <w:proofErr w:type="spellStart"/>
      <w:r w:rsidRPr="002722EA">
        <w:rPr>
          <w:rFonts w:eastAsia="Calibri"/>
        </w:rPr>
        <w:t>Всероссийкого</w:t>
      </w:r>
      <w:proofErr w:type="spellEnd"/>
      <w:r w:rsidRPr="002722EA">
        <w:rPr>
          <w:rFonts w:eastAsia="Calibri"/>
        </w:rPr>
        <w:t xml:space="preserve"> проекта «Хранители истории». Также Татьяна Николаевна является руководителем школьного историко-краеведческого музея «Родники» и руководит школьным отрядом «Волонтёры Победы».</w:t>
      </w:r>
    </w:p>
    <w:p w:rsidR="002722EA" w:rsidRPr="002722EA" w:rsidRDefault="002722EA" w:rsidP="002722EA">
      <w:pPr>
        <w:pStyle w:val="a3"/>
        <w:ind w:firstLine="567"/>
        <w:jc w:val="both"/>
        <w:rPr>
          <w:rFonts w:eastAsia="Calibri"/>
        </w:rPr>
      </w:pPr>
      <w:r w:rsidRPr="002722EA">
        <w:rPr>
          <w:rFonts w:eastAsia="Calibri"/>
        </w:rPr>
        <w:t xml:space="preserve">С 2019 года педагог работает по программе внеурочной деятельности «Основы медиа- и информационной грамотности»: обучает учащихся создавать </w:t>
      </w:r>
      <w:proofErr w:type="spellStart"/>
      <w:r w:rsidRPr="002722EA">
        <w:rPr>
          <w:rFonts w:eastAsia="Calibri"/>
        </w:rPr>
        <w:t>буктрейлеры</w:t>
      </w:r>
      <w:proofErr w:type="spellEnd"/>
      <w:r w:rsidRPr="002722EA">
        <w:rPr>
          <w:rFonts w:eastAsia="Calibri"/>
        </w:rPr>
        <w:t xml:space="preserve">, их презентовать, знакомит с </w:t>
      </w:r>
      <w:proofErr w:type="spellStart"/>
      <w:r w:rsidRPr="002722EA">
        <w:rPr>
          <w:rFonts w:eastAsia="Calibri"/>
        </w:rPr>
        <w:t>медийными</w:t>
      </w:r>
      <w:proofErr w:type="spellEnd"/>
      <w:r w:rsidRPr="002722EA">
        <w:rPr>
          <w:rFonts w:eastAsia="Calibri"/>
        </w:rPr>
        <w:t xml:space="preserve"> профессиями, повышает </w:t>
      </w:r>
      <w:proofErr w:type="spellStart"/>
      <w:r w:rsidRPr="002722EA">
        <w:rPr>
          <w:rFonts w:eastAsia="Calibri"/>
        </w:rPr>
        <w:t>медиаграмотность</w:t>
      </w:r>
      <w:proofErr w:type="spellEnd"/>
      <w:r w:rsidRPr="002722EA">
        <w:rPr>
          <w:rFonts w:eastAsia="Calibri"/>
        </w:rPr>
        <w:t xml:space="preserve"> учащихся.</w:t>
      </w:r>
    </w:p>
    <w:p w:rsidR="002722EA" w:rsidRPr="00710135" w:rsidRDefault="002722EA" w:rsidP="002722EA">
      <w:pPr>
        <w:pStyle w:val="a3"/>
        <w:ind w:firstLine="567"/>
        <w:jc w:val="both"/>
        <w:rPr>
          <w:rFonts w:eastAsia="Calibri"/>
        </w:rPr>
      </w:pPr>
      <w:r w:rsidRPr="002722EA">
        <w:rPr>
          <w:rFonts w:eastAsia="Calibri"/>
        </w:rPr>
        <w:lastRenderedPageBreak/>
        <w:t xml:space="preserve">Большое внимание педагог уделяет внеклассной работе. Это разнообразные </w:t>
      </w:r>
      <w:proofErr w:type="gramStart"/>
      <w:r w:rsidRPr="002722EA">
        <w:rPr>
          <w:rFonts w:eastAsia="Calibri"/>
        </w:rPr>
        <w:t>творческие  конкурсы</w:t>
      </w:r>
      <w:proofErr w:type="gramEnd"/>
      <w:r w:rsidRPr="002722EA">
        <w:rPr>
          <w:rFonts w:eastAsia="Calibri"/>
        </w:rPr>
        <w:t>, не только школьного, но и муниципального,  республиканского, всероссийского уровня, в которых учащиеся занимают призовые места.</w:t>
      </w:r>
    </w:p>
    <w:p w:rsidR="00710135" w:rsidRPr="00710135" w:rsidRDefault="00710135" w:rsidP="00710135">
      <w:pPr>
        <w:pStyle w:val="a3"/>
        <w:ind w:firstLine="567"/>
        <w:jc w:val="both"/>
        <w:rPr>
          <w:rFonts w:eastAsia="Calibri"/>
        </w:rPr>
      </w:pPr>
      <w:r w:rsidRPr="00710135">
        <w:rPr>
          <w:rFonts w:eastAsia="Calibri"/>
        </w:rPr>
        <w:t>С 2023 года МБОУ «</w:t>
      </w:r>
      <w:proofErr w:type="spellStart"/>
      <w:r w:rsidRPr="00710135">
        <w:rPr>
          <w:rFonts w:eastAsia="Calibri"/>
        </w:rPr>
        <w:t>Родниковская</w:t>
      </w:r>
      <w:proofErr w:type="spellEnd"/>
      <w:r w:rsidRPr="00710135">
        <w:rPr>
          <w:rFonts w:eastAsia="Calibri"/>
        </w:rPr>
        <w:t xml:space="preserve"> школа-</w:t>
      </w:r>
      <w:proofErr w:type="gramStart"/>
      <w:r w:rsidRPr="00710135">
        <w:rPr>
          <w:rFonts w:eastAsia="Calibri"/>
        </w:rPr>
        <w:t>гимназия»  является</w:t>
      </w:r>
      <w:proofErr w:type="gramEnd"/>
      <w:r w:rsidRPr="00710135">
        <w:rPr>
          <w:rFonts w:eastAsia="Calibri"/>
        </w:rPr>
        <w:t xml:space="preserve"> региональной инновационной площадкой по работе в проекте «</w:t>
      </w:r>
      <w:proofErr w:type="spellStart"/>
      <w:r w:rsidRPr="00710135">
        <w:rPr>
          <w:rFonts w:eastAsia="Calibri"/>
        </w:rPr>
        <w:t>Киноуроки</w:t>
      </w:r>
      <w:proofErr w:type="spellEnd"/>
      <w:r w:rsidRPr="00710135">
        <w:rPr>
          <w:rFonts w:eastAsia="Calibri"/>
        </w:rPr>
        <w:t xml:space="preserve"> в школах России». На </w:t>
      </w:r>
      <w:proofErr w:type="spellStart"/>
      <w:r w:rsidRPr="00710135">
        <w:rPr>
          <w:rFonts w:eastAsia="Calibri"/>
        </w:rPr>
        <w:t>киноуроках</w:t>
      </w:r>
      <w:proofErr w:type="spellEnd"/>
      <w:r w:rsidRPr="00710135">
        <w:rPr>
          <w:rFonts w:eastAsia="Calibri"/>
        </w:rPr>
        <w:t xml:space="preserve"> также 1 раз в месяц </w:t>
      </w:r>
      <w:r w:rsidR="008A1156">
        <w:rPr>
          <w:rFonts w:eastAsia="Calibri"/>
        </w:rPr>
        <w:t>обучающимися просматриваются</w:t>
      </w:r>
      <w:r w:rsidRPr="00710135">
        <w:rPr>
          <w:rFonts w:eastAsia="Calibri"/>
        </w:rPr>
        <w:t xml:space="preserve"> короткометражный фильм, </w:t>
      </w:r>
      <w:r w:rsidR="008A1156">
        <w:rPr>
          <w:rFonts w:eastAsia="Calibri"/>
        </w:rPr>
        <w:t>с дальнейшим анализом и выполнением социальной практики</w:t>
      </w:r>
      <w:r w:rsidRPr="00710135">
        <w:rPr>
          <w:rFonts w:eastAsia="Calibri"/>
        </w:rPr>
        <w:t xml:space="preserve"> по фильму. </w:t>
      </w:r>
      <w:r w:rsidR="008A1156">
        <w:rPr>
          <w:rFonts w:eastAsia="Calibri"/>
        </w:rPr>
        <w:t>К</w:t>
      </w:r>
      <w:r w:rsidRPr="00710135">
        <w:rPr>
          <w:rFonts w:eastAsia="Calibri"/>
        </w:rPr>
        <w:t>ласс</w:t>
      </w:r>
      <w:r w:rsidR="008A1156">
        <w:rPr>
          <w:rFonts w:eastAsia="Calibri"/>
        </w:rPr>
        <w:t>, в котором Татьяна Николаевна является классным руководителем,</w:t>
      </w:r>
      <w:r w:rsidRPr="00710135">
        <w:rPr>
          <w:rFonts w:eastAsia="Calibri"/>
        </w:rPr>
        <w:t xml:space="preserve"> был дважды победителем народной премии проекта «Мы созидаем будущее».</w:t>
      </w:r>
    </w:p>
    <w:p w:rsidR="00710135" w:rsidRPr="00710135" w:rsidRDefault="00710135" w:rsidP="002722EA">
      <w:pPr>
        <w:pStyle w:val="a3"/>
        <w:ind w:firstLine="567"/>
        <w:jc w:val="both"/>
        <w:rPr>
          <w:rFonts w:eastAsia="Calibri"/>
          <w:b/>
        </w:rPr>
      </w:pPr>
      <w:r w:rsidRPr="00710135">
        <w:rPr>
          <w:rFonts w:eastAsia="Calibri"/>
          <w:b/>
        </w:rPr>
        <w:t>Результативность опыта</w:t>
      </w:r>
    </w:p>
    <w:p w:rsidR="00710135" w:rsidRPr="00710135" w:rsidRDefault="00710135" w:rsidP="00710135">
      <w:pPr>
        <w:pStyle w:val="a3"/>
        <w:rPr>
          <w:rFonts w:eastAsia="Calibri"/>
        </w:rPr>
      </w:pPr>
      <w:r w:rsidRPr="00710135">
        <w:rPr>
          <w:rFonts w:eastAsia="Calibri"/>
        </w:rPr>
        <w:t xml:space="preserve">Первый социальный ролик «Друзья природы» был подготовлен в 2017 году, </w:t>
      </w:r>
      <w:r w:rsidR="002722EA">
        <w:rPr>
          <w:rFonts w:eastAsia="Calibri"/>
        </w:rPr>
        <w:t>обучающимися 5 класса</w:t>
      </w:r>
      <w:r w:rsidRPr="00710135">
        <w:rPr>
          <w:rFonts w:eastAsia="Calibri"/>
        </w:rPr>
        <w:t xml:space="preserve"> на Республиканский конкурс кинорепортажей «Эко-объектив».</w:t>
      </w:r>
    </w:p>
    <w:p w:rsidR="00710135" w:rsidRPr="00710135" w:rsidRDefault="00710135" w:rsidP="00710135">
      <w:pPr>
        <w:pStyle w:val="a3"/>
        <w:rPr>
          <w:rFonts w:eastAsia="Calibri"/>
        </w:rPr>
      </w:pPr>
      <w:r w:rsidRPr="00710135">
        <w:rPr>
          <w:rFonts w:eastAsia="Calibri"/>
        </w:rPr>
        <w:t xml:space="preserve">В 2018 года приняли участие в Крымском республиканском конкурсе социального кино и телевидения. </w:t>
      </w:r>
      <w:r w:rsidR="002722EA">
        <w:rPr>
          <w:rFonts w:eastAsia="Calibri"/>
        </w:rPr>
        <w:t>Р</w:t>
      </w:r>
      <w:r w:rsidRPr="00710135">
        <w:rPr>
          <w:rFonts w:eastAsia="Calibri"/>
        </w:rPr>
        <w:t>олик «Истина в единстве» получил диплом 2 степени в номинации «Социальная телепрограмма».</w:t>
      </w:r>
    </w:p>
    <w:p w:rsidR="00710135" w:rsidRPr="00710135" w:rsidRDefault="002722EA" w:rsidP="00710135">
      <w:pPr>
        <w:pStyle w:val="a3"/>
        <w:rPr>
          <w:rFonts w:eastAsia="Calibri"/>
        </w:rPr>
      </w:pPr>
      <w:r>
        <w:rPr>
          <w:rFonts w:eastAsia="Calibri"/>
        </w:rPr>
        <w:t>Н</w:t>
      </w:r>
      <w:r w:rsidR="00710135" w:rsidRPr="00710135">
        <w:rPr>
          <w:rFonts w:eastAsia="Calibri"/>
        </w:rPr>
        <w:t xml:space="preserve">а Республиканском кинофестивале «КИНОТАВРик-2019» в Бахчисарае в </w:t>
      </w:r>
      <w:proofErr w:type="gramStart"/>
      <w:r w:rsidR="00710135" w:rsidRPr="00710135">
        <w:rPr>
          <w:rFonts w:eastAsia="Calibri"/>
        </w:rPr>
        <w:t>номинации  «</w:t>
      </w:r>
      <w:proofErr w:type="gramEnd"/>
      <w:r w:rsidR="00710135" w:rsidRPr="00710135">
        <w:rPr>
          <w:rFonts w:eastAsia="Calibri"/>
        </w:rPr>
        <w:t xml:space="preserve">Неигровой короткометражный фильм» заняли 2 место. На Крымском открытом фестивале социальных фильмов и телепрограмм в номинации «Социальный короткометражный художественный фильм» с роликом </w:t>
      </w:r>
      <w:proofErr w:type="gramStart"/>
      <w:r w:rsidR="00710135" w:rsidRPr="00710135">
        <w:rPr>
          <w:rFonts w:eastAsia="Calibri"/>
        </w:rPr>
        <w:t>« Выбор</w:t>
      </w:r>
      <w:proofErr w:type="gramEnd"/>
      <w:r w:rsidR="00710135" w:rsidRPr="00710135">
        <w:rPr>
          <w:rFonts w:eastAsia="Calibri"/>
        </w:rPr>
        <w:t xml:space="preserve"> всегда за тобой» получили диплом 1 степени.</w:t>
      </w:r>
    </w:p>
    <w:p w:rsidR="002722EA" w:rsidRDefault="00710135" w:rsidP="00710135">
      <w:pPr>
        <w:pStyle w:val="a3"/>
        <w:ind w:firstLine="567"/>
        <w:rPr>
          <w:rFonts w:eastAsia="Calibri"/>
          <w:bCs/>
        </w:rPr>
      </w:pPr>
      <w:r w:rsidRPr="00710135">
        <w:rPr>
          <w:rFonts w:eastAsia="Calibri"/>
          <w:b/>
        </w:rPr>
        <w:tab/>
      </w:r>
      <w:r w:rsidR="002722EA" w:rsidRPr="002722EA">
        <w:rPr>
          <w:rFonts w:eastAsia="Calibri"/>
        </w:rPr>
        <w:t>Н</w:t>
      </w:r>
      <w:r w:rsidRPr="00710135">
        <w:rPr>
          <w:rFonts w:eastAsia="Calibri"/>
          <w:bCs/>
        </w:rPr>
        <w:t xml:space="preserve">а Крымском открытом фестивале детского и юношеского экранного творчества «Магический экран» </w:t>
      </w:r>
      <w:proofErr w:type="spellStart"/>
      <w:r w:rsidRPr="00710135">
        <w:rPr>
          <w:rFonts w:eastAsia="Calibri"/>
          <w:bCs/>
        </w:rPr>
        <w:t>буктрейлер</w:t>
      </w:r>
      <w:proofErr w:type="spellEnd"/>
      <w:r w:rsidRPr="00710135">
        <w:rPr>
          <w:rFonts w:eastAsia="Calibri"/>
          <w:bCs/>
        </w:rPr>
        <w:t xml:space="preserve"> к серии книг «</w:t>
      </w:r>
      <w:proofErr w:type="spellStart"/>
      <w:r w:rsidRPr="00710135">
        <w:rPr>
          <w:rFonts w:eastAsia="Calibri"/>
          <w:bCs/>
        </w:rPr>
        <w:t>Мейзи</w:t>
      </w:r>
      <w:proofErr w:type="spellEnd"/>
      <w:r w:rsidRPr="00710135">
        <w:rPr>
          <w:rFonts w:eastAsia="Calibri"/>
          <w:bCs/>
        </w:rPr>
        <w:t xml:space="preserve"> </w:t>
      </w:r>
      <w:proofErr w:type="spellStart"/>
      <w:r w:rsidRPr="00710135">
        <w:rPr>
          <w:rFonts w:eastAsia="Calibri"/>
          <w:bCs/>
        </w:rPr>
        <w:t>Хитченс</w:t>
      </w:r>
      <w:proofErr w:type="spellEnd"/>
      <w:r w:rsidRPr="00710135">
        <w:rPr>
          <w:rFonts w:eastAsia="Calibri"/>
          <w:bCs/>
        </w:rPr>
        <w:t xml:space="preserve">» </w:t>
      </w:r>
      <w:proofErr w:type="gramStart"/>
      <w:r w:rsidRPr="00710135">
        <w:rPr>
          <w:rFonts w:eastAsia="Calibri"/>
          <w:bCs/>
        </w:rPr>
        <w:t>занял  3</w:t>
      </w:r>
      <w:proofErr w:type="gramEnd"/>
      <w:r w:rsidRPr="00710135">
        <w:rPr>
          <w:rFonts w:eastAsia="Calibri"/>
          <w:bCs/>
        </w:rPr>
        <w:t xml:space="preserve"> место.  </w:t>
      </w:r>
    </w:p>
    <w:p w:rsidR="00710135" w:rsidRDefault="00710135" w:rsidP="00710135">
      <w:pPr>
        <w:pStyle w:val="a3"/>
        <w:ind w:firstLine="567"/>
        <w:rPr>
          <w:rFonts w:eastAsia="Calibri"/>
          <w:b/>
          <w:bCs/>
        </w:rPr>
      </w:pPr>
      <w:r w:rsidRPr="00710135">
        <w:rPr>
          <w:rFonts w:eastAsia="Calibri"/>
          <w:bCs/>
        </w:rPr>
        <w:t xml:space="preserve">В 2023 году на международном детском </w:t>
      </w:r>
      <w:proofErr w:type="gramStart"/>
      <w:r w:rsidRPr="00710135">
        <w:rPr>
          <w:rFonts w:eastAsia="Calibri"/>
          <w:bCs/>
        </w:rPr>
        <w:t>кинофестивале  «</w:t>
      </w:r>
      <w:proofErr w:type="spellStart"/>
      <w:proofErr w:type="gramEnd"/>
      <w:r w:rsidRPr="00710135">
        <w:rPr>
          <w:rFonts w:eastAsia="Calibri"/>
          <w:bCs/>
        </w:rPr>
        <w:t>Киноша</w:t>
      </w:r>
      <w:proofErr w:type="spellEnd"/>
      <w:r w:rsidRPr="00710135">
        <w:rPr>
          <w:rFonts w:eastAsia="Calibri"/>
          <w:bCs/>
        </w:rPr>
        <w:t xml:space="preserve">» </w:t>
      </w:r>
      <w:proofErr w:type="spellStart"/>
      <w:r w:rsidRPr="00710135">
        <w:rPr>
          <w:rFonts w:eastAsia="Calibri"/>
          <w:bCs/>
        </w:rPr>
        <w:t>г.Москва</w:t>
      </w:r>
      <w:proofErr w:type="spellEnd"/>
      <w:r w:rsidRPr="00710135">
        <w:rPr>
          <w:rFonts w:eastAsia="Calibri"/>
          <w:bCs/>
        </w:rPr>
        <w:t xml:space="preserve"> получили диплом лауреата 2 степени  и памятные подарки за фильм «Здоровое питание – основа процветании».</w:t>
      </w:r>
      <w:r w:rsidRPr="00710135">
        <w:rPr>
          <w:rFonts w:eastAsia="Calibri"/>
          <w:b/>
          <w:bCs/>
        </w:rPr>
        <w:t xml:space="preserve"> </w:t>
      </w:r>
    </w:p>
    <w:p w:rsidR="002722EA" w:rsidRPr="002722EA" w:rsidRDefault="002722EA" w:rsidP="002722EA">
      <w:pPr>
        <w:pStyle w:val="a3"/>
        <w:ind w:firstLine="567"/>
        <w:rPr>
          <w:rFonts w:eastAsia="Calibri"/>
        </w:rPr>
      </w:pPr>
      <w:r w:rsidRPr="002722EA">
        <w:rPr>
          <w:rFonts w:eastAsia="Calibri"/>
        </w:rPr>
        <w:t>За свою работу награждена:</w:t>
      </w:r>
    </w:p>
    <w:p w:rsidR="002722EA" w:rsidRPr="002722EA" w:rsidRDefault="002722EA" w:rsidP="002722EA">
      <w:pPr>
        <w:pStyle w:val="a3"/>
        <w:tabs>
          <w:tab w:val="left" w:pos="851"/>
        </w:tabs>
        <w:ind w:firstLine="567"/>
        <w:rPr>
          <w:rFonts w:eastAsia="Calibri"/>
        </w:rPr>
      </w:pPr>
      <w:r w:rsidRPr="002722EA">
        <w:rPr>
          <w:rFonts w:eastAsia="Calibri"/>
        </w:rPr>
        <w:t>1.</w:t>
      </w:r>
      <w:r w:rsidRPr="002722EA">
        <w:rPr>
          <w:rFonts w:eastAsia="Calibri"/>
        </w:rPr>
        <w:tab/>
        <w:t>Почетная грамота управления образования администрации Симферопольского района Республики Крым за многолетний добросовестный труд, значимый вклад в дело воспитания и обучения подрастающего поколения и в связи с профессиональным праздников, 2016г.</w:t>
      </w:r>
    </w:p>
    <w:p w:rsidR="002722EA" w:rsidRPr="002722EA" w:rsidRDefault="002722EA" w:rsidP="002722EA">
      <w:pPr>
        <w:pStyle w:val="a3"/>
        <w:tabs>
          <w:tab w:val="left" w:pos="851"/>
        </w:tabs>
        <w:ind w:firstLine="567"/>
        <w:rPr>
          <w:rFonts w:eastAsia="Calibri"/>
        </w:rPr>
      </w:pPr>
      <w:r w:rsidRPr="002722EA">
        <w:rPr>
          <w:rFonts w:eastAsia="Calibri"/>
        </w:rPr>
        <w:t>2.</w:t>
      </w:r>
      <w:r w:rsidRPr="002722EA">
        <w:rPr>
          <w:rFonts w:eastAsia="Calibri"/>
        </w:rPr>
        <w:tab/>
        <w:t>Благодарность главы администрации Симферопольского района Республики Крым за достигнутые значительные успехи в обучении и воспитании подрастающего поколения и в связи с празднованием Дня учителя, 2020г.</w:t>
      </w:r>
    </w:p>
    <w:p w:rsidR="002722EA" w:rsidRPr="002722EA" w:rsidRDefault="002722EA" w:rsidP="002722EA">
      <w:pPr>
        <w:pStyle w:val="a3"/>
        <w:tabs>
          <w:tab w:val="left" w:pos="851"/>
        </w:tabs>
        <w:ind w:firstLine="567"/>
        <w:rPr>
          <w:rFonts w:eastAsia="Calibri"/>
        </w:rPr>
      </w:pPr>
      <w:r w:rsidRPr="002722EA">
        <w:rPr>
          <w:rFonts w:eastAsia="Calibri"/>
        </w:rPr>
        <w:t>3.</w:t>
      </w:r>
      <w:r w:rsidRPr="002722EA">
        <w:rPr>
          <w:rFonts w:eastAsia="Calibri"/>
        </w:rPr>
        <w:tab/>
        <w:t xml:space="preserve">Благодарность ГБУ РК «Крымский </w:t>
      </w:r>
      <w:proofErr w:type="spellStart"/>
      <w:r w:rsidRPr="002722EA">
        <w:rPr>
          <w:rFonts w:eastAsia="Calibri"/>
        </w:rPr>
        <w:t>киномедиацентр</w:t>
      </w:r>
      <w:proofErr w:type="spellEnd"/>
      <w:r w:rsidRPr="002722EA">
        <w:rPr>
          <w:rFonts w:eastAsia="Calibri"/>
        </w:rPr>
        <w:t>» за содействие в организации обучающихся во всероссийских творческих кинопроектах, 2019г.</w:t>
      </w:r>
    </w:p>
    <w:p w:rsidR="002722EA" w:rsidRPr="002722EA" w:rsidRDefault="002722EA" w:rsidP="002722EA">
      <w:pPr>
        <w:pStyle w:val="a3"/>
        <w:tabs>
          <w:tab w:val="left" w:pos="851"/>
        </w:tabs>
        <w:ind w:firstLine="567"/>
        <w:rPr>
          <w:rFonts w:eastAsia="Calibri"/>
        </w:rPr>
      </w:pPr>
      <w:r w:rsidRPr="002722EA">
        <w:rPr>
          <w:rFonts w:eastAsia="Calibri"/>
        </w:rPr>
        <w:t>4.</w:t>
      </w:r>
      <w:r w:rsidRPr="002722EA">
        <w:rPr>
          <w:rFonts w:eastAsia="Calibri"/>
        </w:rPr>
        <w:tab/>
        <w:t xml:space="preserve">Благодарность ГБУ РК «Крымский </w:t>
      </w:r>
      <w:proofErr w:type="spellStart"/>
      <w:r w:rsidRPr="002722EA">
        <w:rPr>
          <w:rFonts w:eastAsia="Calibri"/>
        </w:rPr>
        <w:t>киномедиацентр</w:t>
      </w:r>
      <w:proofErr w:type="spellEnd"/>
      <w:r w:rsidRPr="002722EA">
        <w:rPr>
          <w:rFonts w:eastAsia="Calibri"/>
        </w:rPr>
        <w:t>» за организацию обучающихся на участие по аудиовизуальному творчеству, 2020г.</w:t>
      </w:r>
    </w:p>
    <w:p w:rsidR="002722EA" w:rsidRPr="00710135" w:rsidRDefault="002722EA" w:rsidP="002722EA">
      <w:pPr>
        <w:pStyle w:val="a3"/>
        <w:tabs>
          <w:tab w:val="left" w:pos="851"/>
        </w:tabs>
        <w:ind w:firstLine="567"/>
        <w:rPr>
          <w:rFonts w:eastAsia="Calibri"/>
        </w:rPr>
      </w:pPr>
      <w:r w:rsidRPr="002722EA">
        <w:rPr>
          <w:rFonts w:eastAsia="Calibri"/>
        </w:rPr>
        <w:t>5.</w:t>
      </w:r>
      <w:r w:rsidRPr="002722EA">
        <w:rPr>
          <w:rFonts w:eastAsia="Calibri"/>
        </w:rPr>
        <w:tab/>
        <w:t xml:space="preserve">Благодарность министерства культуры Республики Крым, ГБУ РК «Крымский </w:t>
      </w:r>
      <w:proofErr w:type="spellStart"/>
      <w:r w:rsidRPr="002722EA">
        <w:rPr>
          <w:rFonts w:eastAsia="Calibri"/>
        </w:rPr>
        <w:t>киномедиацентр</w:t>
      </w:r>
      <w:proofErr w:type="spellEnd"/>
      <w:r w:rsidRPr="002722EA">
        <w:rPr>
          <w:rFonts w:eastAsia="Calibri"/>
        </w:rPr>
        <w:t>» за организацию обучающихся на участие в Крымском открытом фестивале детско-юношеской любительской анимации «Чудо-остров», 2020г.</w:t>
      </w:r>
    </w:p>
    <w:p w:rsidR="002722EA" w:rsidRDefault="00710135" w:rsidP="002722EA">
      <w:pPr>
        <w:pStyle w:val="a3"/>
        <w:ind w:firstLine="567"/>
        <w:rPr>
          <w:rFonts w:eastAsia="Calibri"/>
          <w:b/>
        </w:rPr>
      </w:pPr>
      <w:r w:rsidRPr="00710135">
        <w:rPr>
          <w:rFonts w:eastAsia="Calibri"/>
          <w:b/>
        </w:rPr>
        <w:tab/>
      </w:r>
    </w:p>
    <w:p w:rsidR="00785796" w:rsidRDefault="00785796" w:rsidP="004F1AF0">
      <w:pPr>
        <w:spacing w:line="23" w:lineRule="atLeast"/>
        <w:contextualSpacing/>
        <w:jc w:val="center"/>
        <w:rPr>
          <w:bCs/>
          <w:color w:val="000000"/>
          <w:kern w:val="24"/>
          <w:szCs w:val="24"/>
        </w:rPr>
      </w:pPr>
    </w:p>
    <w:p w:rsidR="00785796" w:rsidRDefault="00785796" w:rsidP="004F1AF0">
      <w:pPr>
        <w:spacing w:line="23" w:lineRule="atLeast"/>
        <w:contextualSpacing/>
        <w:jc w:val="center"/>
        <w:rPr>
          <w:bCs/>
          <w:color w:val="000000"/>
          <w:kern w:val="24"/>
          <w:szCs w:val="24"/>
        </w:rPr>
      </w:pPr>
    </w:p>
    <w:p w:rsidR="00AC513A" w:rsidRDefault="00AC513A" w:rsidP="004F1AF0">
      <w:pPr>
        <w:spacing w:line="23" w:lineRule="atLeast"/>
        <w:contextualSpacing/>
        <w:jc w:val="center"/>
        <w:rPr>
          <w:bCs/>
          <w:color w:val="000000"/>
          <w:kern w:val="24"/>
          <w:szCs w:val="24"/>
        </w:rPr>
      </w:pPr>
      <w:proofErr w:type="gramStart"/>
      <w:r>
        <w:rPr>
          <w:bCs/>
          <w:color w:val="000000"/>
          <w:kern w:val="24"/>
          <w:szCs w:val="24"/>
        </w:rPr>
        <w:t>Методист  МБОУ</w:t>
      </w:r>
      <w:proofErr w:type="gramEnd"/>
      <w:r>
        <w:rPr>
          <w:bCs/>
          <w:color w:val="000000"/>
          <w:kern w:val="24"/>
          <w:szCs w:val="24"/>
        </w:rPr>
        <w:t xml:space="preserve"> ДО «ЦДЮТ»   </w:t>
      </w:r>
      <w:r w:rsidR="004F1AF0">
        <w:rPr>
          <w:bCs/>
          <w:color w:val="000000"/>
          <w:kern w:val="24"/>
          <w:szCs w:val="24"/>
        </w:rPr>
        <w:t xml:space="preserve">   </w:t>
      </w:r>
      <w:r w:rsidR="00785796">
        <w:rPr>
          <w:bCs/>
          <w:color w:val="000000"/>
          <w:kern w:val="24"/>
          <w:szCs w:val="24"/>
        </w:rPr>
        <w:t xml:space="preserve">                             </w:t>
      </w:r>
      <w:r w:rsidR="004F1AF0">
        <w:rPr>
          <w:bCs/>
          <w:color w:val="000000"/>
          <w:kern w:val="24"/>
          <w:szCs w:val="24"/>
        </w:rPr>
        <w:t xml:space="preserve">   </w:t>
      </w:r>
      <w:r>
        <w:rPr>
          <w:bCs/>
          <w:color w:val="000000"/>
          <w:kern w:val="24"/>
          <w:szCs w:val="24"/>
        </w:rPr>
        <w:t xml:space="preserve">               </w:t>
      </w:r>
      <w:r w:rsidR="00785796">
        <w:rPr>
          <w:bCs/>
          <w:color w:val="000000"/>
          <w:kern w:val="24"/>
          <w:szCs w:val="24"/>
        </w:rPr>
        <w:t xml:space="preserve">У.И. </w:t>
      </w:r>
      <w:proofErr w:type="spellStart"/>
      <w:r w:rsidR="00785796">
        <w:rPr>
          <w:bCs/>
          <w:color w:val="000000"/>
          <w:kern w:val="24"/>
          <w:szCs w:val="24"/>
        </w:rPr>
        <w:t>Шарипова</w:t>
      </w:r>
      <w:proofErr w:type="spellEnd"/>
    </w:p>
    <w:p w:rsidR="00AC513A" w:rsidRPr="000E6A73" w:rsidRDefault="00AC513A" w:rsidP="007C22A3">
      <w:pPr>
        <w:spacing w:line="23" w:lineRule="atLeast"/>
        <w:contextualSpacing/>
        <w:jc w:val="both"/>
        <w:rPr>
          <w:rFonts w:eastAsia="Calibri"/>
          <w:szCs w:val="24"/>
        </w:rPr>
      </w:pPr>
    </w:p>
    <w:p w:rsidR="00AC513A" w:rsidRPr="000E6A73" w:rsidRDefault="00AC513A" w:rsidP="007C22A3">
      <w:pPr>
        <w:spacing w:line="23" w:lineRule="atLeast"/>
        <w:ind w:firstLine="567"/>
        <w:contextualSpacing/>
        <w:jc w:val="both"/>
        <w:rPr>
          <w:rFonts w:eastAsia="Calibri"/>
          <w:szCs w:val="24"/>
        </w:rPr>
      </w:pPr>
    </w:p>
    <w:p w:rsidR="008C2829" w:rsidRDefault="00785796" w:rsidP="007C22A3">
      <w:pPr>
        <w:spacing w:line="23" w:lineRule="atLeast"/>
        <w:contextualSpacing/>
      </w:pPr>
    </w:p>
    <w:sectPr w:rsidR="008C2829" w:rsidSect="00DC4E1B">
      <w:pgSz w:w="11906" w:h="16838"/>
      <w:pgMar w:top="709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03BD8"/>
    <w:multiLevelType w:val="hybridMultilevel"/>
    <w:tmpl w:val="39BC6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C230E"/>
    <w:multiLevelType w:val="hybridMultilevel"/>
    <w:tmpl w:val="57B63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A4147"/>
    <w:multiLevelType w:val="hybridMultilevel"/>
    <w:tmpl w:val="6CBE1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13A"/>
    <w:rsid w:val="00004CD6"/>
    <w:rsid w:val="00085289"/>
    <w:rsid w:val="000D051F"/>
    <w:rsid w:val="00113D6D"/>
    <w:rsid w:val="001D2CCA"/>
    <w:rsid w:val="001D3FA4"/>
    <w:rsid w:val="001E29CE"/>
    <w:rsid w:val="00243E5D"/>
    <w:rsid w:val="002722EA"/>
    <w:rsid w:val="002F6938"/>
    <w:rsid w:val="004F1AF0"/>
    <w:rsid w:val="005F1896"/>
    <w:rsid w:val="0064716D"/>
    <w:rsid w:val="00672F62"/>
    <w:rsid w:val="006A05EE"/>
    <w:rsid w:val="00710135"/>
    <w:rsid w:val="00715FE2"/>
    <w:rsid w:val="00785796"/>
    <w:rsid w:val="007C22A3"/>
    <w:rsid w:val="007E000F"/>
    <w:rsid w:val="00847B21"/>
    <w:rsid w:val="008A1156"/>
    <w:rsid w:val="008C4CF5"/>
    <w:rsid w:val="008E236C"/>
    <w:rsid w:val="008E35D9"/>
    <w:rsid w:val="008E57C4"/>
    <w:rsid w:val="00AB369E"/>
    <w:rsid w:val="00AC513A"/>
    <w:rsid w:val="00B93E1B"/>
    <w:rsid w:val="00C37E3A"/>
    <w:rsid w:val="00C54DB3"/>
    <w:rsid w:val="00DA6D02"/>
    <w:rsid w:val="00E352E7"/>
    <w:rsid w:val="00EA3C59"/>
    <w:rsid w:val="00EF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0ED2"/>
  <w15:docId w15:val="{1A5C8701-6B23-4F9B-A8A9-8014B1B0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1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513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">
    <w:name w:val="Без интервала2"/>
    <w:rsid w:val="00AC513A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39"/>
    <w:rsid w:val="007C22A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2">
    <w:name w:val="c2"/>
    <w:basedOn w:val="a"/>
    <w:rsid w:val="007E000F"/>
    <w:pPr>
      <w:spacing w:before="100" w:beforeAutospacing="1" w:after="100" w:afterAutospacing="1"/>
    </w:pPr>
    <w:rPr>
      <w:szCs w:val="24"/>
    </w:rPr>
  </w:style>
  <w:style w:type="character" w:customStyle="1" w:styleId="c4">
    <w:name w:val="c4"/>
    <w:basedOn w:val="a0"/>
    <w:rsid w:val="007E000F"/>
  </w:style>
  <w:style w:type="character" w:styleId="a5">
    <w:name w:val="Hyperlink"/>
    <w:basedOn w:val="a0"/>
    <w:uiPriority w:val="99"/>
    <w:semiHidden/>
    <w:unhideWhenUsed/>
    <w:rsid w:val="00DA6D0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A6D02"/>
    <w:rPr>
      <w:color w:val="800080" w:themeColor="followedHyperlink"/>
      <w:u w:val="single"/>
    </w:rPr>
  </w:style>
  <w:style w:type="paragraph" w:customStyle="1" w:styleId="Default">
    <w:name w:val="Default"/>
    <w:rsid w:val="002F693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A05EE"/>
    <w:pPr>
      <w:ind w:left="720"/>
      <w:contextualSpacing/>
    </w:pPr>
    <w:rPr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579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57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2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ПК-2</cp:lastModifiedBy>
  <cp:revision>5</cp:revision>
  <cp:lastPrinted>2025-05-19T06:05:00Z</cp:lastPrinted>
  <dcterms:created xsi:type="dcterms:W3CDTF">2025-04-04T09:39:00Z</dcterms:created>
  <dcterms:modified xsi:type="dcterms:W3CDTF">2025-05-19T06:08:00Z</dcterms:modified>
</cp:coreProperties>
</file>