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FDA" w:rsidRPr="009C5FDA" w:rsidRDefault="009C5FDA" w:rsidP="009C5FDA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FDA">
        <w:rPr>
          <w:rFonts w:ascii="Times New Roman" w:hAnsi="Times New Roman" w:cs="Times New Roman"/>
          <w:b/>
          <w:sz w:val="28"/>
          <w:szCs w:val="28"/>
        </w:rPr>
        <w:t>Технологическая карта аудита планирования задач и мероприятий по внедрению ФОП ДО</w:t>
      </w:r>
    </w:p>
    <w:p w:rsidR="009C5FDA" w:rsidRPr="009C5FDA" w:rsidRDefault="009C5FDA" w:rsidP="009C5FDA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5FDA">
        <w:rPr>
          <w:rFonts w:ascii="Times New Roman" w:hAnsi="Times New Roman" w:cs="Times New Roman"/>
          <w:i/>
          <w:sz w:val="28"/>
          <w:szCs w:val="28"/>
        </w:rPr>
        <w:t>Критерии планирования задач и мероприятий по внедрению ФОП ДО</w:t>
      </w:r>
    </w:p>
    <w:p w:rsidR="009C5FDA" w:rsidRPr="009C5FDA" w:rsidRDefault="009C5FDA" w:rsidP="009C5FDA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FDA">
        <w:rPr>
          <w:rFonts w:ascii="Times New Roman" w:hAnsi="Times New Roman" w:cs="Times New Roman"/>
          <w:b/>
          <w:sz w:val="28"/>
          <w:szCs w:val="28"/>
        </w:rPr>
        <w:t>1. Приведение целей и задач ПРОГРАММЫ РАЗВИТИЯ ДОО в соответствии с ценностными установками современных нормативных документов в области дошкольного образования со ссылками на них:</w:t>
      </w:r>
    </w:p>
    <w:p w:rsidR="009C5FDA" w:rsidRPr="009C5FDA" w:rsidRDefault="009C5FDA" w:rsidP="009C5FD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t>Статья 67.1 Конституции Российской Федерации, согласно которой важнейшим приоритетом государственной политики Российской Федерации являются дети (принята всенародным голосованием 12.12.1993 с изменениями, одобренными в ходе общероссийского голосования 01.07.2020);</w:t>
      </w:r>
    </w:p>
    <w:p w:rsidR="009C5FDA" w:rsidRPr="009C5FDA" w:rsidRDefault="009C5FDA" w:rsidP="009C5FD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t xml:space="preserve">Федеральный закон «Об </w:t>
      </w:r>
      <w:bookmarkStart w:id="0" w:name="_GoBack"/>
      <w:bookmarkEnd w:id="0"/>
      <w:r w:rsidRPr="009C5FDA">
        <w:rPr>
          <w:rFonts w:ascii="Times New Roman" w:hAnsi="Times New Roman" w:cs="Times New Roman"/>
          <w:sz w:val="28"/>
          <w:szCs w:val="28"/>
        </w:rPr>
        <w:t>образовании в Российской Федерации» от 20.12.2012 № 273-ФЗ;</w:t>
      </w:r>
    </w:p>
    <w:p w:rsidR="009C5FDA" w:rsidRPr="009C5FDA" w:rsidRDefault="009C5FDA" w:rsidP="009C5FD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9C5FDA" w:rsidRPr="009C5FDA" w:rsidRDefault="009C5FDA" w:rsidP="009C5FD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02.07.2021 № 400 «О Стратегии национальной безопасности Российской Федерации»;</w:t>
      </w:r>
    </w:p>
    <w:p w:rsidR="009C5FDA" w:rsidRPr="009C5FDA" w:rsidRDefault="009C5FDA" w:rsidP="009C5FD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9C5FDA" w:rsidRPr="009C5FDA" w:rsidRDefault="009C5FDA" w:rsidP="009C5FD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 (Зарегистрирован 28.12.2022 № 71847);</w:t>
      </w:r>
    </w:p>
    <w:p w:rsidR="009C5FDA" w:rsidRPr="009C5FDA" w:rsidRDefault="009C5FDA" w:rsidP="009C5FD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9C5FD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C5FDA">
        <w:rPr>
          <w:rFonts w:ascii="Times New Roman" w:hAnsi="Times New Roman" w:cs="Times New Roman"/>
          <w:sz w:val="28"/>
          <w:szCs w:val="28"/>
        </w:rPr>
        <w:t xml:space="preserve"> России от 8 ноября 2022 г.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</w:t>
      </w:r>
      <w:proofErr w:type="gramStart"/>
      <w:r w:rsidRPr="009C5FDA">
        <w:rPr>
          <w:rFonts w:ascii="Times New Roman" w:hAnsi="Times New Roman" w:cs="Times New Roman"/>
          <w:sz w:val="28"/>
          <w:szCs w:val="28"/>
        </w:rPr>
        <w:t>государственных образовательных стандартов общего образования и образования</w:t>
      </w:r>
      <w:proofErr w:type="gramEnd"/>
      <w:r w:rsidRPr="009C5FDA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 и умственной отсталостью (интеллектуальными нарушениями)» (Зарегистрировано в Минюсте России 6 февраля 2023 г. № 72264))</w:t>
      </w:r>
    </w:p>
    <w:p w:rsidR="009C5FDA" w:rsidRPr="009C5FDA" w:rsidRDefault="009C5FDA" w:rsidP="009C5F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55" type="#_x0000_t75" style="width:20.25pt;height:18pt" o:ole="">
            <v:imagedata r:id="rId5" o:title=""/>
          </v:shape>
          <w:control r:id="rId6" w:name="DefaultOcxName" w:shapeid="_x0000_i1255"/>
        </w:object>
      </w:r>
      <w:r w:rsidRPr="009C5FD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C5FDA">
        <w:rPr>
          <w:rFonts w:ascii="Times New Roman" w:hAnsi="Times New Roman" w:cs="Times New Roman"/>
          <w:sz w:val="28"/>
          <w:szCs w:val="28"/>
        </w:rPr>
        <w:t>Да </w:t>
      </w:r>
      <w:r w:rsidRPr="009C5FDA">
        <w:rPr>
          <w:rFonts w:ascii="Times New Roman" w:hAnsi="Times New Roman" w:cs="Times New Roman"/>
          <w:sz w:val="28"/>
          <w:szCs w:val="28"/>
        </w:rPr>
        <w:object w:dxaOrig="225" w:dyaOrig="225">
          <v:shape id="_x0000_i1254" type="#_x0000_t75" style="width:20.25pt;height:18pt" o:ole="">
            <v:imagedata r:id="rId5" o:title=""/>
          </v:shape>
          <w:control r:id="rId7" w:name="DefaultOcxName1" w:shapeid="_x0000_i1254"/>
        </w:object>
      </w:r>
      <w:r w:rsidRPr="009C5FD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C5FDA" w:rsidRPr="009C5FDA" w:rsidRDefault="009C5FDA" w:rsidP="009C5F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t>Гиперссылка на соответствующий раздел программы развития ДОО</w:t>
      </w:r>
      <w:r w:rsidRPr="009C5FDA">
        <w:rPr>
          <w:rFonts w:ascii="Times New Roman" w:hAnsi="Times New Roman" w:cs="Times New Roman"/>
          <w:sz w:val="28"/>
          <w:szCs w:val="28"/>
        </w:rPr>
        <w:object w:dxaOrig="225" w:dyaOrig="225">
          <v:shape id="_x0000_i1253" type="#_x0000_t75" style="width:49.5pt;height:18pt" o:ole="">
            <v:imagedata r:id="rId8" o:title=""/>
          </v:shape>
          <w:control r:id="rId9" w:name="DefaultOcxName2" w:shapeid="_x0000_i1253"/>
        </w:object>
      </w:r>
    </w:p>
    <w:p w:rsidR="009C5FDA" w:rsidRPr="009C5FDA" w:rsidRDefault="009C5FDA" w:rsidP="009C5F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t>2. Включение в программу развития ДОО мероприятий по внедрению ФОП ДО</w:t>
      </w:r>
    </w:p>
    <w:p w:rsidR="009C5FDA" w:rsidRPr="009C5FDA" w:rsidRDefault="009C5FDA" w:rsidP="009C5F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object w:dxaOrig="225" w:dyaOrig="225">
          <v:shape id="_x0000_i1252" type="#_x0000_t75" style="width:20.25pt;height:18pt" o:ole="">
            <v:imagedata r:id="rId5" o:title=""/>
          </v:shape>
          <w:control r:id="rId10" w:name="DefaultOcxName3" w:shapeid="_x0000_i1252"/>
        </w:object>
      </w:r>
      <w:r w:rsidRPr="009C5FD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C5FDA">
        <w:rPr>
          <w:rFonts w:ascii="Times New Roman" w:hAnsi="Times New Roman" w:cs="Times New Roman"/>
          <w:sz w:val="28"/>
          <w:szCs w:val="28"/>
        </w:rPr>
        <w:t>Да </w:t>
      </w:r>
      <w:r w:rsidRPr="009C5FDA">
        <w:rPr>
          <w:rFonts w:ascii="Times New Roman" w:hAnsi="Times New Roman" w:cs="Times New Roman"/>
          <w:sz w:val="28"/>
          <w:szCs w:val="28"/>
        </w:rPr>
        <w:object w:dxaOrig="225" w:dyaOrig="225">
          <v:shape id="_x0000_i1251" type="#_x0000_t75" style="width:20.25pt;height:18pt" o:ole="">
            <v:imagedata r:id="rId5" o:title=""/>
          </v:shape>
          <w:control r:id="rId11" w:name="DefaultOcxName4" w:shapeid="_x0000_i1251"/>
        </w:object>
      </w:r>
      <w:r w:rsidRPr="009C5FD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C5FDA" w:rsidRPr="009C5FDA" w:rsidRDefault="009C5FDA" w:rsidP="009C5F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lastRenderedPageBreak/>
        <w:t>Гиперссылка на соответствующий раздел программы развития ДОО</w:t>
      </w:r>
      <w:r w:rsidRPr="009C5FDA">
        <w:rPr>
          <w:rFonts w:ascii="Times New Roman" w:hAnsi="Times New Roman" w:cs="Times New Roman"/>
          <w:sz w:val="28"/>
          <w:szCs w:val="28"/>
        </w:rPr>
        <w:object w:dxaOrig="225" w:dyaOrig="225">
          <v:shape id="_x0000_i1250" type="#_x0000_t75" style="width:49.5pt;height:18pt" o:ole="">
            <v:imagedata r:id="rId8" o:title=""/>
          </v:shape>
          <w:control r:id="rId12" w:name="DefaultOcxName5" w:shapeid="_x0000_i1250"/>
        </w:object>
      </w:r>
    </w:p>
    <w:p w:rsidR="009C5FDA" w:rsidRPr="009C5FDA" w:rsidRDefault="009C5FDA" w:rsidP="009C5F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t>3. Отражение в годовом плане деятельности ДОО по внедрению ФОП ДО, в том числе методических объединений, педагогических советов и др.</w:t>
      </w:r>
    </w:p>
    <w:p w:rsidR="009C5FDA" w:rsidRPr="009C5FDA" w:rsidRDefault="009C5FDA" w:rsidP="009C5F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object w:dxaOrig="225" w:dyaOrig="225">
          <v:shape id="_x0000_i1249" type="#_x0000_t75" style="width:20.25pt;height:18pt" o:ole="">
            <v:imagedata r:id="rId5" o:title=""/>
          </v:shape>
          <w:control r:id="rId13" w:name="DefaultOcxName6" w:shapeid="_x0000_i1249"/>
        </w:object>
      </w:r>
      <w:r w:rsidRPr="009C5FD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C5FDA">
        <w:rPr>
          <w:rFonts w:ascii="Times New Roman" w:hAnsi="Times New Roman" w:cs="Times New Roman"/>
          <w:sz w:val="28"/>
          <w:szCs w:val="28"/>
        </w:rPr>
        <w:t>Да </w:t>
      </w:r>
      <w:r w:rsidRPr="009C5FDA">
        <w:rPr>
          <w:rFonts w:ascii="Times New Roman" w:hAnsi="Times New Roman" w:cs="Times New Roman"/>
          <w:sz w:val="28"/>
          <w:szCs w:val="28"/>
        </w:rPr>
        <w:object w:dxaOrig="225" w:dyaOrig="225">
          <v:shape id="_x0000_i1248" type="#_x0000_t75" style="width:20.25pt;height:18pt" o:ole="">
            <v:imagedata r:id="rId5" o:title=""/>
          </v:shape>
          <w:control r:id="rId14" w:name="DefaultOcxName7" w:shapeid="_x0000_i1248"/>
        </w:object>
      </w:r>
      <w:r w:rsidRPr="009C5FD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C5FDA" w:rsidRPr="009C5FDA" w:rsidRDefault="009C5FDA" w:rsidP="009C5F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t>Ссылка на годовой план ДОО</w:t>
      </w:r>
      <w:r w:rsidRPr="009C5FDA">
        <w:rPr>
          <w:rFonts w:ascii="Times New Roman" w:hAnsi="Times New Roman" w:cs="Times New Roman"/>
          <w:sz w:val="28"/>
          <w:szCs w:val="28"/>
        </w:rPr>
        <w:object w:dxaOrig="225" w:dyaOrig="225">
          <v:shape id="_x0000_i1247" type="#_x0000_t75" style="width:49.5pt;height:18pt" o:ole="">
            <v:imagedata r:id="rId8" o:title=""/>
          </v:shape>
          <w:control r:id="rId15" w:name="DefaultOcxName8" w:shapeid="_x0000_i1247"/>
        </w:object>
      </w:r>
    </w:p>
    <w:p w:rsidR="009C5FDA" w:rsidRPr="009C5FDA" w:rsidRDefault="009C5FDA" w:rsidP="009C5F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t>4. Наличие в плане повышения квалификации педагогических работников ДОО тематики программ ПК, направленных на реализацию ФОП ДО</w:t>
      </w:r>
    </w:p>
    <w:p w:rsidR="009C5FDA" w:rsidRPr="009C5FDA" w:rsidRDefault="009C5FDA" w:rsidP="009C5F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object w:dxaOrig="225" w:dyaOrig="225">
          <v:shape id="_x0000_i1246" type="#_x0000_t75" style="width:20.25pt;height:18pt" o:ole="">
            <v:imagedata r:id="rId5" o:title=""/>
          </v:shape>
          <w:control r:id="rId16" w:name="DefaultOcxName9" w:shapeid="_x0000_i1246"/>
        </w:object>
      </w:r>
      <w:r w:rsidRPr="009C5FD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C5FDA">
        <w:rPr>
          <w:rFonts w:ascii="Times New Roman" w:hAnsi="Times New Roman" w:cs="Times New Roman"/>
          <w:sz w:val="28"/>
          <w:szCs w:val="28"/>
        </w:rPr>
        <w:t>Да </w:t>
      </w:r>
      <w:r w:rsidRPr="009C5FDA">
        <w:rPr>
          <w:rFonts w:ascii="Times New Roman" w:hAnsi="Times New Roman" w:cs="Times New Roman"/>
          <w:sz w:val="28"/>
          <w:szCs w:val="28"/>
        </w:rPr>
        <w:object w:dxaOrig="225" w:dyaOrig="225">
          <v:shape id="_x0000_i1245" type="#_x0000_t75" style="width:20.25pt;height:18pt" o:ole="">
            <v:imagedata r:id="rId5" o:title=""/>
          </v:shape>
          <w:control r:id="rId17" w:name="DefaultOcxName10" w:shapeid="_x0000_i1245"/>
        </w:object>
      </w:r>
      <w:r w:rsidRPr="009C5FDA">
        <w:rPr>
          <w:rFonts w:ascii="Times New Roman" w:hAnsi="Times New Roman" w:cs="Times New Roman"/>
          <w:sz w:val="28"/>
          <w:szCs w:val="28"/>
        </w:rPr>
        <w:t> Нет</w:t>
      </w:r>
      <w:proofErr w:type="gramEnd"/>
    </w:p>
    <w:p w:rsidR="009C5FDA" w:rsidRPr="009C5FDA" w:rsidRDefault="009C5FDA" w:rsidP="009C5F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DA">
        <w:rPr>
          <w:rFonts w:ascii="Times New Roman" w:hAnsi="Times New Roman" w:cs="Times New Roman"/>
          <w:sz w:val="28"/>
          <w:szCs w:val="28"/>
        </w:rPr>
        <w:t>Ссылка на план повышения квалификации педагогических работников ДОО с указанием сроков и места освоения программы ПК руководителем, старшим воспитателем, методистом ДОО</w:t>
      </w:r>
    </w:p>
    <w:p w:rsidR="00D5026F" w:rsidRPr="009C5FDA" w:rsidRDefault="00D5026F" w:rsidP="009C5F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5026F" w:rsidRPr="009C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70E9"/>
    <w:multiLevelType w:val="multilevel"/>
    <w:tmpl w:val="DC58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D0FAC"/>
    <w:multiLevelType w:val="hybridMultilevel"/>
    <w:tmpl w:val="F8C67B20"/>
    <w:lvl w:ilvl="0" w:tplc="AD448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DA"/>
    <w:rsid w:val="005A0014"/>
    <w:rsid w:val="009C5FDA"/>
    <w:rsid w:val="00D5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C9870-F144-45F7-9939-0B0429E5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</dc:creator>
  <cp:keywords/>
  <dc:description/>
  <cp:lastModifiedBy>ELIA</cp:lastModifiedBy>
  <cp:revision>1</cp:revision>
  <dcterms:created xsi:type="dcterms:W3CDTF">2023-11-28T12:25:00Z</dcterms:created>
  <dcterms:modified xsi:type="dcterms:W3CDTF">2023-11-28T12:28:00Z</dcterms:modified>
</cp:coreProperties>
</file>