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64" w:rsidRPr="00146C64" w:rsidRDefault="00146C64" w:rsidP="00146C64">
      <w:pPr>
        <w:spacing w:after="300" w:line="240" w:lineRule="auto"/>
        <w:outlineLvl w:val="0"/>
        <w:rPr>
          <w:rFonts w:ascii="EuropeCond" w:eastAsia="Times New Roman" w:hAnsi="EuropeCond" w:cs="Times New Roman"/>
          <w:b/>
          <w:bCs/>
          <w:color w:val="3A3A3A"/>
          <w:kern w:val="36"/>
          <w:sz w:val="48"/>
          <w:szCs w:val="48"/>
        </w:rPr>
      </w:pPr>
      <w:r w:rsidRPr="00146C64">
        <w:rPr>
          <w:rFonts w:ascii="EuropeCond" w:eastAsia="Times New Roman" w:hAnsi="EuropeCond" w:cs="Times New Roman"/>
          <w:b/>
          <w:bCs/>
          <w:color w:val="3A3A3A"/>
          <w:kern w:val="36"/>
          <w:sz w:val="48"/>
          <w:szCs w:val="48"/>
        </w:rPr>
        <w:t>Методы, приемы и формы обучения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Методы обучения — это способы совместной деятельности преподавателя и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направленные на решение задач обучения.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Прием - это составная часть или отдельная сторона метода. Отдельные приемы могут входить в состав различных методов. Например, прием записи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учащимися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базовых понятий применяется при объяснении преподавателем нового материала, при самостоятельной работе с первоисточником. В процессе обучения методы и приемы применяются в различных сочетаниях. Один и тот же способ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в одних случаях выступает как самостоятельный метод, а в других — как прием обучения. Например, объяснение, беседа являются самостоятельными методами обучения. Если же они эпизодически используются преподавателем в ходе практической р</w:t>
      </w:r>
      <w:r>
        <w:rPr>
          <w:rFonts w:ascii="Times New Roman" w:eastAsia="Times New Roman" w:hAnsi="Times New Roman" w:cs="Times New Roman"/>
          <w:sz w:val="24"/>
          <w:szCs w:val="24"/>
        </w:rPr>
        <w:t>аботы для привлечения внимания 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исправления ошибок, то объяснение и беседа выступают как приемы обучения, входящие в метод упражнения.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методов обучения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 современной дидактике выделяют:</w:t>
      </w:r>
    </w:p>
    <w:p w:rsidR="00146C64" w:rsidRPr="00146C64" w:rsidRDefault="00146C64" w:rsidP="00146C6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словесные методы (источником является устное или печатное слово);</w:t>
      </w:r>
    </w:p>
    <w:p w:rsidR="00146C64" w:rsidRPr="00146C64" w:rsidRDefault="00146C64" w:rsidP="00146C6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наглядные методы (источником знаний являются наблюдаемые предметы, явления; наглядные пособия); практические методы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получают знания и вырабатывают умения и навыки, выполняя практические действия);</w:t>
      </w:r>
    </w:p>
    <w:p w:rsidR="00146C64" w:rsidRPr="00146C64" w:rsidRDefault="00146C64" w:rsidP="00146C64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методы проблемного обучения.</w:t>
      </w:r>
    </w:p>
    <w:p w:rsidR="00146C64" w:rsidRPr="00146C64" w:rsidRDefault="00146C64" w:rsidP="00146C64">
      <w:pPr>
        <w:spacing w:before="150" w:after="75" w:line="240" w:lineRule="auto"/>
        <w:jc w:val="both"/>
        <w:outlineLvl w:val="1"/>
        <w:rPr>
          <w:rFonts w:ascii="EuropeCond" w:eastAsia="Times New Roman" w:hAnsi="EuropeCond" w:cs="Times New Roman"/>
          <w:b/>
          <w:bCs/>
          <w:color w:val="3A3A3A"/>
          <w:sz w:val="38"/>
          <w:szCs w:val="38"/>
        </w:rPr>
      </w:pPr>
      <w:r w:rsidRPr="00146C64">
        <w:rPr>
          <w:rFonts w:ascii="EuropeCond" w:eastAsia="Times New Roman" w:hAnsi="EuropeCond" w:cs="Times New Roman"/>
          <w:b/>
          <w:bCs/>
          <w:color w:val="3A3A3A"/>
          <w:sz w:val="38"/>
          <w:szCs w:val="38"/>
        </w:rPr>
        <w:t>Словесные методы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Словесные методы занимают ведущее место в системе методов обучения. Словесные методы позволяют в кратчайший срок передать большую по объему информацию, поставить перед обучаемыми проблемы и указать пути их решения. Слово активизируе</w:t>
      </w:r>
      <w:r>
        <w:rPr>
          <w:rFonts w:ascii="Times New Roman" w:eastAsia="Times New Roman" w:hAnsi="Times New Roman" w:cs="Times New Roman"/>
          <w:sz w:val="24"/>
          <w:szCs w:val="24"/>
        </w:rPr>
        <w:t>т воображение, память, чувства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 Словесные методы подразделяются па следующие виды: рассказ, объяснение, беседа, дискуссия, лекция, работа с книгой.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- устное образное, последовательное изложение небольшого по объему материала. Продолжительность рассказа по времени 20 — 30 минут. Метод изложения учебного материала отличается от объяснения тем, что он носит повествовательный характ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 и применяется при сообщении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фактов, примеров, описании событий, явлений, опыта работы предприятий, при характеристике литературных героев, исторических деятелей, ученых и т. д. Рассказ может сочетаться с другими методами: объяснением, беседой, упражнениями. Часто рассказ сопровождается демонстрацией наглядных пособий, опытов, диафильмов и кинофрагментов, фотодокументов.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К рассказу, как методу изложения новых знаний, обычно предъявляется ряд педагогически требований:</w:t>
      </w:r>
    </w:p>
    <w:p w:rsidR="00146C64" w:rsidRPr="00146C64" w:rsidRDefault="00146C64" w:rsidP="00146C6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рассказ должен обеспечить идейно-нравственную направленность преподавания;</w:t>
      </w:r>
    </w:p>
    <w:p w:rsidR="00146C64" w:rsidRPr="00146C64" w:rsidRDefault="00146C64" w:rsidP="00146C6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содержать только достоверные и научно проверенные факты;</w:t>
      </w:r>
    </w:p>
    <w:p w:rsidR="00146C64" w:rsidRPr="00146C64" w:rsidRDefault="00146C64" w:rsidP="00146C6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включать достаточное количество ярких и убедительных примеров, фактов, доказывающих правильность выдвигаемых положений;</w:t>
      </w:r>
    </w:p>
    <w:p w:rsidR="00146C64" w:rsidRPr="00146C64" w:rsidRDefault="00146C64" w:rsidP="00146C6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иметь четкую логику изложения;</w:t>
      </w:r>
    </w:p>
    <w:p w:rsidR="00146C64" w:rsidRPr="00146C64" w:rsidRDefault="00146C64" w:rsidP="00146C6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быть эмоциональным;</w:t>
      </w:r>
    </w:p>
    <w:p w:rsidR="00146C64" w:rsidRPr="00146C64" w:rsidRDefault="00146C64" w:rsidP="00146C6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излагаться простым и доступным языком;</w:t>
      </w:r>
    </w:p>
    <w:p w:rsidR="00146C64" w:rsidRPr="00146C64" w:rsidRDefault="00146C64" w:rsidP="00146C64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отражать элементы личной оценки и отношения преподавателя к излагаемым фактам, событиям. 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Объяснение</w:t>
      </w: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Под объяснением следует понимать словесное истолкование закономерностей, существенных свойств изучаемого объекта, отдельных понятий, явлений. Объяснение — это монологическая форма изложения. Объяснение характеризуется тем, что оно носит доказательный характер и направлено на выявление существенных сторон предметов и явлений, характера и последовательности событий, на раскрытие сущности отдельных понятий, правил, законов. Доказательность обеспечивается, прежде всего, логичностью и последовательностью изложения, убедительностью и ясностью выражения мыслей. Объясняя, преподаватель отвечает на вопросы: «Что это такое?», «Почему?». 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При объяснении должны хорошо использоваться различные средства наглядности, которые способствуют вскрытию существенных сторон, изучаемых тем, положений, процессов, явлений и событий. В ходе объяснения целесообразно ставить периодически вопросы перед </w:t>
      </w:r>
      <w:r w:rsidR="009A7F3D">
        <w:rPr>
          <w:rFonts w:ascii="Times New Roman" w:eastAsia="Times New Roman" w:hAnsi="Times New Roman" w:cs="Times New Roman"/>
          <w:sz w:val="24"/>
          <w:szCs w:val="24"/>
        </w:rPr>
        <w:t xml:space="preserve"> учащимися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с целью поддержания их внимания и познавательной активности. Выводы и обобщения, формулировки и объяснения понятий, законов должны быть точными, ясными и краткими. К объяснению чаще всего прибегают при изучении теоретического материала различных наук, </w:t>
      </w:r>
      <w:r>
        <w:rPr>
          <w:rFonts w:ascii="Times New Roman" w:eastAsia="Times New Roman" w:hAnsi="Times New Roman" w:cs="Times New Roman"/>
          <w:sz w:val="24"/>
          <w:szCs w:val="24"/>
        </w:rPr>
        <w:t>решении определенных задач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; при раскрытии коренных причин и следствий в явлениях природы и общественной жизни.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Использование метода объяснения требует:</w:t>
      </w:r>
    </w:p>
    <w:p w:rsidR="00146C64" w:rsidRPr="00146C64" w:rsidRDefault="00146C64" w:rsidP="00146C64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последовательного раскрытия причинно-следственных связей, аргументации и доказательств;</w:t>
      </w:r>
    </w:p>
    <w:p w:rsidR="00146C64" w:rsidRPr="00146C64" w:rsidRDefault="00146C64" w:rsidP="00146C64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использования сравнения, сопоставления, аналогии;</w:t>
      </w:r>
    </w:p>
    <w:p w:rsidR="00146C64" w:rsidRPr="00146C64" w:rsidRDefault="00146C64" w:rsidP="00146C64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привлечение ярких примеров;</w:t>
      </w:r>
    </w:p>
    <w:p w:rsidR="00146C64" w:rsidRPr="00146C64" w:rsidRDefault="00146C64" w:rsidP="00146C64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безукоризненной логики изложения.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Беседа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 - диалогический метод обучения, при котором преподаватель путем постановки тщательно продуманной системы вопросов подводит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к пониманию нового материала или проверяет усвоение уже изученного. Беседа относится к наиболее распространенным методам дидактической работы.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Преподават</w:t>
      </w:r>
      <w:r>
        <w:rPr>
          <w:rFonts w:ascii="Times New Roman" w:eastAsia="Times New Roman" w:hAnsi="Times New Roman" w:cs="Times New Roman"/>
          <w:sz w:val="24"/>
          <w:szCs w:val="24"/>
        </w:rPr>
        <w:t>ель, опираясь на знания и опыт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последовательной постановкой вопросов подводит их к пониманию и усвоению новых знаний. Вопросы ставятся перед всей группой, и после небольшой паузы (8–10 секунд) называется фамилия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учащегося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. Это имеет большое психологическое значение — вся группа готовится к ответу. Если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затрудняется ответить, не следует «вытягивать» из него ответ — лучше вызвать другого.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 зависимости от цели занятия применяются различные виды беседы: эвристическая, воспроизводящая, систематизирующая. </w:t>
      </w:r>
    </w:p>
    <w:p w:rsidR="00146C64" w:rsidRPr="00146C64" w:rsidRDefault="00146C64" w:rsidP="00146C64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Эвристическая беседа (от греческого слова «эврика» — нашел, открыл) применяется при изучении нового материала.</w:t>
      </w:r>
    </w:p>
    <w:p w:rsidR="00146C64" w:rsidRPr="00146C64" w:rsidRDefault="00146C64" w:rsidP="00146C64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Воспроизводящая беседа (контрольно-проверочная) име</w:t>
      </w:r>
      <w:r w:rsidR="009A7F3D">
        <w:rPr>
          <w:rFonts w:ascii="Times New Roman" w:eastAsia="Times New Roman" w:hAnsi="Times New Roman" w:cs="Times New Roman"/>
          <w:sz w:val="24"/>
          <w:szCs w:val="24"/>
        </w:rPr>
        <w:t xml:space="preserve">ет цель закрепления в памяти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ранее изученного материала и проверку степени его усвоения.</w:t>
      </w:r>
    </w:p>
    <w:p w:rsidR="00146C64" w:rsidRPr="00146C64" w:rsidRDefault="00146C64" w:rsidP="00146C64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Систематизирующая беседа проводится с целью систематизации знаний </w:t>
      </w:r>
      <w:r w:rsidR="009A7F3D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после изучения темы или раздела на повторительно- обобщающих уроках.</w:t>
      </w:r>
    </w:p>
    <w:p w:rsidR="00146C64" w:rsidRPr="00146C64" w:rsidRDefault="00146C64" w:rsidP="00146C64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Одной из разновидностей беседы является собеседование. Оно может проводиться как с группами в целом, так и с отдельными группами</w:t>
      </w:r>
      <w:r w:rsidR="009A7F3D">
        <w:rPr>
          <w:rFonts w:ascii="Times New Roman" w:eastAsia="Times New Roman" w:hAnsi="Times New Roman" w:cs="Times New Roman"/>
          <w:sz w:val="24"/>
          <w:szCs w:val="24"/>
        </w:rPr>
        <w:t xml:space="preserve"> учащихся.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Успех проведения бесед во многом зависит от правильности постановки вопросов. Вопросы должны быть краткими, четкими, содержательными, сформулиров</w:t>
      </w:r>
      <w:r>
        <w:rPr>
          <w:rFonts w:ascii="Times New Roman" w:eastAsia="Times New Roman" w:hAnsi="Times New Roman" w:cs="Times New Roman"/>
          <w:sz w:val="24"/>
          <w:szCs w:val="24"/>
        </w:rPr>
        <w:t>анными так, чтобы будили мысль ученик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а. Не следует ставить двойных, подсказывающих вопросов или наталкивающих па угадывание ответа. Не следует формулировать альтернативных вопросов, требующих однозначных ответов типа «да» или «нет».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 целом, метод беседы имеет следующие преимущества:</w:t>
      </w:r>
    </w:p>
    <w:p w:rsidR="00146C64" w:rsidRPr="00146C64" w:rsidRDefault="00146C64" w:rsidP="00146C6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lastRenderedPageBreak/>
        <w:t>акти</w:t>
      </w:r>
      <w:r>
        <w:rPr>
          <w:rFonts w:ascii="Times New Roman" w:eastAsia="Times New Roman" w:hAnsi="Times New Roman" w:cs="Times New Roman"/>
          <w:sz w:val="24"/>
          <w:szCs w:val="24"/>
        </w:rPr>
        <w:t>визирует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6C64" w:rsidRPr="00146C64" w:rsidRDefault="00146C64" w:rsidP="00146C6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развивает их память и речь;</w:t>
      </w:r>
    </w:p>
    <w:p w:rsidR="00146C64" w:rsidRPr="00146C64" w:rsidRDefault="00146C64" w:rsidP="00146C6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делает открытыми знания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6C64" w:rsidRPr="00146C64" w:rsidRDefault="00146C64" w:rsidP="00146C6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имеет большую воспитательную силу;</w:t>
      </w:r>
    </w:p>
    <w:p w:rsidR="00146C64" w:rsidRPr="00146C64" w:rsidRDefault="00146C64" w:rsidP="00146C6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является хорошим диагностическим средством.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Недостатки метода беседы:</w:t>
      </w:r>
    </w:p>
    <w:p w:rsidR="00146C64" w:rsidRPr="00146C64" w:rsidRDefault="00146C64" w:rsidP="00146C6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требует много времени;</w:t>
      </w:r>
    </w:p>
    <w:p w:rsidR="00146C64" w:rsidRPr="00146C64" w:rsidRDefault="00146C64" w:rsidP="00146C6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содержит элемент риска, (ученик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может дать неправильный ответ, который воспринимается другими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учениками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и фиксируется в их памяти).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Беседа, в сравнении с другими информационными методами, обеспечивает относительно высокую познавател</w:t>
      </w:r>
      <w:r w:rsidR="009A7F3D">
        <w:rPr>
          <w:rFonts w:ascii="Times New Roman" w:eastAsia="Times New Roman" w:hAnsi="Times New Roman" w:cs="Times New Roman"/>
          <w:sz w:val="24"/>
          <w:szCs w:val="24"/>
        </w:rPr>
        <w:t>ьную и мыслительную активность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 Она может быть применена при изучении любого учебного предмета.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Дискуссия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. Дискуссия как метод обучения основан на обмене взглядами по определенной проблеме, причем эти взгляды отражают собственное мнение участников или опираются на мнение других лиц. Этот метод целесообразно использовать в том случае, когда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обладают значительной степенью зрелости и самостоятельностью мышления, умеют аргументировать, доказывать и обосновывать свою точку зрения. Хорошо проведенная дискуссия имеет обучающую и воспитательную ценность: учит более глубокому пониманию проблемы, умению защищать свою позицию, считаться с мнением других.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Работа с учебником и книгой - важнейший метод обучения. Работа с книгой осуществляется главным образом на уроках под руководством преподавателя или самостоятельно. Существует ряд приемов самостоятельной работы с печатными источниками. Основные из них: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2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Конспектирование 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- краткое изложение, краткая запись содержания прочитанного без подробностей и второстепенных деталей. Конспектирование ведется от первого (от себя) или от третьего лица. Конспектирование от первого лица лучше развивает самостоятельность мышления. По своей структуре и последовательности конспект должен соответствовать плану. Поэтому важно сначала составить план, а потом писать конспект в виде ответов на вопросы плана.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Конспекты бывают текстуальные, составленные путем дословной выписки из текста отдельных положений, наиболее точно выражающих мысль автора, и свободные, в которых авторская мысль изложена своими словами. Чаще всего составляют смешанные конспекты, некоторые формулировки переписываются из текста дословно, остальные мысли излагаются своими словами. Во всех случаях нужно следить за тем, чтобы в конспекте точно была передана мысль автора.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Составление плана текста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: план, может быть, простой и сложный. Для составления плана необходимо после прочтения текста разбить его на части и озаглавить каждую часть.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Тестирование - 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краткое изложение основных мыслей прочитанного.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Цитирование 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- дословная выдержка из текста. Обязательно указываются выходные данные (автор, название работы, место издания, издательство, год издания, страница).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Аннотирование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- краткое свернутое изложение содержания прочитанного без потери существенного смысла.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Рецензирование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- написание краткого отзыва с выражением своего отношения о прочитанном.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Составление справки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: справки бывают статистические, биографические, терминологические, географические и т. д.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Составление формально-логической модели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- словесно-схематического изображения прочитанного.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Лекция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как метод обучения представляет собой последовательное изложение преподавателем темы или проблемы, при котором раскрываются теоретические положения, законы, сообщаются факты, события и дается анализ их, раскрываются связи между ними. Выдвигаются и аргументируются отдельные научные положения, освещаются различные точки зрения по изучаемой проблеме и обосновываются правильные позиции. Лекция — самый эконом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 xml:space="preserve">ичный путь получения информации,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так как в лекции педагог может сообщить научные знания в обобщенном виде, почерпнутые из многих источников и которых еще нет в учебниках. Лекция, кроме изложения научных положений, фактов и событий, несет в себе силу убеждений, критической оценки, показывает логическую последовательность раскрытия темы, вопроса, научного положения.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Чтобы лекция была эффективной, необходимо соблюдать ряд требований к ее изложению.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Лекция начинается сообщением темы, плана лекции, литературы и кратким обоснованием актуальности темы. Лекция обычно содержит 3–4 вопроса, максимум 5. Большое число вопросов, включенных в содержание лекции, не позволяет обстоятельно их изложить.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Изложение материала лекции ведется в соответствии с планом, в строгой логической последовательности. Изложение теоретических положений, законов, раскрытие причинно-следственных связей осуществляется в тесной связи с жизнью, сопровождается примерами и фактами) применением различных средств наглядности, аудиовизуальных средств.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Преподаватель непрерывно следит за аудиторией, за вниманием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, и в случае его падения, принимает меры по повышению интереса к материалу: изменяет тембр и темп речи, придает ей большую эмоциональность, ставит перед 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 xml:space="preserve"> учащимися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1–2 вопроса или минуту-две отвлекает их шуткой, интересным, забавным примером (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 xml:space="preserve">меры по поддержанию интереса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к теме лекции планируются преподавателем).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В ходе лекции не рекомендуется преподавателю перемещаться от одного места к другому, ходить между столами, так как это отрицательно влияет на внимание 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и вызывает у них усталость.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На уроке лекционный материал объединяется с творческими работами, делая их активными и заинтересованными участниками урока.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Задача каждого преподавателя не только дать готовые задания, но и учить добывать их самостоятельно.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Виды самостоятельной работы разнообразны: это и работа с главой учебного пособия, конспект или те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ирование ее, написание докладов, рефератов, подготовка сообщений по тому или иному вопросу, составление кроссвордов, сравнительных характе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>ристик, рецензирование ответов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лекций учителя, составление опорных схем и графиков, художественные рисунки и их защита и т.п. 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Самостоятельная работа</w:t>
      </w:r>
      <w:r w:rsidRPr="00146C64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- важный и нужный этап в организации урока, и ею необходимо продумывать наиболее тщательно. Нельзя, например, «отослать» 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к главе учебника и просто предложить им законспектировать ее. Особенно если перед вами слабая группа. Лучше всего дать сначала ряд опорных вопросов. При выборе вида самостоятельной работы надо подходить к</w:t>
      </w:r>
      <w:r w:rsidR="00992267">
        <w:rPr>
          <w:rFonts w:ascii="Times New Roman" w:eastAsia="Times New Roman" w:hAnsi="Times New Roman" w:cs="Times New Roman"/>
          <w:sz w:val="24"/>
          <w:szCs w:val="24"/>
        </w:rPr>
        <w:t xml:space="preserve"> учащимся дифференцированно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учитывая их возможности.</w:t>
      </w:r>
    </w:p>
    <w:p w:rsidR="00146C64" w:rsidRPr="00146C64" w:rsidRDefault="00992267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</w:t>
      </w:r>
      <w:r w:rsidR="00146C64" w:rsidRPr="00146C64">
        <w:rPr>
          <w:rFonts w:ascii="Times New Roman" w:eastAsia="Times New Roman" w:hAnsi="Times New Roman" w:cs="Times New Roman"/>
          <w:sz w:val="24"/>
          <w:szCs w:val="24"/>
        </w:rPr>
        <w:t xml:space="preserve"> обобщению и углублению ранее приобретенных знаний и — главное — развитию умений самостоятельно овладевать новыми знаниями, развитию творческой активности, инициативы, склонностей и способностей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Экскурсия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- один из методов приобретения знаний, является составной частью учебного процесса. Учебно-познавательные экскурсии могут быть обзорно-ознакомительные, тематические и проводятся они, как правило, коллективно под руководством преподавателя или специалиста-экскурсовода.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Экскурсии — довольно эффективный метод обучения. Они способствуют наблюдательности, накоплению сведений, формированию визуальных впечатлений.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Учебно-познавательные экскурсии организуются на базе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>музеев, выставочных залов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с целью общего ознакомления с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творчеством художников.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Такие экскурсии имеют очень большое значение для профориентации молод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>ежи, привития любви к искусству.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Экскурсии м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>огут быть организованы в музей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на различного рода выставки.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Каждая экскурсия должна иметь четкую учебно-познавательную и воспитательную цель.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должны ясно представлять, какова цель экскурсии, что они должны выяснить и узнать в процессе экскурсии, какой собрать материал, как и в какой форме, обобщить его, составить отчет по итогам экскурсии.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Таковы краткие характеристики основных видов словесных методов обучения.</w:t>
      </w:r>
    </w:p>
    <w:p w:rsidR="00146C64" w:rsidRPr="00146C64" w:rsidRDefault="00146C64" w:rsidP="00146C64">
      <w:pPr>
        <w:spacing w:before="150" w:after="75" w:line="240" w:lineRule="auto"/>
        <w:jc w:val="both"/>
        <w:outlineLvl w:val="1"/>
        <w:rPr>
          <w:rFonts w:ascii="EuropeCond" w:eastAsia="Times New Roman" w:hAnsi="EuropeCond" w:cs="Times New Roman"/>
          <w:b/>
          <w:bCs/>
          <w:color w:val="3A3A3A"/>
          <w:sz w:val="38"/>
          <w:szCs w:val="38"/>
        </w:rPr>
      </w:pPr>
      <w:r w:rsidRPr="00146C64">
        <w:rPr>
          <w:rFonts w:ascii="EuropeCond" w:eastAsia="Times New Roman" w:hAnsi="EuropeCond" w:cs="Times New Roman"/>
          <w:b/>
          <w:bCs/>
          <w:color w:val="3A3A3A"/>
          <w:sz w:val="38"/>
          <w:szCs w:val="38"/>
        </w:rPr>
        <w:t>Наглядные методы обучения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Под наглядными методами обучения понимаются такие методы,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средств. Наглядные методы используются во взаимосвязи со словесными и практическими методами обучения.</w:t>
      </w:r>
    </w:p>
    <w:p w:rsidR="00146C64" w:rsidRPr="00146C64" w:rsidRDefault="00146C64" w:rsidP="0002269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Наглядные методы обучения условно можно подразделить на две большие группы: метод и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ллюстраций и метод демонстраций </w:t>
      </w:r>
      <w:r w:rsidR="00022697" w:rsidRPr="00022697">
        <w:rPr>
          <w:rFonts w:ascii="Times New Roman" w:eastAsia="Times New Roman" w:hAnsi="Times New Roman" w:cs="Times New Roman"/>
          <w:bCs/>
          <w:iCs/>
          <w:sz w:val="24"/>
          <w:szCs w:val="24"/>
        </w:rPr>
        <w:t>учащимся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иллюстрированных пособий: плакатов, таблиц, картин, карт, зарисовок на доске и др.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 демонстраций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обычно связан с демонстрацие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кинофильмов, диафильмов и др.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При использовании наглядных методов обучения необходимо соблюдать ряд условий:</w:t>
      </w:r>
    </w:p>
    <w:p w:rsidR="00146C64" w:rsidRPr="00146C64" w:rsidRDefault="00146C64" w:rsidP="00146C64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применяемая наглядность должна соответствовать возрасту с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6C64" w:rsidRPr="00146C64" w:rsidRDefault="00146C64" w:rsidP="00146C64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наглядность должна использоваться в меру и показывать ее следует постепенно и только в соответствующий момент урока; наблюдение должно быть организовано таким образом, чтобы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могли хорошо видеть демонстрируемый предмет;</w:t>
      </w:r>
    </w:p>
    <w:p w:rsidR="00146C64" w:rsidRPr="00146C64" w:rsidRDefault="00146C64" w:rsidP="00146C64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необходимо четко выделить главное, существенное при показе иллюстраций;</w:t>
      </w:r>
    </w:p>
    <w:p w:rsidR="00146C64" w:rsidRPr="00146C64" w:rsidRDefault="00146C64" w:rsidP="00146C64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детально продумать пояснения, даваемые в ходе демонстрации явлений;</w:t>
      </w:r>
    </w:p>
    <w:p w:rsidR="00146C64" w:rsidRPr="00146C64" w:rsidRDefault="00146C64" w:rsidP="00146C64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демонстрируемая наглядность должна быть точно согласована с содержанием материала;</w:t>
      </w:r>
    </w:p>
    <w:p w:rsidR="00146C64" w:rsidRPr="00146C64" w:rsidRDefault="00146C64" w:rsidP="00146C64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привлекать самих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к нахождению желаемой информации в наглядном пособии или демонстрируемом устройстве.</w:t>
      </w:r>
    </w:p>
    <w:p w:rsidR="00146C64" w:rsidRPr="00146C64" w:rsidRDefault="00146C64" w:rsidP="00146C64">
      <w:pPr>
        <w:spacing w:before="150" w:after="75" w:line="240" w:lineRule="auto"/>
        <w:jc w:val="both"/>
        <w:outlineLvl w:val="1"/>
        <w:rPr>
          <w:rFonts w:ascii="EuropeCond" w:eastAsia="Times New Roman" w:hAnsi="EuropeCond" w:cs="Times New Roman"/>
          <w:b/>
          <w:bCs/>
          <w:color w:val="3A3A3A"/>
          <w:sz w:val="38"/>
          <w:szCs w:val="38"/>
        </w:rPr>
      </w:pPr>
      <w:r w:rsidRPr="00146C64">
        <w:rPr>
          <w:rFonts w:ascii="EuropeCond" w:eastAsia="Times New Roman" w:hAnsi="EuropeCond" w:cs="Times New Roman"/>
          <w:b/>
          <w:bCs/>
          <w:color w:val="3A3A3A"/>
          <w:sz w:val="38"/>
          <w:szCs w:val="38"/>
        </w:rPr>
        <w:t>Методы практического обучения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Практические методы обучения основаны на практической деятельности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 Этими методами формируются практические умения и навыки. К практическим методам относятся упражнения, лабораторные и практические работы.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Упражнения.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Под упражнениями понимают повторное (многократное) выполнение умственного или практического действия с целью овладения или повышения его качества. Упражнения применяются при изучении всех предметов и на различных этапах учебного процесса. Характер и методика упражнений зависит от особенностей учебного предмета, конкретного материала,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изучаемого вопроса и возраста 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Упражнения по своему характеру подразделяются на устные, письменные, графические и учебно-трудовые.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каждого из них 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совершают умственную и практическую работу.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Пo степени самостоятельности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при выполнении упражнений выделяют:</w:t>
      </w:r>
    </w:p>
    <w:p w:rsidR="00146C64" w:rsidRPr="00146C64" w:rsidRDefault="00146C64" w:rsidP="00146C64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упражнения по воспроизведению известного с целью закрепления — воспроизводящие упражнения;</w:t>
      </w:r>
    </w:p>
    <w:p w:rsidR="00146C64" w:rsidRPr="00146C64" w:rsidRDefault="00146C64" w:rsidP="00146C64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упражнения по применению знаний в новых условиях – тренировочные упражнения.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Если при выполнении действий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ученик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про себя или вслух проговаривает, комментирует предстоящие операции; такие упражнения называют комментируемыми. Комментирование действий помогает преподавателю обнаружить типичные ошибки, внести коррективы в действия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Рассмотрим особенности применения упражнений.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3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Устные упражнения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способствуют развитию логического мышления, памяти, речи и вниманию. Они отличаются динамичностью, не требуют затрат времени на ведение записей.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3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Письменные упражнения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используются для закрепления знаний и выработки умений в их применении. Использование их способствует развитию логического мышления, культуры письменной речи, самостоятельности в работе. Письменные упражнения могут сочетаться с устными и графическими.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3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 графическим упражнениям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относятся работы по составлению схем, чертежей, графиков, технологических карт, изготовление альбомов, плакатов</w:t>
      </w:r>
      <w:r w:rsidR="009A7F3D">
        <w:rPr>
          <w:rFonts w:ascii="Times New Roman" w:eastAsia="Times New Roman" w:hAnsi="Times New Roman" w:cs="Times New Roman"/>
          <w:sz w:val="24"/>
          <w:szCs w:val="24"/>
        </w:rPr>
        <w:t xml:space="preserve">, стендов, выполнение зарисовок,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экскурсий и т. д. Графические упражнения выполняются обычно одновременно с письменными и решают единые учебные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задачи. Применение их помогает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лучше воспринимать учебный материал, способствует развитию пространственного воображения. Графические работы, в зависимости от степени самостоятельности 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при их выполнении, могут носить воспроизводящий, тренировочный или творческий характер.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Творческие работы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> 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 Выполнение творческих работ является важным средством развития творческих способностей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формирования навыков целенаправленной самостоятельной работы, расширения и углубления знаний, умения использовать их при выполнении конкретн</w:t>
      </w:r>
      <w:r w:rsidR="00022697">
        <w:rPr>
          <w:rFonts w:ascii="Times New Roman" w:eastAsia="Times New Roman" w:hAnsi="Times New Roman" w:cs="Times New Roman"/>
          <w:sz w:val="24"/>
          <w:szCs w:val="24"/>
        </w:rPr>
        <w:t xml:space="preserve">ых задач. К творческим работам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относятся: написание рефератов, сочинений, рецензий, разработка проектов, выполнение рисунков, эскизов и различного рода других творческих заданий.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Практическое занятие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- это основной вид учебных занятий, направленный на формирование учебных и профессиональных практических умений и навыков.</w:t>
      </w:r>
    </w:p>
    <w:p w:rsidR="00146C64" w:rsidRPr="00146C64" w:rsidRDefault="00AB346C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46C64" w:rsidRPr="00146C64">
        <w:rPr>
          <w:rFonts w:ascii="Times New Roman" w:eastAsia="Times New Roman" w:hAnsi="Times New Roman" w:cs="Times New Roman"/>
          <w:sz w:val="24"/>
          <w:szCs w:val="24"/>
        </w:rPr>
        <w:t>рактические занятия играют важную роль в процессе обучения. Значение их состоит в том,</w:t>
      </w:r>
      <w:r w:rsidR="00B52538">
        <w:rPr>
          <w:rFonts w:ascii="Times New Roman" w:eastAsia="Times New Roman" w:hAnsi="Times New Roman" w:cs="Times New Roman"/>
          <w:sz w:val="24"/>
          <w:szCs w:val="24"/>
        </w:rPr>
        <w:t xml:space="preserve"> что они способствуют развитию </w:t>
      </w:r>
      <w:r w:rsidR="00146C64" w:rsidRPr="00146C64">
        <w:rPr>
          <w:rFonts w:ascii="Times New Roman" w:eastAsia="Times New Roman" w:hAnsi="Times New Roman" w:cs="Times New Roman"/>
          <w:sz w:val="24"/>
          <w:szCs w:val="24"/>
        </w:rPr>
        <w:t xml:space="preserve"> умения применять теоретические знания к решению практических задач, вести непосредственно наблюдения за происходящими процессами и явлениями и на основе анализа результатов наблюдения учатся самостоятельно д</w:t>
      </w:r>
      <w:r>
        <w:rPr>
          <w:rFonts w:ascii="Times New Roman" w:eastAsia="Times New Roman" w:hAnsi="Times New Roman" w:cs="Times New Roman"/>
          <w:sz w:val="24"/>
          <w:szCs w:val="24"/>
        </w:rPr>
        <w:t>елать выводы и обобщения. П</w:t>
      </w:r>
      <w:r w:rsidR="00146C64" w:rsidRPr="00146C64">
        <w:rPr>
          <w:rFonts w:ascii="Times New Roman" w:eastAsia="Times New Roman" w:hAnsi="Times New Roman" w:cs="Times New Roman"/>
          <w:sz w:val="24"/>
          <w:szCs w:val="24"/>
        </w:rPr>
        <w:t>рактические занятия предусмотрены учебными планами и соответствующими учебными программами. Задача преподавателя — методически правильно организовать выполнение практических работ, умело направить деятельность</w:t>
      </w:r>
      <w:r w:rsidR="00D35B61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="00146C64" w:rsidRPr="00146C64">
        <w:rPr>
          <w:rFonts w:ascii="Times New Roman" w:eastAsia="Times New Roman" w:hAnsi="Times New Roman" w:cs="Times New Roman"/>
          <w:sz w:val="24"/>
          <w:szCs w:val="24"/>
        </w:rPr>
        <w:t>, обеспечить занятие необходимыми инструкциями, методическими пособиям, материалом и оборудованием; четко поставить учебно-познавательные цели занятия. Важно также при проведении пр</w:t>
      </w:r>
      <w:r w:rsidR="00D35B61">
        <w:rPr>
          <w:rFonts w:ascii="Times New Roman" w:eastAsia="Times New Roman" w:hAnsi="Times New Roman" w:cs="Times New Roman"/>
          <w:sz w:val="24"/>
          <w:szCs w:val="24"/>
        </w:rPr>
        <w:t xml:space="preserve">актических работ ставить перед </w:t>
      </w:r>
      <w:r w:rsidR="00146C64" w:rsidRPr="00146C64">
        <w:rPr>
          <w:rFonts w:ascii="Times New Roman" w:eastAsia="Times New Roman" w:hAnsi="Times New Roman" w:cs="Times New Roman"/>
          <w:sz w:val="24"/>
          <w:szCs w:val="24"/>
        </w:rPr>
        <w:t xml:space="preserve"> вопросы творческого характера, требующие самостоятельной</w:t>
      </w:r>
      <w:r w:rsidR="00D35B61">
        <w:rPr>
          <w:rFonts w:ascii="Times New Roman" w:eastAsia="Times New Roman" w:hAnsi="Times New Roman" w:cs="Times New Roman"/>
          <w:sz w:val="24"/>
          <w:szCs w:val="24"/>
        </w:rPr>
        <w:t xml:space="preserve"> ученика</w:t>
      </w:r>
      <w:r w:rsidR="00146C64" w:rsidRPr="00146C64">
        <w:rPr>
          <w:rFonts w:ascii="Times New Roman" w:eastAsia="Times New Roman" w:hAnsi="Times New Roman" w:cs="Times New Roman"/>
          <w:sz w:val="24"/>
          <w:szCs w:val="24"/>
        </w:rPr>
        <w:t>, оказывает помощь тем, кто в этом нуждается, дает индивидуальные консультации, всемерно поддерживает активную поз</w:t>
      </w:r>
      <w:r w:rsidR="00D35B61">
        <w:rPr>
          <w:rFonts w:ascii="Times New Roman" w:eastAsia="Times New Roman" w:hAnsi="Times New Roman" w:cs="Times New Roman"/>
          <w:sz w:val="24"/>
          <w:szCs w:val="24"/>
        </w:rPr>
        <w:t>навательную деятельность всех учащихся</w:t>
      </w:r>
      <w:r w:rsidR="00146C64" w:rsidRPr="00146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Практические работы проводятся после изучения крупных разделов, тем и носят обобщающий характер.</w:t>
      </w:r>
    </w:p>
    <w:p w:rsidR="00146C64" w:rsidRPr="00146C64" w:rsidRDefault="00146C64" w:rsidP="00146C64">
      <w:pPr>
        <w:spacing w:before="150" w:after="75" w:line="240" w:lineRule="auto"/>
        <w:jc w:val="both"/>
        <w:outlineLvl w:val="1"/>
        <w:rPr>
          <w:rFonts w:ascii="EuropeCond" w:eastAsia="Times New Roman" w:hAnsi="EuropeCond" w:cs="Times New Roman"/>
          <w:b/>
          <w:bCs/>
          <w:color w:val="3A3A3A"/>
          <w:sz w:val="38"/>
          <w:szCs w:val="38"/>
        </w:rPr>
      </w:pPr>
      <w:r w:rsidRPr="00146C64">
        <w:rPr>
          <w:rFonts w:ascii="EuropeCond" w:eastAsia="Times New Roman" w:hAnsi="EuropeCond" w:cs="Times New Roman"/>
          <w:b/>
          <w:bCs/>
          <w:color w:val="3A3A3A"/>
          <w:sz w:val="38"/>
          <w:szCs w:val="38"/>
        </w:rPr>
        <w:lastRenderedPageBreak/>
        <w:t>Методы проблемного обучения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Проблемное обучение предполагает создание проблемных ситуаций, т. е. таких условий или такой обстановки, при которых необходимость процессов активного мышления, по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>знавательной самостоятельности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нахождение новых неизвестных еще способов и приемов выполнения задания, объяснения еще непознанных явлений, событий, процессов.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 зависимости от уровня познавательной самостоятельности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степени сложности проблемных ситуаций и способов их решения различают следующие методы проблемного обучения.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Сообщающее изложение с элементами проблемности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 Этот метод предполагает создание единичных проблемных ситуаций незначительной сложности. Преподаватель создает проблемные ситуации лишь на определенных этапах урока, с тем, чтобы вызвать интерес к изучаем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ому вопросу, сконцентрировать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внимание на своих словах и действиях. Проблемы решаются по ходу изложения нового материала самим преподавателем. При использовании в обучении данного метода роль ст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довольно пассивна, уровень их познавательной самостоятельности невысок.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проблемное изложение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 Суть данного метода состоит в том, что преподаватель, создавая проблемные, ситуаций, ставит конкретные учебно-познавательные проблемы и сам в процессе изложения материала осуществляет показательное решение поставленных проблем. Здесь на личном примере преподаватель показывает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какими приемами и в какой логической последовательности следует решать проблемы, возникшие при данной ситуации. Усваивая логику рассуждений и последовательность поисковых приемов, которыми пользуется преподаватель в процессе решения проблемы, 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производят действия по образцу, мысленный анализ проблемных ситуац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>ий, сопоставляют факты и явления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и знакомятся со способами построения доказательства.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На таком уроке преподаватель использует широкий круг методических приемов — создание проблемной ситуации с целью постановки и решения учебно-познавательной проблемы: объяснение, рассказ, применение технических средств и наглядных учебных пособий.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sz w:val="24"/>
          <w:szCs w:val="24"/>
        </w:rPr>
        <w:t>Диалогическое проблемное изложение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 Преподаватель создает проблемную ситуацию. Решение проблемы идет совместными усилиями преподавателя и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 Наиболее активная роль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проявляется на тех этапах решения проблемы, где требуется применение уже известных им знаний. Этот метод создает довольно широкие возможности для активной творческой, самостоятельной познавательной деятельности, обеспечивает тесную обратную связь в обучении, 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привыкает высказывать свои мнения вслух, доказывать и отстаивать их, что, как нельзя лучше, воспитывает активность его жизненной позиции.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sz w:val="24"/>
          <w:szCs w:val="24"/>
        </w:rPr>
        <w:t>Эвристический или частично-поисковый метод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 применяется тогда, когда пре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подаватель ставит цель обучить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 отдельным элементам самостоятельного решения проблемы, организовать и вести силами 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частичный поиск новых знаний. Поиски решения проблемы осуществляются либо в виде определенных практических действий, либо путем наглядно- действенного или абстрактного мышления — на основе личных наблюдений или информации, полученной от преподавателя, из письменных источников и т. д. Как и при других методах проблемного обучения, преподаватель 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в начале занятия ставит перед учащимися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проблему в словесной форме, или путем демонстрации опыта, или в виде задания, состоящего в том, чтобы на основе полученной информации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о фактах, событиях 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сделали самостоятельные выводы, пришли к определенному обобщению, установили причинно-следственные связи и закономерности, существенные различия и принципиальные сходства.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Исследовательский метод.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 В деятельности преподавателя при применении исследовательского и эвристических методов мало отличий. Оба метода с точки зрения построения их содержания идентичны. Как и эвристический, так и исследовательский методы предполагают постановку учебных проблем и проблемных задач; управление преподавателем учебно-познавательной деятельностью, а 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в том и другом случае усваивают новые знания , в основном путем решения учебных проблем.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Если в процессе реализации эвристического метода, вопросы, указания и частные проблемные задания носят упреждающий характер, т. е. ставятся до или в процессе решения проблемы, и они выполняют направляющую функцию, то при исследовательском методе вопросы ставятся после того, как 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учащиеся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в основном справились с решением учебно - познавательной проблемы и постано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вка их служит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средством контроля и самопроверки правильности своих выводов и понятий, приобретенных знаний.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Исследовательский метод, таким образом, является более сложным и характеризуется более высоким уровнем самостоятельной творческой поис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>ковой деятельности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 Он может быть применен на занятиях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с учащимися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, обладающими высоким уровнем развития и довольно хорошими навыками творческой работы, самостоятельного решения учебно- познавательных проблем, ибо этот метод обучения по своему характеру приближается к научно-исследовательской деятельности.</w:t>
      </w:r>
    </w:p>
    <w:p w:rsidR="00146C64" w:rsidRP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 методов обучения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 педагогической науке на основе изучения и обобщения практического опыта преподавателей сложились определенные подходы к выбору методов обучения в зависимости от различного сочетания конкретных обстоятельств и условий протекания учебно-воспитательного процесса.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Выбор метода обучения зависит: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от общих целей образования, воспитания и развития 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и ведущих установок современной дидактики;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от особенностей изучаемого предмета;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от особенностей методики преподавания конкретной учебной дисциплины и определяемых ее спецификой требований к отбору общедидактических методов;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от цели, задач и содержания материала конкретного урока;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от времени, отведенного на изучение того или иного материала;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от возрастных особенностей;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 xml:space="preserve">от уровня подготовленности 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(образованности, воспитанности и развития);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от материальной оснащенности учебного заведения, наличия оборудования, наглядных пособий, технических средств;</w:t>
      </w:r>
    </w:p>
    <w:p w:rsidR="00146C64" w:rsidRPr="00146C64" w:rsidRDefault="00146C64" w:rsidP="00146C64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от возможностей и особенности преподавателя, уровня теоретической и практической подготовленности, методического мастерства, его личных качеств.</w:t>
      </w:r>
    </w:p>
    <w:p w:rsidR="00146C64" w:rsidRPr="00146C64" w:rsidRDefault="00146C64" w:rsidP="00146C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64">
        <w:rPr>
          <w:rFonts w:ascii="Times New Roman" w:eastAsia="Times New Roman" w:hAnsi="Times New Roman" w:cs="Times New Roman"/>
          <w:sz w:val="24"/>
          <w:szCs w:val="24"/>
        </w:rPr>
        <w:t>Выбирая и применяя методы и приемы обучения, педагогический работник стремится найти наиболее эффективные методы обучения,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</w:t>
      </w:r>
      <w:r w:rsidR="00AB346C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146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C64" w:rsidRDefault="00146C6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061" w:rsidRDefault="00121061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1B14" w:rsidRDefault="00211B1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1B14" w:rsidRDefault="00211B1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1B14" w:rsidRDefault="00211B1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1B14" w:rsidRDefault="00211B1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1B14" w:rsidRPr="00121061" w:rsidRDefault="00211B14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21061" w:rsidRPr="00121061" w:rsidRDefault="00121061" w:rsidP="00146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06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Для практики.</w:t>
      </w:r>
    </w:p>
    <w:p w:rsidR="00956726" w:rsidRDefault="00956726" w:rsidP="00956726">
      <w:pPr>
        <w:rPr>
          <w:rStyle w:val="fontstyle21"/>
        </w:rPr>
      </w:pPr>
      <w:r>
        <w:rPr>
          <w:rStyle w:val="fontstyle01"/>
        </w:rPr>
        <w:t>Наглядность как средство активизации изобразительной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деятельности школьников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Виды наглядных средств обучения. Основные требования к разработке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использованию наглядности на занятиях изобразительным искусством.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Выполнение наглядных и дидактических материалов к занятиям по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изобразительному искусству.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Педагогогический рисунок как особый тип наглядности. Понятие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«педагогический рисунок», его виды и функции. Методика выполнения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педагогического рисунка.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Методические материалы: </w:t>
      </w:r>
      <w:r>
        <w:rPr>
          <w:rStyle w:val="fontstyle21"/>
        </w:rPr>
        <w:t>образцы разных видов наглядных пособий</w:t>
      </w:r>
    </w:p>
    <w:p w:rsidR="00121061" w:rsidRDefault="00121061" w:rsidP="00832705">
      <w:pPr>
        <w:tabs>
          <w:tab w:val="left" w:pos="3210"/>
        </w:tabs>
      </w:pPr>
      <w:bookmarkStart w:id="0" w:name="_GoBack"/>
      <w:bookmarkEnd w:id="0"/>
    </w:p>
    <w:p w:rsidR="00121061" w:rsidRDefault="00F823F4" w:rsidP="00832705">
      <w:pPr>
        <w:tabs>
          <w:tab w:val="left" w:pos="3210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Музейно-педагогические технологии в художественном</w:t>
      </w: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</w:rPr>
        <w:t>образовании</w:t>
      </w: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Типы музейных экскурсий. Методические принципы подготовки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проведения ознакомительной, образовательной, развивающей экскурсий по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изобразительному искусству. Разработка экскурсии по изобразительному искусству.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Методические материалы: </w:t>
      </w:r>
      <w:r>
        <w:rPr>
          <w:rFonts w:ascii="Times New Roman" w:hAnsi="Times New Roman" w:cs="Times New Roman"/>
          <w:color w:val="000000"/>
          <w:sz w:val="28"/>
        </w:rPr>
        <w:t>методические разработки экскурсий,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мультимедийные презентации виртуальных экскурсий.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</w:rPr>
        <w:t>Литература:</w:t>
      </w: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</w:rPr>
        <w:t>Основная:</w:t>
      </w:r>
      <w:r>
        <w:rPr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1 Федьков, Г. С. Теория и методика обучения изобразительному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искусству : учеб. пособие / Г. С. Федьков. – Минск : Респ. ин-т высш. шк.,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2015. – 226 с.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</w:rPr>
        <w:t>Дополнительная:</w:t>
      </w:r>
      <w:r>
        <w:rPr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1. Некрасова-Каратеева, О. Л. Детское творчество в музее : учеб.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пособие / О. Л. Некрасова-Каратеева. – М. : Высш. шк., 2005. – 207 с.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2. Столяров, Б.А. Музейная педагогика. История, теория, практика: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учеб. пособие / Б.А. Столяров. – М.: Высш. шк., 2004. – 216 с.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3. Ростовцев, Н. Н. Методика преподавания изобразительного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искусства в школе : учеб</w:t>
      </w:r>
      <w:proofErr w:type="gramStart"/>
      <w:r>
        <w:rPr>
          <w:rFonts w:ascii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</w:rPr>
        <w:t>особие / Н. Н. Ростовцев. – М.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</w:rPr>
        <w:t>Агар, 2000. – 256</w:t>
      </w:r>
    </w:p>
    <w:p w:rsidR="00832705" w:rsidRDefault="00F823F4" w:rsidP="00832705">
      <w:pPr>
        <w:tabs>
          <w:tab w:val="left" w:pos="3210"/>
        </w:tabs>
      </w:pPr>
      <w:r>
        <w:rPr>
          <w:color w:val="000000"/>
          <w:sz w:val="28"/>
          <w:szCs w:val="28"/>
        </w:rPr>
        <w:br/>
      </w:r>
      <w:r w:rsidR="00832705">
        <w:rPr>
          <w:rFonts w:ascii="Times New Roman" w:hAnsi="Times New Roman" w:cs="Times New Roman"/>
          <w:b/>
          <w:bCs/>
          <w:color w:val="000000"/>
          <w:sz w:val="28"/>
        </w:rPr>
        <w:t>Дидактические художественно-творческие игры в</w:t>
      </w:r>
      <w:r w:rsidR="00832705">
        <w:rPr>
          <w:b/>
          <w:bCs/>
          <w:color w:val="000000"/>
          <w:sz w:val="28"/>
          <w:szCs w:val="28"/>
        </w:rPr>
        <w:br/>
      </w:r>
      <w:r w:rsidR="00832705">
        <w:rPr>
          <w:rFonts w:ascii="Times New Roman" w:hAnsi="Times New Roman" w:cs="Times New Roman"/>
          <w:b/>
          <w:bCs/>
          <w:color w:val="000000"/>
          <w:sz w:val="28"/>
        </w:rPr>
        <w:t>учебном процессе</w:t>
      </w:r>
      <w:r w:rsidR="00832705">
        <w:rPr>
          <w:b/>
          <w:bCs/>
          <w:color w:val="000000"/>
          <w:sz w:val="28"/>
          <w:szCs w:val="28"/>
        </w:rPr>
        <w:br/>
      </w:r>
      <w:r w:rsidR="00832705">
        <w:rPr>
          <w:rFonts w:ascii="Times New Roman" w:hAnsi="Times New Roman" w:cs="Times New Roman"/>
          <w:color w:val="000000"/>
          <w:sz w:val="28"/>
        </w:rPr>
        <w:t>Виды, структура, функции игры. Методика разработки и проведения игр для</w:t>
      </w:r>
      <w:r w:rsidR="00832705">
        <w:rPr>
          <w:color w:val="000000"/>
          <w:sz w:val="28"/>
          <w:szCs w:val="28"/>
        </w:rPr>
        <w:br/>
      </w:r>
      <w:r w:rsidR="00832705">
        <w:rPr>
          <w:rFonts w:ascii="Times New Roman" w:hAnsi="Times New Roman" w:cs="Times New Roman"/>
          <w:color w:val="000000"/>
          <w:sz w:val="28"/>
        </w:rPr>
        <w:t>учащихся разных возрастных групп.</w:t>
      </w:r>
      <w:r w:rsidR="00832705">
        <w:rPr>
          <w:color w:val="000000"/>
          <w:sz w:val="28"/>
          <w:szCs w:val="28"/>
        </w:rPr>
        <w:br/>
      </w:r>
      <w:r w:rsidR="00832705">
        <w:rPr>
          <w:rFonts w:ascii="Times New Roman" w:hAnsi="Times New Roman" w:cs="Times New Roman"/>
          <w:color w:val="000000"/>
          <w:sz w:val="28"/>
        </w:rPr>
        <w:t>Задание: Разработка дидактической игры, кроссворда по художественным</w:t>
      </w:r>
      <w:r w:rsidR="00832705">
        <w:rPr>
          <w:color w:val="000000"/>
          <w:sz w:val="28"/>
          <w:szCs w:val="28"/>
        </w:rPr>
        <w:br/>
      </w:r>
      <w:r w:rsidR="00832705">
        <w:rPr>
          <w:rFonts w:ascii="Times New Roman" w:hAnsi="Times New Roman" w:cs="Times New Roman"/>
          <w:color w:val="000000"/>
          <w:sz w:val="28"/>
        </w:rPr>
        <w:lastRenderedPageBreak/>
        <w:t>терминам. Составление методической копилки игр.</w:t>
      </w:r>
      <w:r w:rsidR="00832705">
        <w:br/>
      </w:r>
      <w:r w:rsidR="00832705">
        <w:rPr>
          <w:color w:val="000000"/>
        </w:rPr>
        <w:br/>
      </w:r>
      <w:r w:rsidR="00832705">
        <w:rPr>
          <w:rFonts w:ascii="Times New Roman" w:hAnsi="Times New Roman" w:cs="Times New Roman"/>
          <w:b/>
          <w:bCs/>
          <w:color w:val="000000"/>
          <w:sz w:val="28"/>
        </w:rPr>
        <w:t xml:space="preserve">Методические материалы: </w:t>
      </w:r>
      <w:r w:rsidR="00832705">
        <w:rPr>
          <w:rFonts w:ascii="Times New Roman" w:hAnsi="Times New Roman" w:cs="Times New Roman"/>
          <w:color w:val="000000"/>
          <w:sz w:val="28"/>
        </w:rPr>
        <w:t>мультимедийная презентация, образцы работ,</w:t>
      </w:r>
      <w:r w:rsidR="00832705">
        <w:rPr>
          <w:color w:val="000000"/>
          <w:sz w:val="28"/>
          <w:szCs w:val="28"/>
        </w:rPr>
        <w:br/>
      </w:r>
      <w:r w:rsidR="00832705">
        <w:rPr>
          <w:rFonts w:ascii="Times New Roman" w:hAnsi="Times New Roman" w:cs="Times New Roman"/>
          <w:color w:val="000000"/>
          <w:sz w:val="28"/>
        </w:rPr>
        <w:t>методические папки</w:t>
      </w:r>
    </w:p>
    <w:p w:rsidR="00121061" w:rsidRDefault="00121061" w:rsidP="00121061">
      <w:pPr>
        <w:jc w:val="both"/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8"/>
        </w:rPr>
        <w:t>Художественные техники и технологии в детском</w:t>
      </w: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</w:rPr>
        <w:t>творчестве</w:t>
      </w: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Задание: </w:t>
      </w:r>
      <w:r>
        <w:rPr>
          <w:rFonts w:ascii="Times New Roman" w:hAnsi="Times New Roman" w:cs="Times New Roman"/>
          <w:color w:val="000000"/>
          <w:sz w:val="28"/>
        </w:rPr>
        <w:t>составить перечень с методическим описанием художественных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техник и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технологий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используемых в работе с детьми. Выполнить технологическиекарты (листы для пособия) по художественным техникам и технологиям в</w:t>
      </w:r>
      <w:r>
        <w:rPr>
          <w:rFonts w:ascii="Times New Roman" w:hAnsi="Times New Roman" w:cs="Times New Roman"/>
          <w:color w:val="000000"/>
          <w:sz w:val="28"/>
        </w:rPr>
        <w:tab/>
        <w:t>детском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>творчестве.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 xml:space="preserve">Методические материалы: </w:t>
      </w:r>
      <w:r>
        <w:rPr>
          <w:rFonts w:ascii="Times New Roman" w:hAnsi="Times New Roman" w:cs="Times New Roman"/>
          <w:color w:val="000000"/>
          <w:sz w:val="28"/>
        </w:rPr>
        <w:t>методические папки по художественным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техникам, учебная программа по изобразительному искусству, мультимедийная</w:t>
      </w:r>
      <w:r>
        <w:rPr>
          <w:rFonts w:ascii="Times New Roman" w:hAnsi="Times New Roman" w:cs="Times New Roman"/>
          <w:color w:val="000000"/>
          <w:sz w:val="28"/>
        </w:rPr>
        <w:tab/>
        <w:t xml:space="preserve">презентация. </w:t>
      </w:r>
      <w:r>
        <w:rPr>
          <w:color w:val="000000"/>
          <w:sz w:val="20"/>
          <w:szCs w:val="20"/>
        </w:rPr>
        <w:br/>
      </w:r>
    </w:p>
    <w:p w:rsidR="00121061" w:rsidRDefault="00121061" w:rsidP="00121061">
      <w:pPr>
        <w:jc w:val="both"/>
      </w:pPr>
    </w:p>
    <w:p w:rsidR="00121061" w:rsidRDefault="00121061" w:rsidP="00121061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Педагогическая система Д.Н.Кардовского и его вклад в становление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развитие художественно-педагогического образования.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9. Перестроение методов преподавания изобразительного искусства в 30-40-е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годы ХХ века. Деятельность Центрального дома художественного воспитания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детей как научно-методического</w:t>
      </w:r>
      <w:r>
        <w:rPr>
          <w:rFonts w:ascii="Times New Roman" w:hAnsi="Times New Roman" w:cs="Times New Roman"/>
          <w:color w:val="000000"/>
          <w:sz w:val="28"/>
        </w:rPr>
        <w:tab/>
        <w:t>центра.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10. Художественное образование во второй половине ХХ века. Научно исследовательская деятельность по эстетическому и художественному образованию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в 50-80 г.г. (И.П. Волков, Е.И Игнатьев, В.С Кузин, Н.Н. Ростовцев, Б.М. Неменский,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Б.П. Юсов, Г.В.Беда и</w:t>
      </w:r>
      <w:r>
        <w:rPr>
          <w:rFonts w:ascii="Times New Roman" w:hAnsi="Times New Roman" w:cs="Times New Roman"/>
          <w:color w:val="000000"/>
          <w:sz w:val="28"/>
        </w:rPr>
        <w:tab/>
        <w:t>др.).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13. Современные тенденции развития художественного образования в России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(В.С Кузин, Н.Н. Ростовцев, Б. М. Неменский, Б.П Юсов, Т.Я. Шпикалова, Н.М.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Сокольникова и</w:t>
      </w:r>
      <w:r>
        <w:rPr>
          <w:rFonts w:ascii="Times New Roman" w:hAnsi="Times New Roman" w:cs="Times New Roman"/>
          <w:color w:val="000000"/>
          <w:sz w:val="28"/>
        </w:rPr>
        <w:tab/>
        <w:t>др.).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Литература 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1. Федьков, Г. С. Теория и методика обучения изобразительному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искусству : учеб</w:t>
      </w:r>
      <w:proofErr w:type="gramStart"/>
      <w:r>
        <w:rPr>
          <w:rFonts w:ascii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особие / Г. С. Федьков. – Минск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:Р</w:t>
      </w:r>
      <w:proofErr w:type="gramEnd"/>
      <w:r>
        <w:rPr>
          <w:rFonts w:ascii="Times New Roman" w:hAnsi="Times New Roman" w:cs="Times New Roman"/>
          <w:color w:val="000000"/>
          <w:sz w:val="28"/>
        </w:rPr>
        <w:t>есп. ин-т высш. шк.,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2015. – 226 с.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Дополнительная: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1. Ростовцев, Н. Н. История методов обучения рисованию. Зарубежная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школа рисунка / Н.Н. Ростовцев. – М.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Просвещение, 1981. – 192 с.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lastRenderedPageBreak/>
        <w:t>2. Ростовцев, Н. Н. История методов обучения рисованию. Русская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советская школа рисунка / Н. Н. Ростовцев. – М.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Просвещение, 1982. – 240 с.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3. Ростовцев, Н. Н. Методика преподавания изобразительного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искусства в школе : учеб</w:t>
      </w:r>
      <w:proofErr w:type="gramStart"/>
      <w:r>
        <w:rPr>
          <w:rFonts w:ascii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</w:rPr>
        <w:t>особие / Н. Н. Ростовцев. – М.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</w:rPr>
        <w:t>Агар, 2000, 2011 –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256 с.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4. Сокольникова, Н. М. Методика обучения изобразительному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искусству : учеб</w:t>
      </w:r>
      <w:proofErr w:type="gramStart"/>
      <w:r>
        <w:rPr>
          <w:rFonts w:ascii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</w:rPr>
        <w:t>ля студентов учреждений высш. проф. образования /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Н. М. Сокольникова. – М.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Академия, 2013. – 336 с.</w:t>
      </w:r>
      <w:r>
        <w:rPr>
          <w:color w:val="000000"/>
          <w:sz w:val="28"/>
          <w:szCs w:val="28"/>
        </w:rPr>
        <w:br/>
      </w:r>
    </w:p>
    <w:p w:rsidR="00A371B4" w:rsidRDefault="00A371B4" w:rsidP="00121061">
      <w:pPr>
        <w:jc w:val="both"/>
      </w:pPr>
    </w:p>
    <w:p w:rsidR="00A371B4" w:rsidRDefault="00A371B4" w:rsidP="00121061">
      <w:pPr>
        <w:jc w:val="both"/>
      </w:pPr>
    </w:p>
    <w:p w:rsidR="00A371B4" w:rsidRDefault="00A371B4" w:rsidP="00121061">
      <w:pPr>
        <w:jc w:val="both"/>
      </w:pPr>
    </w:p>
    <w:p w:rsidR="003F74CC" w:rsidRDefault="00A371B4" w:rsidP="00121061">
      <w:pPr>
        <w:tabs>
          <w:tab w:val="left" w:pos="1755"/>
        </w:tabs>
        <w:jc w:val="both"/>
      </w:pPr>
      <w:r w:rsidRPr="00A371B4">
        <w:rPr>
          <w:rFonts w:ascii="Times New Roman" w:hAnsi="Times New Roman" w:cs="Times New Roman"/>
          <w:color w:val="000000"/>
          <w:sz w:val="28"/>
        </w:rPr>
        <w:t>Федьков, Г. С. Теория и методика обучения изобразительному</w:t>
      </w:r>
      <w:r w:rsidRPr="00A371B4">
        <w:rPr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color w:val="000000"/>
          <w:sz w:val="28"/>
        </w:rPr>
        <w:t>искусству : учеб</w:t>
      </w:r>
      <w:proofErr w:type="gramStart"/>
      <w:r w:rsidRPr="00A371B4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A371B4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A371B4">
        <w:rPr>
          <w:rFonts w:ascii="Times New Roman" w:hAnsi="Times New Roman" w:cs="Times New Roman"/>
          <w:color w:val="000000"/>
          <w:sz w:val="28"/>
        </w:rPr>
        <w:t>п</w:t>
      </w:r>
      <w:proofErr w:type="gramEnd"/>
      <w:r w:rsidRPr="00A371B4">
        <w:rPr>
          <w:rFonts w:ascii="Times New Roman" w:hAnsi="Times New Roman" w:cs="Times New Roman"/>
          <w:color w:val="000000"/>
          <w:sz w:val="28"/>
        </w:rPr>
        <w:t xml:space="preserve">особие / Г. С. Федьков. – Минск </w:t>
      </w:r>
      <w:proofErr w:type="gramStart"/>
      <w:r w:rsidRPr="00A371B4">
        <w:rPr>
          <w:rFonts w:ascii="Times New Roman" w:hAnsi="Times New Roman" w:cs="Times New Roman"/>
          <w:color w:val="000000"/>
          <w:sz w:val="28"/>
        </w:rPr>
        <w:t>:Р</w:t>
      </w:r>
      <w:proofErr w:type="gramEnd"/>
      <w:r w:rsidRPr="00A371B4">
        <w:rPr>
          <w:rFonts w:ascii="Times New Roman" w:hAnsi="Times New Roman" w:cs="Times New Roman"/>
          <w:color w:val="000000"/>
          <w:sz w:val="28"/>
        </w:rPr>
        <w:t>есп. ин-т высш. шк.,</w:t>
      </w:r>
      <w:r w:rsidRPr="00A371B4">
        <w:rPr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color w:val="000000"/>
          <w:sz w:val="28"/>
        </w:rPr>
        <w:t>2015. – 226 с.</w:t>
      </w:r>
      <w:r w:rsidRPr="00A371B4">
        <w:rPr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i/>
          <w:iCs/>
          <w:color w:val="000000"/>
          <w:sz w:val="28"/>
        </w:rPr>
        <w:t>Дополнительная</w:t>
      </w:r>
      <w:r w:rsidRPr="00A371B4">
        <w:rPr>
          <w:i/>
          <w:iCs/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color w:val="000000"/>
          <w:sz w:val="28"/>
        </w:rPr>
        <w:t>1. Рылова, Л. Б. Теория и методика обучения изобразительному</w:t>
      </w:r>
      <w:r w:rsidRPr="00A371B4">
        <w:rPr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color w:val="000000"/>
          <w:sz w:val="28"/>
        </w:rPr>
        <w:t>искусству : учеб</w:t>
      </w:r>
      <w:proofErr w:type="gramStart"/>
      <w:r w:rsidRPr="00A371B4">
        <w:rPr>
          <w:rFonts w:ascii="Times New Roman" w:hAnsi="Times New Roman" w:cs="Times New Roman"/>
          <w:color w:val="000000"/>
          <w:sz w:val="28"/>
        </w:rPr>
        <w:t>.-</w:t>
      </w:r>
      <w:proofErr w:type="gramEnd"/>
      <w:r w:rsidRPr="00A371B4">
        <w:rPr>
          <w:rFonts w:ascii="Times New Roman" w:hAnsi="Times New Roman" w:cs="Times New Roman"/>
          <w:color w:val="000000"/>
          <w:sz w:val="28"/>
        </w:rPr>
        <w:t>метод. комплекс (инновационная тьюторская модель) /</w:t>
      </w:r>
      <w:r w:rsidRPr="00A371B4">
        <w:rPr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color w:val="000000"/>
          <w:sz w:val="28"/>
        </w:rPr>
        <w:t>Л. Б. Рылова. – Ижевск</w:t>
      </w:r>
      <w:proofErr w:type="gramStart"/>
      <w:r w:rsidRPr="00A371B4">
        <w:rPr>
          <w:rFonts w:ascii="Times New Roman" w:hAnsi="Times New Roman" w:cs="Times New Roman"/>
          <w:color w:val="000000"/>
          <w:sz w:val="28"/>
        </w:rPr>
        <w:t xml:space="preserve"> :</w:t>
      </w:r>
      <w:proofErr w:type="gramEnd"/>
      <w:r w:rsidRPr="00A371B4">
        <w:rPr>
          <w:rFonts w:ascii="Times New Roman" w:hAnsi="Times New Roman" w:cs="Times New Roman"/>
          <w:color w:val="000000"/>
          <w:sz w:val="28"/>
        </w:rPr>
        <w:t xml:space="preserve"> ERGO, 2010. – 296 c.</w:t>
      </w:r>
      <w:r w:rsidRPr="00A371B4">
        <w:rPr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color w:val="000000"/>
          <w:sz w:val="28"/>
        </w:rPr>
        <w:t>2. Сокольникова, Н. М. Методика обучения изобразительному</w:t>
      </w:r>
      <w:r w:rsidRPr="00A371B4">
        <w:rPr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color w:val="000000"/>
          <w:sz w:val="28"/>
        </w:rPr>
        <w:t>искусству : учеб</w:t>
      </w:r>
      <w:proofErr w:type="gramStart"/>
      <w:r w:rsidRPr="00A371B4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A371B4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A371B4">
        <w:rPr>
          <w:rFonts w:ascii="Times New Roman" w:hAnsi="Times New Roman" w:cs="Times New Roman"/>
          <w:color w:val="000000"/>
          <w:sz w:val="28"/>
        </w:rPr>
        <w:t>д</w:t>
      </w:r>
      <w:proofErr w:type="gramEnd"/>
      <w:r w:rsidRPr="00A371B4">
        <w:rPr>
          <w:rFonts w:ascii="Times New Roman" w:hAnsi="Times New Roman" w:cs="Times New Roman"/>
          <w:color w:val="000000"/>
          <w:sz w:val="28"/>
        </w:rPr>
        <w:t>ля студентов учреждений высш. проф. образования /</w:t>
      </w:r>
      <w:r w:rsidRPr="00A371B4">
        <w:rPr>
          <w:color w:val="000000"/>
          <w:sz w:val="28"/>
          <w:szCs w:val="28"/>
        </w:rPr>
        <w:br/>
      </w:r>
      <w:r w:rsidRPr="00A371B4">
        <w:rPr>
          <w:rFonts w:ascii="Times New Roman" w:hAnsi="Times New Roman" w:cs="Times New Roman"/>
          <w:color w:val="000000"/>
          <w:sz w:val="28"/>
        </w:rPr>
        <w:t>Н. М. Сокольникова. – М.</w:t>
      </w:r>
      <w:proofErr w:type="gramStart"/>
      <w:r w:rsidRPr="00A371B4">
        <w:rPr>
          <w:rFonts w:ascii="Times New Roman" w:hAnsi="Times New Roman" w:cs="Times New Roman"/>
          <w:color w:val="000000"/>
          <w:sz w:val="28"/>
        </w:rPr>
        <w:t xml:space="preserve"> :</w:t>
      </w:r>
      <w:proofErr w:type="gramEnd"/>
      <w:r w:rsidRPr="00A371B4">
        <w:rPr>
          <w:rFonts w:ascii="Times New Roman" w:hAnsi="Times New Roman" w:cs="Times New Roman"/>
          <w:color w:val="000000"/>
          <w:sz w:val="28"/>
        </w:rPr>
        <w:t xml:space="preserve"> Академия, 2013. – 336 с</w:t>
      </w:r>
    </w:p>
    <w:sectPr w:rsidR="003F74CC" w:rsidSect="00F9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urope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ED"/>
    <w:multiLevelType w:val="multilevel"/>
    <w:tmpl w:val="89E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6603A"/>
    <w:multiLevelType w:val="multilevel"/>
    <w:tmpl w:val="D6B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A421E"/>
    <w:multiLevelType w:val="multilevel"/>
    <w:tmpl w:val="6CBE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3554E"/>
    <w:multiLevelType w:val="multilevel"/>
    <w:tmpl w:val="D06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74F98"/>
    <w:multiLevelType w:val="multilevel"/>
    <w:tmpl w:val="7E14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52380"/>
    <w:multiLevelType w:val="multilevel"/>
    <w:tmpl w:val="486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A1E46"/>
    <w:multiLevelType w:val="multilevel"/>
    <w:tmpl w:val="4B60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27A05"/>
    <w:multiLevelType w:val="multilevel"/>
    <w:tmpl w:val="ABDA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E21F3"/>
    <w:multiLevelType w:val="multilevel"/>
    <w:tmpl w:val="1AE0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E25CE1"/>
    <w:multiLevelType w:val="multilevel"/>
    <w:tmpl w:val="CD4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C37A5"/>
    <w:multiLevelType w:val="multilevel"/>
    <w:tmpl w:val="0952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C64"/>
    <w:rsid w:val="00022697"/>
    <w:rsid w:val="000C61D9"/>
    <w:rsid w:val="00121061"/>
    <w:rsid w:val="00146C64"/>
    <w:rsid w:val="001F5CA4"/>
    <w:rsid w:val="00211B14"/>
    <w:rsid w:val="002D017D"/>
    <w:rsid w:val="003F74CC"/>
    <w:rsid w:val="00731B25"/>
    <w:rsid w:val="00734CEC"/>
    <w:rsid w:val="00830EAA"/>
    <w:rsid w:val="00832705"/>
    <w:rsid w:val="00956726"/>
    <w:rsid w:val="00992267"/>
    <w:rsid w:val="009A7F3D"/>
    <w:rsid w:val="00A17674"/>
    <w:rsid w:val="00A371B4"/>
    <w:rsid w:val="00AB346C"/>
    <w:rsid w:val="00B37C35"/>
    <w:rsid w:val="00B52538"/>
    <w:rsid w:val="00C9122B"/>
    <w:rsid w:val="00D35B61"/>
    <w:rsid w:val="00E8058F"/>
    <w:rsid w:val="00ED5AA6"/>
    <w:rsid w:val="00F823F4"/>
    <w:rsid w:val="00F9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E6"/>
  </w:style>
  <w:style w:type="paragraph" w:styleId="1">
    <w:name w:val="heading 1"/>
    <w:basedOn w:val="a"/>
    <w:link w:val="10"/>
    <w:uiPriority w:val="9"/>
    <w:qFormat/>
    <w:rsid w:val="00146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6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C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6C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46C64"/>
    <w:rPr>
      <w:i/>
      <w:iCs/>
    </w:rPr>
  </w:style>
  <w:style w:type="character" w:styleId="a5">
    <w:name w:val="Strong"/>
    <w:basedOn w:val="a0"/>
    <w:uiPriority w:val="22"/>
    <w:qFormat/>
    <w:rsid w:val="00146C64"/>
    <w:rPr>
      <w:b/>
      <w:bCs/>
    </w:rPr>
  </w:style>
  <w:style w:type="character" w:customStyle="1" w:styleId="fontstyle01">
    <w:name w:val="fontstyle01"/>
    <w:basedOn w:val="a0"/>
    <w:rsid w:val="0095672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567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1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87B4-6D46-47CF-97DC-32B4D621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4408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23</cp:revision>
  <cp:lastPrinted>2023-10-16T06:45:00Z</cp:lastPrinted>
  <dcterms:created xsi:type="dcterms:W3CDTF">2020-06-05T09:37:00Z</dcterms:created>
  <dcterms:modified xsi:type="dcterms:W3CDTF">2023-10-16T16:28:00Z</dcterms:modified>
</cp:coreProperties>
</file>